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0B4FC" w14:textId="77AA3F51" w:rsidR="00957C41" w:rsidRDefault="001B50BB">
      <w:r>
        <w:rPr>
          <w:noProof/>
        </w:rPr>
        <w:drawing>
          <wp:anchor distT="0" distB="0" distL="114300" distR="114300" simplePos="0" relativeHeight="251671552" behindDoc="1" locked="0" layoutInCell="1" allowOverlap="1" wp14:anchorId="2C801A95" wp14:editId="69B088B4">
            <wp:simplePos x="0" y="0"/>
            <wp:positionH relativeFrom="column">
              <wp:posOffset>-876300</wp:posOffset>
            </wp:positionH>
            <wp:positionV relativeFrom="paragraph">
              <wp:posOffset>-914400</wp:posOffset>
            </wp:positionV>
            <wp:extent cx="6939280" cy="9305554"/>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投影片1.JPG"/>
                    <pic:cNvPicPr/>
                  </pic:nvPicPr>
                  <pic:blipFill>
                    <a:blip r:embed="rId8">
                      <a:extLst>
                        <a:ext uri="{28A0092B-C50C-407E-A947-70E740481C1C}">
                          <a14:useLocalDpi xmlns:a14="http://schemas.microsoft.com/office/drawing/2010/main" val="0"/>
                        </a:ext>
                      </a:extLst>
                    </a:blip>
                    <a:stretch>
                      <a:fillRect/>
                    </a:stretch>
                  </pic:blipFill>
                  <pic:spPr>
                    <a:xfrm>
                      <a:off x="0" y="0"/>
                      <a:ext cx="6942118" cy="9309359"/>
                    </a:xfrm>
                    <a:prstGeom prst="rect">
                      <a:avLst/>
                    </a:prstGeom>
                  </pic:spPr>
                </pic:pic>
              </a:graphicData>
            </a:graphic>
            <wp14:sizeRelH relativeFrom="page">
              <wp14:pctWidth>0</wp14:pctWidth>
            </wp14:sizeRelH>
            <wp14:sizeRelV relativeFrom="page">
              <wp14:pctHeight>0</wp14:pctHeight>
            </wp14:sizeRelV>
          </wp:anchor>
        </w:drawing>
      </w:r>
    </w:p>
    <w:p w14:paraId="089BD209" w14:textId="77777777" w:rsidR="00957C41" w:rsidRDefault="00957C41">
      <w:pPr>
        <w:widowControl/>
      </w:pPr>
      <w:r>
        <w:br w:type="page"/>
      </w:r>
    </w:p>
    <w:sdt>
      <w:sdtPr>
        <w:rPr>
          <w:rFonts w:asciiTheme="minorHAnsi" w:eastAsiaTheme="minorEastAsia" w:hAnsiTheme="minorHAnsi" w:cstheme="minorBidi"/>
          <w:color w:val="auto"/>
          <w:kern w:val="2"/>
          <w:sz w:val="24"/>
          <w:szCs w:val="22"/>
          <w:lang w:val="zh-TW"/>
        </w:rPr>
        <w:id w:val="-1580672775"/>
        <w:docPartObj>
          <w:docPartGallery w:val="Table of Contents"/>
          <w:docPartUnique/>
        </w:docPartObj>
      </w:sdtPr>
      <w:sdtEndPr>
        <w:rPr>
          <w:rFonts w:ascii="標楷體" w:eastAsia="標楷體" w:hAnsi="標楷體"/>
          <w:b/>
          <w:bCs/>
        </w:rPr>
      </w:sdtEndPr>
      <w:sdtContent>
        <w:p w14:paraId="494613B0" w14:textId="08419577" w:rsidR="00F2447D" w:rsidRPr="00F2447D" w:rsidRDefault="00F2447D" w:rsidP="00F2447D">
          <w:pPr>
            <w:pStyle w:val="af"/>
            <w:jc w:val="center"/>
            <w:rPr>
              <w:rFonts w:ascii="標楷體" w:eastAsia="標楷體" w:hAnsi="標楷體"/>
              <w:sz w:val="28"/>
            </w:rPr>
          </w:pPr>
          <w:r>
            <w:rPr>
              <w:noProof/>
            </w:rPr>
            <w:drawing>
              <wp:anchor distT="0" distB="0" distL="114300" distR="114300" simplePos="0" relativeHeight="251672576" behindDoc="1" locked="0" layoutInCell="1" allowOverlap="1" wp14:anchorId="39306794" wp14:editId="10B481FF">
                <wp:simplePos x="0" y="0"/>
                <wp:positionH relativeFrom="column">
                  <wp:posOffset>-944273</wp:posOffset>
                </wp:positionH>
                <wp:positionV relativeFrom="paragraph">
                  <wp:posOffset>-900430</wp:posOffset>
                </wp:positionV>
                <wp:extent cx="6912144" cy="9212239"/>
                <wp:effectExtent l="0" t="0" r="3175" b="825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投影片4.jpg"/>
                        <pic:cNvPicPr/>
                      </pic:nvPicPr>
                      <pic:blipFill>
                        <a:blip r:embed="rId9">
                          <a:extLst>
                            <a:ext uri="{28A0092B-C50C-407E-A947-70E740481C1C}">
                              <a14:useLocalDpi xmlns:a14="http://schemas.microsoft.com/office/drawing/2010/main" val="0"/>
                            </a:ext>
                          </a:extLst>
                        </a:blip>
                        <a:stretch>
                          <a:fillRect/>
                        </a:stretch>
                      </pic:blipFill>
                      <pic:spPr>
                        <a:xfrm>
                          <a:off x="0" y="0"/>
                          <a:ext cx="6912144" cy="9212239"/>
                        </a:xfrm>
                        <a:prstGeom prst="rect">
                          <a:avLst/>
                        </a:prstGeom>
                      </pic:spPr>
                    </pic:pic>
                  </a:graphicData>
                </a:graphic>
                <wp14:sizeRelH relativeFrom="page">
                  <wp14:pctWidth>0</wp14:pctWidth>
                </wp14:sizeRelH>
                <wp14:sizeRelV relativeFrom="page">
                  <wp14:pctHeight>0</wp14:pctHeight>
                </wp14:sizeRelV>
              </wp:anchor>
            </w:drawing>
          </w:r>
          <w:r w:rsidRPr="00F2447D">
            <w:rPr>
              <w:rFonts w:ascii="標楷體" w:eastAsia="標楷體" w:hAnsi="標楷體" w:hint="eastAsia"/>
              <w:sz w:val="28"/>
              <w:lang w:val="zh-TW"/>
            </w:rPr>
            <w:t>目錄</w:t>
          </w:r>
        </w:p>
        <w:p w14:paraId="02CC0261" w14:textId="26A1AF7F" w:rsidR="007C0AC3" w:rsidRDefault="00F2447D">
          <w:pPr>
            <w:pStyle w:val="31"/>
            <w:rPr>
              <w:rFonts w:asciiTheme="minorHAnsi" w:eastAsiaTheme="minorEastAsia" w:hAnsiTheme="minorHAnsi"/>
            </w:rPr>
          </w:pPr>
          <w:r w:rsidRPr="00AA44EC">
            <w:rPr>
              <w:b/>
              <w:bCs/>
              <w:sz w:val="22"/>
              <w:lang w:val="zh-TW"/>
            </w:rPr>
            <w:fldChar w:fldCharType="begin"/>
          </w:r>
          <w:r w:rsidRPr="00AA44EC">
            <w:rPr>
              <w:b/>
              <w:bCs/>
              <w:sz w:val="22"/>
              <w:lang w:val="zh-TW"/>
            </w:rPr>
            <w:instrText xml:space="preserve"> TOC \o "1-3" \h \z \u </w:instrText>
          </w:r>
          <w:r w:rsidRPr="00AA44EC">
            <w:rPr>
              <w:b/>
              <w:bCs/>
              <w:sz w:val="22"/>
              <w:lang w:val="zh-TW"/>
            </w:rPr>
            <w:fldChar w:fldCharType="separate"/>
          </w:r>
          <w:hyperlink w:anchor="_Toc75419590" w:history="1">
            <w:r w:rsidR="007C0AC3" w:rsidRPr="00967B5D">
              <w:rPr>
                <w:rStyle w:val="af0"/>
                <w:rFonts w:hint="eastAsia"/>
              </w:rPr>
              <w:t>第一章</w:t>
            </w:r>
            <w:r w:rsidR="007C0AC3" w:rsidRPr="00967B5D">
              <w:rPr>
                <w:rStyle w:val="af0"/>
              </w:rPr>
              <w:t xml:space="preserve"> </w:t>
            </w:r>
            <w:r w:rsidR="007C0AC3" w:rsidRPr="00967B5D">
              <w:rPr>
                <w:rStyle w:val="af0"/>
                <w:rFonts w:hint="eastAsia"/>
              </w:rPr>
              <w:t>機電保養維護</w:t>
            </w:r>
            <w:r w:rsidR="007C0AC3">
              <w:rPr>
                <w:webHidden/>
              </w:rPr>
              <w:tab/>
            </w:r>
            <w:r w:rsidR="007C0AC3">
              <w:rPr>
                <w:webHidden/>
              </w:rPr>
              <w:fldChar w:fldCharType="begin"/>
            </w:r>
            <w:r w:rsidR="007C0AC3">
              <w:rPr>
                <w:webHidden/>
              </w:rPr>
              <w:instrText xml:space="preserve"> PAGEREF _Toc75419590 \h </w:instrText>
            </w:r>
            <w:r w:rsidR="007C0AC3">
              <w:rPr>
                <w:webHidden/>
              </w:rPr>
            </w:r>
            <w:r w:rsidR="007C0AC3">
              <w:rPr>
                <w:webHidden/>
              </w:rPr>
              <w:fldChar w:fldCharType="separate"/>
            </w:r>
            <w:r w:rsidR="007C0AC3">
              <w:rPr>
                <w:webHidden/>
              </w:rPr>
              <w:t>4</w:t>
            </w:r>
            <w:r w:rsidR="007C0AC3">
              <w:rPr>
                <w:webHidden/>
              </w:rPr>
              <w:fldChar w:fldCharType="end"/>
            </w:r>
          </w:hyperlink>
        </w:p>
        <w:p w14:paraId="6783E973" w14:textId="71DA3473" w:rsidR="007C0AC3" w:rsidRDefault="007C0AC3">
          <w:pPr>
            <w:pStyle w:val="21"/>
            <w:tabs>
              <w:tab w:val="left" w:pos="1200"/>
            </w:tabs>
            <w:ind w:left="240" w:right="240"/>
            <w:rPr>
              <w:noProof/>
            </w:rPr>
          </w:pPr>
          <w:hyperlink w:anchor="_Toc75419591" w:history="1">
            <w:r w:rsidRPr="00967B5D">
              <w:rPr>
                <w:rStyle w:val="af0"/>
                <w:rFonts w:hint="eastAsia"/>
                <w:noProof/>
              </w:rPr>
              <w:t>壹、</w:t>
            </w:r>
            <w:r>
              <w:rPr>
                <w:noProof/>
              </w:rPr>
              <w:tab/>
            </w:r>
            <w:r w:rsidRPr="00967B5D">
              <w:rPr>
                <w:rStyle w:val="af0"/>
                <w:rFonts w:hint="eastAsia"/>
                <w:noProof/>
              </w:rPr>
              <w:t>機電設施設備點交</w:t>
            </w:r>
            <w:r>
              <w:rPr>
                <w:noProof/>
                <w:webHidden/>
              </w:rPr>
              <w:tab/>
            </w:r>
            <w:r>
              <w:rPr>
                <w:noProof/>
                <w:webHidden/>
              </w:rPr>
              <w:fldChar w:fldCharType="begin"/>
            </w:r>
            <w:r>
              <w:rPr>
                <w:noProof/>
                <w:webHidden/>
              </w:rPr>
              <w:instrText xml:space="preserve"> PAGEREF _Toc75419591 \h </w:instrText>
            </w:r>
            <w:r>
              <w:rPr>
                <w:noProof/>
                <w:webHidden/>
              </w:rPr>
            </w:r>
            <w:r>
              <w:rPr>
                <w:noProof/>
                <w:webHidden/>
              </w:rPr>
              <w:fldChar w:fldCharType="separate"/>
            </w:r>
            <w:r>
              <w:rPr>
                <w:noProof/>
                <w:webHidden/>
              </w:rPr>
              <w:t>4</w:t>
            </w:r>
            <w:r>
              <w:rPr>
                <w:noProof/>
                <w:webHidden/>
              </w:rPr>
              <w:fldChar w:fldCharType="end"/>
            </w:r>
          </w:hyperlink>
        </w:p>
        <w:p w14:paraId="4A9FD30C" w14:textId="3BB205D4" w:rsidR="007C0AC3" w:rsidRDefault="007C0AC3">
          <w:pPr>
            <w:pStyle w:val="21"/>
            <w:ind w:left="240" w:right="240"/>
            <w:rPr>
              <w:noProof/>
            </w:rPr>
          </w:pPr>
          <w:hyperlink w:anchor="_Toc75419592" w:history="1">
            <w:r w:rsidRPr="00967B5D">
              <w:rPr>
                <w:rStyle w:val="af0"/>
                <w:rFonts w:hint="eastAsia"/>
                <w:noProof/>
              </w:rPr>
              <w:t>一、點交作業流程圖</w:t>
            </w:r>
            <w:r>
              <w:rPr>
                <w:noProof/>
                <w:webHidden/>
              </w:rPr>
              <w:tab/>
            </w:r>
            <w:r>
              <w:rPr>
                <w:noProof/>
                <w:webHidden/>
              </w:rPr>
              <w:fldChar w:fldCharType="begin"/>
            </w:r>
            <w:r>
              <w:rPr>
                <w:noProof/>
                <w:webHidden/>
              </w:rPr>
              <w:instrText xml:space="preserve"> PAGEREF _Toc75419592 \h </w:instrText>
            </w:r>
            <w:r>
              <w:rPr>
                <w:noProof/>
                <w:webHidden/>
              </w:rPr>
            </w:r>
            <w:r>
              <w:rPr>
                <w:noProof/>
                <w:webHidden/>
              </w:rPr>
              <w:fldChar w:fldCharType="separate"/>
            </w:r>
            <w:r>
              <w:rPr>
                <w:noProof/>
                <w:webHidden/>
              </w:rPr>
              <w:t>4</w:t>
            </w:r>
            <w:r>
              <w:rPr>
                <w:noProof/>
                <w:webHidden/>
              </w:rPr>
              <w:fldChar w:fldCharType="end"/>
            </w:r>
          </w:hyperlink>
        </w:p>
        <w:p w14:paraId="70703DE9" w14:textId="214B165D" w:rsidR="007C0AC3" w:rsidRDefault="007C0AC3">
          <w:pPr>
            <w:pStyle w:val="21"/>
            <w:ind w:left="240" w:right="240"/>
            <w:rPr>
              <w:noProof/>
            </w:rPr>
          </w:pPr>
          <w:hyperlink w:anchor="_Toc75419593" w:history="1">
            <w:r w:rsidRPr="00967B5D">
              <w:rPr>
                <w:rStyle w:val="af0"/>
                <w:rFonts w:ascii="標楷體" w:hAnsi="標楷體" w:hint="eastAsia"/>
                <w:noProof/>
              </w:rPr>
              <w:t>二、公寓大廈共用部分、約定共用部分與其附屬設施設備點交表</w:t>
            </w:r>
            <w:r>
              <w:rPr>
                <w:noProof/>
                <w:webHidden/>
              </w:rPr>
              <w:tab/>
            </w:r>
            <w:r>
              <w:rPr>
                <w:noProof/>
                <w:webHidden/>
              </w:rPr>
              <w:fldChar w:fldCharType="begin"/>
            </w:r>
            <w:r>
              <w:rPr>
                <w:noProof/>
                <w:webHidden/>
              </w:rPr>
              <w:instrText xml:space="preserve"> PAGEREF _Toc75419593 \h </w:instrText>
            </w:r>
            <w:r>
              <w:rPr>
                <w:noProof/>
                <w:webHidden/>
              </w:rPr>
            </w:r>
            <w:r>
              <w:rPr>
                <w:noProof/>
                <w:webHidden/>
              </w:rPr>
              <w:fldChar w:fldCharType="separate"/>
            </w:r>
            <w:r>
              <w:rPr>
                <w:noProof/>
                <w:webHidden/>
              </w:rPr>
              <w:t>6</w:t>
            </w:r>
            <w:r>
              <w:rPr>
                <w:noProof/>
                <w:webHidden/>
              </w:rPr>
              <w:fldChar w:fldCharType="end"/>
            </w:r>
          </w:hyperlink>
        </w:p>
        <w:p w14:paraId="1D040996" w14:textId="65B532AC" w:rsidR="007C0AC3" w:rsidRDefault="007C0AC3">
          <w:pPr>
            <w:pStyle w:val="21"/>
            <w:ind w:left="240" w:right="240"/>
            <w:rPr>
              <w:noProof/>
            </w:rPr>
          </w:pPr>
          <w:hyperlink w:anchor="_Toc75419594" w:history="1">
            <w:r w:rsidRPr="00967B5D">
              <w:rPr>
                <w:rStyle w:val="af0"/>
                <w:rFonts w:ascii="標楷體" w:hAnsi="標楷體" w:hint="eastAsia"/>
                <w:noProof/>
              </w:rPr>
              <w:t>三、點交與驗收建議所需資料表</w:t>
            </w:r>
            <w:r>
              <w:rPr>
                <w:noProof/>
                <w:webHidden/>
              </w:rPr>
              <w:tab/>
            </w:r>
            <w:r>
              <w:rPr>
                <w:noProof/>
                <w:webHidden/>
              </w:rPr>
              <w:fldChar w:fldCharType="begin"/>
            </w:r>
            <w:r>
              <w:rPr>
                <w:noProof/>
                <w:webHidden/>
              </w:rPr>
              <w:instrText xml:space="preserve"> PAGEREF _Toc75419594 \h </w:instrText>
            </w:r>
            <w:r>
              <w:rPr>
                <w:noProof/>
                <w:webHidden/>
              </w:rPr>
            </w:r>
            <w:r>
              <w:rPr>
                <w:noProof/>
                <w:webHidden/>
              </w:rPr>
              <w:fldChar w:fldCharType="separate"/>
            </w:r>
            <w:r>
              <w:rPr>
                <w:noProof/>
                <w:webHidden/>
              </w:rPr>
              <w:t>8</w:t>
            </w:r>
            <w:r>
              <w:rPr>
                <w:noProof/>
                <w:webHidden/>
              </w:rPr>
              <w:fldChar w:fldCharType="end"/>
            </w:r>
          </w:hyperlink>
        </w:p>
        <w:p w14:paraId="3EF06F5F" w14:textId="273A13D9" w:rsidR="007C0AC3" w:rsidRDefault="007C0AC3">
          <w:pPr>
            <w:pStyle w:val="21"/>
            <w:tabs>
              <w:tab w:val="left" w:pos="1200"/>
            </w:tabs>
            <w:ind w:left="240" w:right="240"/>
            <w:rPr>
              <w:noProof/>
            </w:rPr>
          </w:pPr>
          <w:hyperlink w:anchor="_Toc75419595" w:history="1">
            <w:r w:rsidRPr="00967B5D">
              <w:rPr>
                <w:rStyle w:val="af0"/>
                <w:rFonts w:hint="eastAsia"/>
                <w:noProof/>
              </w:rPr>
              <w:t>貳、</w:t>
            </w:r>
            <w:r>
              <w:rPr>
                <w:noProof/>
              </w:rPr>
              <w:tab/>
            </w:r>
            <w:r w:rsidRPr="00967B5D">
              <w:rPr>
                <w:rStyle w:val="af0"/>
                <w:rFonts w:hint="eastAsia"/>
                <w:noProof/>
              </w:rPr>
              <w:t>設備項目與配置區位</w:t>
            </w:r>
            <w:r>
              <w:rPr>
                <w:noProof/>
                <w:webHidden/>
              </w:rPr>
              <w:tab/>
            </w:r>
            <w:r>
              <w:rPr>
                <w:noProof/>
                <w:webHidden/>
              </w:rPr>
              <w:fldChar w:fldCharType="begin"/>
            </w:r>
            <w:r>
              <w:rPr>
                <w:noProof/>
                <w:webHidden/>
              </w:rPr>
              <w:instrText xml:space="preserve"> PAGEREF _Toc75419595 \h </w:instrText>
            </w:r>
            <w:r>
              <w:rPr>
                <w:noProof/>
                <w:webHidden/>
              </w:rPr>
            </w:r>
            <w:r>
              <w:rPr>
                <w:noProof/>
                <w:webHidden/>
              </w:rPr>
              <w:fldChar w:fldCharType="separate"/>
            </w:r>
            <w:r>
              <w:rPr>
                <w:noProof/>
                <w:webHidden/>
              </w:rPr>
              <w:t>10</w:t>
            </w:r>
            <w:r>
              <w:rPr>
                <w:noProof/>
                <w:webHidden/>
              </w:rPr>
              <w:fldChar w:fldCharType="end"/>
            </w:r>
          </w:hyperlink>
        </w:p>
        <w:p w14:paraId="28ED6BFA" w14:textId="0B3F2252" w:rsidR="007C0AC3" w:rsidRDefault="007C0AC3">
          <w:pPr>
            <w:pStyle w:val="21"/>
            <w:ind w:left="240" w:right="240"/>
            <w:rPr>
              <w:noProof/>
            </w:rPr>
          </w:pPr>
          <w:hyperlink w:anchor="_Toc75419596" w:history="1">
            <w:r w:rsidRPr="00967B5D">
              <w:rPr>
                <w:rStyle w:val="af0"/>
                <w:rFonts w:hint="eastAsia"/>
                <w:noProof/>
              </w:rPr>
              <w:t>一、設備分類與配置位置</w:t>
            </w:r>
            <w:r>
              <w:rPr>
                <w:noProof/>
                <w:webHidden/>
              </w:rPr>
              <w:tab/>
            </w:r>
            <w:r>
              <w:rPr>
                <w:noProof/>
                <w:webHidden/>
              </w:rPr>
              <w:fldChar w:fldCharType="begin"/>
            </w:r>
            <w:r>
              <w:rPr>
                <w:noProof/>
                <w:webHidden/>
              </w:rPr>
              <w:instrText xml:space="preserve"> PAGEREF _Toc75419596 \h </w:instrText>
            </w:r>
            <w:r>
              <w:rPr>
                <w:noProof/>
                <w:webHidden/>
              </w:rPr>
            </w:r>
            <w:r>
              <w:rPr>
                <w:noProof/>
                <w:webHidden/>
              </w:rPr>
              <w:fldChar w:fldCharType="separate"/>
            </w:r>
            <w:r>
              <w:rPr>
                <w:noProof/>
                <w:webHidden/>
              </w:rPr>
              <w:t>10</w:t>
            </w:r>
            <w:r>
              <w:rPr>
                <w:noProof/>
                <w:webHidden/>
              </w:rPr>
              <w:fldChar w:fldCharType="end"/>
            </w:r>
          </w:hyperlink>
        </w:p>
        <w:p w14:paraId="37540ED7" w14:textId="7A167E55" w:rsidR="007C0AC3" w:rsidRDefault="007C0AC3">
          <w:pPr>
            <w:pStyle w:val="21"/>
            <w:ind w:left="240" w:right="240"/>
            <w:rPr>
              <w:noProof/>
            </w:rPr>
          </w:pPr>
          <w:hyperlink w:anchor="_Toc75419597" w:history="1">
            <w:r w:rsidRPr="00967B5D">
              <w:rPr>
                <w:rStyle w:val="af0"/>
                <w:rFonts w:hint="eastAsia"/>
                <w:noProof/>
              </w:rPr>
              <w:t>二、機電設備項目</w:t>
            </w:r>
            <w:r>
              <w:rPr>
                <w:noProof/>
                <w:webHidden/>
              </w:rPr>
              <w:tab/>
            </w:r>
            <w:r>
              <w:rPr>
                <w:noProof/>
                <w:webHidden/>
              </w:rPr>
              <w:fldChar w:fldCharType="begin"/>
            </w:r>
            <w:r>
              <w:rPr>
                <w:noProof/>
                <w:webHidden/>
              </w:rPr>
              <w:instrText xml:space="preserve"> PAGEREF _Toc75419597 \h </w:instrText>
            </w:r>
            <w:r>
              <w:rPr>
                <w:noProof/>
                <w:webHidden/>
              </w:rPr>
            </w:r>
            <w:r>
              <w:rPr>
                <w:noProof/>
                <w:webHidden/>
              </w:rPr>
              <w:fldChar w:fldCharType="separate"/>
            </w:r>
            <w:r>
              <w:rPr>
                <w:noProof/>
                <w:webHidden/>
              </w:rPr>
              <w:t>11</w:t>
            </w:r>
            <w:r>
              <w:rPr>
                <w:noProof/>
                <w:webHidden/>
              </w:rPr>
              <w:fldChar w:fldCharType="end"/>
            </w:r>
          </w:hyperlink>
        </w:p>
        <w:p w14:paraId="2ECA30B6" w14:textId="3F5740AB" w:rsidR="007C0AC3" w:rsidRDefault="007C0AC3">
          <w:pPr>
            <w:pStyle w:val="21"/>
            <w:ind w:left="240" w:right="240"/>
            <w:rPr>
              <w:noProof/>
            </w:rPr>
          </w:pPr>
          <w:hyperlink w:anchor="_Toc75419598" w:history="1">
            <w:r w:rsidRPr="00967B5D">
              <w:rPr>
                <w:rStyle w:val="af0"/>
                <w:rFonts w:hint="eastAsia"/>
                <w:noProof/>
              </w:rPr>
              <w:t>三、消防設備項目</w:t>
            </w:r>
            <w:r>
              <w:rPr>
                <w:noProof/>
                <w:webHidden/>
              </w:rPr>
              <w:tab/>
            </w:r>
            <w:r>
              <w:rPr>
                <w:noProof/>
                <w:webHidden/>
              </w:rPr>
              <w:fldChar w:fldCharType="begin"/>
            </w:r>
            <w:r>
              <w:rPr>
                <w:noProof/>
                <w:webHidden/>
              </w:rPr>
              <w:instrText xml:space="preserve"> PAGEREF _Toc75419598 \h </w:instrText>
            </w:r>
            <w:r>
              <w:rPr>
                <w:noProof/>
                <w:webHidden/>
              </w:rPr>
            </w:r>
            <w:r>
              <w:rPr>
                <w:noProof/>
                <w:webHidden/>
              </w:rPr>
              <w:fldChar w:fldCharType="separate"/>
            </w:r>
            <w:r>
              <w:rPr>
                <w:noProof/>
                <w:webHidden/>
              </w:rPr>
              <w:t>12</w:t>
            </w:r>
            <w:r>
              <w:rPr>
                <w:noProof/>
                <w:webHidden/>
              </w:rPr>
              <w:fldChar w:fldCharType="end"/>
            </w:r>
          </w:hyperlink>
        </w:p>
        <w:p w14:paraId="1DBB9175" w14:textId="12A3D266" w:rsidR="007C0AC3" w:rsidRDefault="007C0AC3">
          <w:pPr>
            <w:pStyle w:val="21"/>
            <w:ind w:left="240" w:right="240"/>
            <w:rPr>
              <w:noProof/>
            </w:rPr>
          </w:pPr>
          <w:hyperlink w:anchor="_Toc75419599" w:history="1">
            <w:r w:rsidRPr="00967B5D">
              <w:rPr>
                <w:rStyle w:val="af0"/>
                <w:rFonts w:hint="eastAsia"/>
                <w:noProof/>
              </w:rPr>
              <w:t>四、昇降設備</w:t>
            </w:r>
            <w:r>
              <w:rPr>
                <w:noProof/>
                <w:webHidden/>
              </w:rPr>
              <w:tab/>
            </w:r>
            <w:r>
              <w:rPr>
                <w:noProof/>
                <w:webHidden/>
              </w:rPr>
              <w:fldChar w:fldCharType="begin"/>
            </w:r>
            <w:r>
              <w:rPr>
                <w:noProof/>
                <w:webHidden/>
              </w:rPr>
              <w:instrText xml:space="preserve"> PAGEREF _Toc75419599 \h </w:instrText>
            </w:r>
            <w:r>
              <w:rPr>
                <w:noProof/>
                <w:webHidden/>
              </w:rPr>
            </w:r>
            <w:r>
              <w:rPr>
                <w:noProof/>
                <w:webHidden/>
              </w:rPr>
              <w:fldChar w:fldCharType="separate"/>
            </w:r>
            <w:r>
              <w:rPr>
                <w:noProof/>
                <w:webHidden/>
              </w:rPr>
              <w:t>13</w:t>
            </w:r>
            <w:r>
              <w:rPr>
                <w:noProof/>
                <w:webHidden/>
              </w:rPr>
              <w:fldChar w:fldCharType="end"/>
            </w:r>
          </w:hyperlink>
        </w:p>
        <w:p w14:paraId="3FC7F917" w14:textId="5DDC46E5" w:rsidR="007C0AC3" w:rsidRDefault="007C0AC3">
          <w:pPr>
            <w:pStyle w:val="21"/>
            <w:ind w:left="240" w:right="240"/>
            <w:rPr>
              <w:noProof/>
            </w:rPr>
          </w:pPr>
          <w:hyperlink w:anchor="_Toc75419600" w:history="1">
            <w:r w:rsidRPr="00967B5D">
              <w:rPr>
                <w:rStyle w:val="af0"/>
                <w:rFonts w:hint="eastAsia"/>
                <w:noProof/>
              </w:rPr>
              <w:t>五、各項設備位置、功能與維護權責</w:t>
            </w:r>
            <w:r>
              <w:rPr>
                <w:noProof/>
                <w:webHidden/>
              </w:rPr>
              <w:tab/>
            </w:r>
            <w:r>
              <w:rPr>
                <w:noProof/>
                <w:webHidden/>
              </w:rPr>
              <w:fldChar w:fldCharType="begin"/>
            </w:r>
            <w:r>
              <w:rPr>
                <w:noProof/>
                <w:webHidden/>
              </w:rPr>
              <w:instrText xml:space="preserve"> PAGEREF _Toc75419600 \h </w:instrText>
            </w:r>
            <w:r>
              <w:rPr>
                <w:noProof/>
                <w:webHidden/>
              </w:rPr>
            </w:r>
            <w:r>
              <w:rPr>
                <w:noProof/>
                <w:webHidden/>
              </w:rPr>
              <w:fldChar w:fldCharType="separate"/>
            </w:r>
            <w:r>
              <w:rPr>
                <w:noProof/>
                <w:webHidden/>
              </w:rPr>
              <w:t>1</w:t>
            </w:r>
            <w:r>
              <w:rPr>
                <w:noProof/>
                <w:webHidden/>
              </w:rPr>
              <w:t>5</w:t>
            </w:r>
            <w:r>
              <w:rPr>
                <w:noProof/>
                <w:webHidden/>
              </w:rPr>
              <w:fldChar w:fldCharType="end"/>
            </w:r>
          </w:hyperlink>
        </w:p>
        <w:p w14:paraId="75ABBB0C" w14:textId="0BEDC323" w:rsidR="007C0AC3" w:rsidRDefault="007C0AC3">
          <w:pPr>
            <w:pStyle w:val="21"/>
            <w:ind w:left="240" w:right="240"/>
            <w:rPr>
              <w:noProof/>
            </w:rPr>
          </w:pPr>
          <w:hyperlink w:anchor="_Toc75419601" w:history="1">
            <w:r w:rsidRPr="00967B5D">
              <w:rPr>
                <w:rStyle w:val="af0"/>
                <w:rFonts w:hint="eastAsia"/>
                <w:noProof/>
              </w:rPr>
              <w:t>叁、機電人員編制配置、作業及配備</w:t>
            </w:r>
            <w:r>
              <w:rPr>
                <w:noProof/>
                <w:webHidden/>
              </w:rPr>
              <w:tab/>
            </w:r>
            <w:r>
              <w:rPr>
                <w:noProof/>
                <w:webHidden/>
              </w:rPr>
              <w:fldChar w:fldCharType="begin"/>
            </w:r>
            <w:r>
              <w:rPr>
                <w:noProof/>
                <w:webHidden/>
              </w:rPr>
              <w:instrText xml:space="preserve"> PAGEREF _Toc75419601 \h </w:instrText>
            </w:r>
            <w:r>
              <w:rPr>
                <w:noProof/>
                <w:webHidden/>
              </w:rPr>
            </w:r>
            <w:r>
              <w:rPr>
                <w:noProof/>
                <w:webHidden/>
              </w:rPr>
              <w:fldChar w:fldCharType="separate"/>
            </w:r>
            <w:r>
              <w:rPr>
                <w:noProof/>
                <w:webHidden/>
              </w:rPr>
              <w:t>34</w:t>
            </w:r>
            <w:r>
              <w:rPr>
                <w:noProof/>
                <w:webHidden/>
              </w:rPr>
              <w:fldChar w:fldCharType="end"/>
            </w:r>
          </w:hyperlink>
        </w:p>
        <w:p w14:paraId="5833B771" w14:textId="7CCE5E1E" w:rsidR="007C0AC3" w:rsidRDefault="007C0AC3">
          <w:pPr>
            <w:pStyle w:val="21"/>
            <w:ind w:left="240" w:right="240"/>
            <w:rPr>
              <w:noProof/>
            </w:rPr>
          </w:pPr>
          <w:hyperlink w:anchor="_Toc75419602" w:history="1">
            <w:r w:rsidRPr="00967B5D">
              <w:rPr>
                <w:rStyle w:val="af0"/>
                <w:rFonts w:hint="eastAsia"/>
                <w:noProof/>
              </w:rPr>
              <w:t>一、機電保養原則</w:t>
            </w:r>
            <w:r>
              <w:rPr>
                <w:noProof/>
                <w:webHidden/>
              </w:rPr>
              <w:tab/>
            </w:r>
            <w:r>
              <w:rPr>
                <w:noProof/>
                <w:webHidden/>
              </w:rPr>
              <w:fldChar w:fldCharType="begin"/>
            </w:r>
            <w:r>
              <w:rPr>
                <w:noProof/>
                <w:webHidden/>
              </w:rPr>
              <w:instrText xml:space="preserve"> PAGEREF _Toc75419602 \h </w:instrText>
            </w:r>
            <w:r>
              <w:rPr>
                <w:noProof/>
                <w:webHidden/>
              </w:rPr>
            </w:r>
            <w:r>
              <w:rPr>
                <w:noProof/>
                <w:webHidden/>
              </w:rPr>
              <w:fldChar w:fldCharType="separate"/>
            </w:r>
            <w:r>
              <w:rPr>
                <w:noProof/>
                <w:webHidden/>
              </w:rPr>
              <w:t>34</w:t>
            </w:r>
            <w:r>
              <w:rPr>
                <w:noProof/>
                <w:webHidden/>
              </w:rPr>
              <w:fldChar w:fldCharType="end"/>
            </w:r>
          </w:hyperlink>
        </w:p>
        <w:p w14:paraId="53113C19" w14:textId="049F8907" w:rsidR="007C0AC3" w:rsidRDefault="007C0AC3">
          <w:pPr>
            <w:pStyle w:val="21"/>
            <w:ind w:left="240" w:right="240"/>
            <w:rPr>
              <w:noProof/>
            </w:rPr>
          </w:pPr>
          <w:hyperlink w:anchor="_Toc75419603" w:history="1">
            <w:r w:rsidRPr="00967B5D">
              <w:rPr>
                <w:rStyle w:val="af0"/>
                <w:rFonts w:hint="eastAsia"/>
                <w:noProof/>
              </w:rPr>
              <w:t>二、經常性（日常）保養</w:t>
            </w:r>
            <w:r>
              <w:rPr>
                <w:noProof/>
                <w:webHidden/>
              </w:rPr>
              <w:tab/>
            </w:r>
            <w:r>
              <w:rPr>
                <w:noProof/>
                <w:webHidden/>
              </w:rPr>
              <w:fldChar w:fldCharType="begin"/>
            </w:r>
            <w:r>
              <w:rPr>
                <w:noProof/>
                <w:webHidden/>
              </w:rPr>
              <w:instrText xml:space="preserve"> PAGEREF _Toc75419603 \h </w:instrText>
            </w:r>
            <w:r>
              <w:rPr>
                <w:noProof/>
                <w:webHidden/>
              </w:rPr>
            </w:r>
            <w:r>
              <w:rPr>
                <w:noProof/>
                <w:webHidden/>
              </w:rPr>
              <w:fldChar w:fldCharType="separate"/>
            </w:r>
            <w:r>
              <w:rPr>
                <w:noProof/>
                <w:webHidden/>
              </w:rPr>
              <w:t>34</w:t>
            </w:r>
            <w:r>
              <w:rPr>
                <w:noProof/>
                <w:webHidden/>
              </w:rPr>
              <w:fldChar w:fldCharType="end"/>
            </w:r>
          </w:hyperlink>
        </w:p>
        <w:p w14:paraId="573B60F3" w14:textId="187593B1" w:rsidR="007C0AC3" w:rsidRDefault="007C0AC3">
          <w:pPr>
            <w:pStyle w:val="21"/>
            <w:ind w:left="240" w:right="240"/>
            <w:rPr>
              <w:noProof/>
            </w:rPr>
          </w:pPr>
          <w:hyperlink w:anchor="_Toc75419604" w:history="1">
            <w:r w:rsidRPr="00967B5D">
              <w:rPr>
                <w:rStyle w:val="af0"/>
                <w:rFonts w:hint="eastAsia"/>
                <w:noProof/>
              </w:rPr>
              <w:t>三、週期性（定期）保養</w:t>
            </w:r>
            <w:r>
              <w:rPr>
                <w:noProof/>
                <w:webHidden/>
              </w:rPr>
              <w:tab/>
            </w:r>
            <w:r>
              <w:rPr>
                <w:noProof/>
                <w:webHidden/>
              </w:rPr>
              <w:fldChar w:fldCharType="begin"/>
            </w:r>
            <w:r>
              <w:rPr>
                <w:noProof/>
                <w:webHidden/>
              </w:rPr>
              <w:instrText xml:space="preserve"> PAGEREF _Toc75419604 \h </w:instrText>
            </w:r>
            <w:r>
              <w:rPr>
                <w:noProof/>
                <w:webHidden/>
              </w:rPr>
            </w:r>
            <w:r>
              <w:rPr>
                <w:noProof/>
                <w:webHidden/>
              </w:rPr>
              <w:fldChar w:fldCharType="separate"/>
            </w:r>
            <w:r>
              <w:rPr>
                <w:noProof/>
                <w:webHidden/>
              </w:rPr>
              <w:t>37</w:t>
            </w:r>
            <w:r>
              <w:rPr>
                <w:noProof/>
                <w:webHidden/>
              </w:rPr>
              <w:fldChar w:fldCharType="end"/>
            </w:r>
          </w:hyperlink>
        </w:p>
        <w:p w14:paraId="1C032A43" w14:textId="7B4FF199" w:rsidR="007C0AC3" w:rsidRDefault="007C0AC3">
          <w:pPr>
            <w:pStyle w:val="21"/>
            <w:ind w:left="240" w:right="240"/>
            <w:rPr>
              <w:noProof/>
            </w:rPr>
          </w:pPr>
          <w:hyperlink w:anchor="_Toc75419605" w:history="1">
            <w:r w:rsidRPr="00967B5D">
              <w:rPr>
                <w:rStyle w:val="af0"/>
                <w:rFonts w:hint="eastAsia"/>
                <w:noProof/>
              </w:rPr>
              <w:t>四、經常性與週期性保養巡檢原則</w:t>
            </w:r>
            <w:r>
              <w:rPr>
                <w:noProof/>
                <w:webHidden/>
              </w:rPr>
              <w:tab/>
            </w:r>
            <w:r>
              <w:rPr>
                <w:noProof/>
                <w:webHidden/>
              </w:rPr>
              <w:fldChar w:fldCharType="begin"/>
            </w:r>
            <w:r>
              <w:rPr>
                <w:noProof/>
                <w:webHidden/>
              </w:rPr>
              <w:instrText xml:space="preserve"> PAGEREF _Toc75419605 \h </w:instrText>
            </w:r>
            <w:r>
              <w:rPr>
                <w:noProof/>
                <w:webHidden/>
              </w:rPr>
            </w:r>
            <w:r>
              <w:rPr>
                <w:noProof/>
                <w:webHidden/>
              </w:rPr>
              <w:fldChar w:fldCharType="separate"/>
            </w:r>
            <w:r>
              <w:rPr>
                <w:noProof/>
                <w:webHidden/>
              </w:rPr>
              <w:t>45</w:t>
            </w:r>
            <w:r>
              <w:rPr>
                <w:noProof/>
                <w:webHidden/>
              </w:rPr>
              <w:fldChar w:fldCharType="end"/>
            </w:r>
          </w:hyperlink>
        </w:p>
        <w:p w14:paraId="407919F7" w14:textId="7090545A" w:rsidR="007C0AC3" w:rsidRDefault="007C0AC3">
          <w:pPr>
            <w:pStyle w:val="21"/>
            <w:ind w:left="240" w:right="240"/>
            <w:rPr>
              <w:noProof/>
            </w:rPr>
          </w:pPr>
          <w:hyperlink w:anchor="_Toc75419606" w:history="1">
            <w:r w:rsidRPr="00967B5D">
              <w:rPr>
                <w:rStyle w:val="af0"/>
                <w:rFonts w:hint="eastAsia"/>
                <w:noProof/>
              </w:rPr>
              <w:t>五、特殊性（協約廠商）保養</w:t>
            </w:r>
            <w:r>
              <w:rPr>
                <w:noProof/>
                <w:webHidden/>
              </w:rPr>
              <w:tab/>
            </w:r>
            <w:r>
              <w:rPr>
                <w:noProof/>
                <w:webHidden/>
              </w:rPr>
              <w:fldChar w:fldCharType="begin"/>
            </w:r>
            <w:r>
              <w:rPr>
                <w:noProof/>
                <w:webHidden/>
              </w:rPr>
              <w:instrText xml:space="preserve"> PAGEREF _Toc75419606 \h </w:instrText>
            </w:r>
            <w:r>
              <w:rPr>
                <w:noProof/>
                <w:webHidden/>
              </w:rPr>
            </w:r>
            <w:r>
              <w:rPr>
                <w:noProof/>
                <w:webHidden/>
              </w:rPr>
              <w:fldChar w:fldCharType="separate"/>
            </w:r>
            <w:r>
              <w:rPr>
                <w:noProof/>
                <w:webHidden/>
              </w:rPr>
              <w:t>45</w:t>
            </w:r>
            <w:r>
              <w:rPr>
                <w:noProof/>
                <w:webHidden/>
              </w:rPr>
              <w:fldChar w:fldCharType="end"/>
            </w:r>
          </w:hyperlink>
        </w:p>
        <w:p w14:paraId="00E5F978" w14:textId="7C4777FD" w:rsidR="007C0AC3" w:rsidRDefault="007C0AC3">
          <w:pPr>
            <w:pStyle w:val="21"/>
            <w:ind w:left="240" w:right="240"/>
            <w:rPr>
              <w:noProof/>
            </w:rPr>
          </w:pPr>
          <w:hyperlink w:anchor="_Toc75419607" w:history="1">
            <w:r w:rsidRPr="00967B5D">
              <w:rPr>
                <w:rStyle w:val="af0"/>
                <w:rFonts w:hint="eastAsia"/>
                <w:noProof/>
              </w:rPr>
              <w:t>六、年度安全檢查申報</w:t>
            </w:r>
            <w:r>
              <w:rPr>
                <w:noProof/>
                <w:webHidden/>
              </w:rPr>
              <w:tab/>
            </w:r>
            <w:r>
              <w:rPr>
                <w:noProof/>
                <w:webHidden/>
              </w:rPr>
              <w:fldChar w:fldCharType="begin"/>
            </w:r>
            <w:r>
              <w:rPr>
                <w:noProof/>
                <w:webHidden/>
              </w:rPr>
              <w:instrText xml:space="preserve"> PAGEREF _Toc75419607 \h </w:instrText>
            </w:r>
            <w:r>
              <w:rPr>
                <w:noProof/>
                <w:webHidden/>
              </w:rPr>
            </w:r>
            <w:r>
              <w:rPr>
                <w:noProof/>
                <w:webHidden/>
              </w:rPr>
              <w:fldChar w:fldCharType="separate"/>
            </w:r>
            <w:r>
              <w:rPr>
                <w:noProof/>
                <w:webHidden/>
              </w:rPr>
              <w:t>47</w:t>
            </w:r>
            <w:r>
              <w:rPr>
                <w:noProof/>
                <w:webHidden/>
              </w:rPr>
              <w:fldChar w:fldCharType="end"/>
            </w:r>
          </w:hyperlink>
        </w:p>
        <w:p w14:paraId="11A010D1" w14:textId="28583CE9" w:rsidR="007C0AC3" w:rsidRDefault="007C0AC3">
          <w:pPr>
            <w:pStyle w:val="21"/>
            <w:ind w:left="240" w:right="240"/>
            <w:rPr>
              <w:noProof/>
            </w:rPr>
          </w:pPr>
          <w:hyperlink w:anchor="_Toc75419608" w:history="1">
            <w:r w:rsidRPr="00967B5D">
              <w:rPr>
                <w:rStyle w:val="af0"/>
                <w:rFonts w:hint="eastAsia"/>
                <w:noProof/>
              </w:rPr>
              <w:t>七、各項設備檢查紀錄參考表</w:t>
            </w:r>
            <w:r>
              <w:rPr>
                <w:noProof/>
                <w:webHidden/>
              </w:rPr>
              <w:tab/>
            </w:r>
            <w:r>
              <w:rPr>
                <w:noProof/>
                <w:webHidden/>
              </w:rPr>
              <w:fldChar w:fldCharType="begin"/>
            </w:r>
            <w:r>
              <w:rPr>
                <w:noProof/>
                <w:webHidden/>
              </w:rPr>
              <w:instrText xml:space="preserve"> PAGEREF _Toc75419608 \h </w:instrText>
            </w:r>
            <w:r>
              <w:rPr>
                <w:noProof/>
                <w:webHidden/>
              </w:rPr>
            </w:r>
            <w:r>
              <w:rPr>
                <w:noProof/>
                <w:webHidden/>
              </w:rPr>
              <w:fldChar w:fldCharType="separate"/>
            </w:r>
            <w:r>
              <w:rPr>
                <w:noProof/>
                <w:webHidden/>
              </w:rPr>
              <w:t>48</w:t>
            </w:r>
            <w:r>
              <w:rPr>
                <w:noProof/>
                <w:webHidden/>
              </w:rPr>
              <w:fldChar w:fldCharType="end"/>
            </w:r>
          </w:hyperlink>
        </w:p>
        <w:p w14:paraId="44B1D973" w14:textId="22F79257" w:rsidR="007C0AC3" w:rsidRDefault="007C0AC3">
          <w:pPr>
            <w:pStyle w:val="21"/>
            <w:ind w:left="240" w:right="240"/>
            <w:rPr>
              <w:noProof/>
            </w:rPr>
          </w:pPr>
          <w:hyperlink w:anchor="_Toc75419609" w:history="1">
            <w:r w:rsidRPr="00967B5D">
              <w:rPr>
                <w:rStyle w:val="af0"/>
                <w:rFonts w:hint="eastAsia"/>
                <w:noProof/>
              </w:rPr>
              <w:t>高壓設備每月檢查紀錄參考表</w:t>
            </w:r>
            <w:r>
              <w:rPr>
                <w:noProof/>
                <w:webHidden/>
              </w:rPr>
              <w:tab/>
            </w:r>
            <w:r>
              <w:rPr>
                <w:noProof/>
                <w:webHidden/>
              </w:rPr>
              <w:fldChar w:fldCharType="begin"/>
            </w:r>
            <w:r>
              <w:rPr>
                <w:noProof/>
                <w:webHidden/>
              </w:rPr>
              <w:instrText xml:space="preserve"> PAGEREF _Toc75419609 \h </w:instrText>
            </w:r>
            <w:r>
              <w:rPr>
                <w:noProof/>
                <w:webHidden/>
              </w:rPr>
            </w:r>
            <w:r>
              <w:rPr>
                <w:noProof/>
                <w:webHidden/>
              </w:rPr>
              <w:fldChar w:fldCharType="separate"/>
            </w:r>
            <w:r>
              <w:rPr>
                <w:noProof/>
                <w:webHidden/>
              </w:rPr>
              <w:t>48</w:t>
            </w:r>
            <w:r>
              <w:rPr>
                <w:noProof/>
                <w:webHidden/>
              </w:rPr>
              <w:fldChar w:fldCharType="end"/>
            </w:r>
          </w:hyperlink>
        </w:p>
        <w:p w14:paraId="75EFE69B" w14:textId="7191808B" w:rsidR="007C0AC3" w:rsidRDefault="007C0AC3">
          <w:pPr>
            <w:pStyle w:val="21"/>
            <w:ind w:left="240" w:right="240"/>
            <w:rPr>
              <w:noProof/>
            </w:rPr>
          </w:pPr>
          <w:hyperlink w:anchor="_Toc75419610" w:history="1">
            <w:r w:rsidRPr="00967B5D">
              <w:rPr>
                <w:rStyle w:val="af0"/>
                <w:rFonts w:hint="eastAsia"/>
                <w:noProof/>
              </w:rPr>
              <w:t>低壓設備每月檢查紀錄參考表</w:t>
            </w:r>
            <w:r>
              <w:rPr>
                <w:noProof/>
                <w:webHidden/>
              </w:rPr>
              <w:tab/>
            </w:r>
            <w:r>
              <w:rPr>
                <w:noProof/>
                <w:webHidden/>
              </w:rPr>
              <w:fldChar w:fldCharType="begin"/>
            </w:r>
            <w:r>
              <w:rPr>
                <w:noProof/>
                <w:webHidden/>
              </w:rPr>
              <w:instrText xml:space="preserve"> PAGEREF _Toc75419610 \h </w:instrText>
            </w:r>
            <w:r>
              <w:rPr>
                <w:noProof/>
                <w:webHidden/>
              </w:rPr>
            </w:r>
            <w:r>
              <w:rPr>
                <w:noProof/>
                <w:webHidden/>
              </w:rPr>
              <w:fldChar w:fldCharType="separate"/>
            </w:r>
            <w:r>
              <w:rPr>
                <w:noProof/>
                <w:webHidden/>
              </w:rPr>
              <w:t>50</w:t>
            </w:r>
            <w:r>
              <w:rPr>
                <w:noProof/>
                <w:webHidden/>
              </w:rPr>
              <w:fldChar w:fldCharType="end"/>
            </w:r>
          </w:hyperlink>
        </w:p>
        <w:p w14:paraId="0F6EB7F4" w14:textId="125F4C16" w:rsidR="007C0AC3" w:rsidRDefault="007C0AC3">
          <w:pPr>
            <w:pStyle w:val="21"/>
            <w:ind w:left="240" w:right="240"/>
            <w:rPr>
              <w:noProof/>
            </w:rPr>
          </w:pPr>
          <w:hyperlink w:anchor="_Toc75419611" w:history="1">
            <w:r w:rsidRPr="00967B5D">
              <w:rPr>
                <w:rStyle w:val="af0"/>
                <w:rFonts w:hint="eastAsia"/>
                <w:noProof/>
              </w:rPr>
              <w:t>低壓設備半年檢查紀錄參考表</w:t>
            </w:r>
            <w:r w:rsidRPr="00967B5D">
              <w:rPr>
                <w:rStyle w:val="af0"/>
                <w:rFonts w:ascii="標楷體" w:hAnsi="標楷體"/>
                <w:noProof/>
              </w:rPr>
              <w:t>1</w:t>
            </w:r>
            <w:r>
              <w:rPr>
                <w:noProof/>
                <w:webHidden/>
              </w:rPr>
              <w:tab/>
            </w:r>
            <w:r>
              <w:rPr>
                <w:noProof/>
                <w:webHidden/>
              </w:rPr>
              <w:fldChar w:fldCharType="begin"/>
            </w:r>
            <w:r>
              <w:rPr>
                <w:noProof/>
                <w:webHidden/>
              </w:rPr>
              <w:instrText xml:space="preserve"> PAGEREF _Toc75419611 \h </w:instrText>
            </w:r>
            <w:r>
              <w:rPr>
                <w:noProof/>
                <w:webHidden/>
              </w:rPr>
            </w:r>
            <w:r>
              <w:rPr>
                <w:noProof/>
                <w:webHidden/>
              </w:rPr>
              <w:fldChar w:fldCharType="separate"/>
            </w:r>
            <w:r>
              <w:rPr>
                <w:noProof/>
                <w:webHidden/>
              </w:rPr>
              <w:t>52</w:t>
            </w:r>
            <w:r>
              <w:rPr>
                <w:noProof/>
                <w:webHidden/>
              </w:rPr>
              <w:fldChar w:fldCharType="end"/>
            </w:r>
          </w:hyperlink>
        </w:p>
        <w:p w14:paraId="2593D7FF" w14:textId="4BF099AE" w:rsidR="007C0AC3" w:rsidRDefault="007C0AC3">
          <w:pPr>
            <w:pStyle w:val="21"/>
            <w:ind w:left="240" w:right="240"/>
            <w:rPr>
              <w:noProof/>
            </w:rPr>
          </w:pPr>
          <w:hyperlink w:anchor="_Toc75419612" w:history="1">
            <w:r w:rsidRPr="00967B5D">
              <w:rPr>
                <w:rStyle w:val="af0"/>
                <w:rFonts w:hint="eastAsia"/>
                <w:noProof/>
              </w:rPr>
              <w:t>低壓設備半年檢查紀錄參考表</w:t>
            </w:r>
            <w:r w:rsidRPr="00967B5D">
              <w:rPr>
                <w:rStyle w:val="af0"/>
                <w:rFonts w:ascii="標楷體" w:hAnsi="標楷體"/>
                <w:noProof/>
              </w:rPr>
              <w:t>2</w:t>
            </w:r>
            <w:r>
              <w:rPr>
                <w:noProof/>
                <w:webHidden/>
              </w:rPr>
              <w:tab/>
            </w:r>
            <w:r>
              <w:rPr>
                <w:noProof/>
                <w:webHidden/>
              </w:rPr>
              <w:fldChar w:fldCharType="begin"/>
            </w:r>
            <w:r>
              <w:rPr>
                <w:noProof/>
                <w:webHidden/>
              </w:rPr>
              <w:instrText xml:space="preserve"> PAGEREF _Toc75419612 \h </w:instrText>
            </w:r>
            <w:r>
              <w:rPr>
                <w:noProof/>
                <w:webHidden/>
              </w:rPr>
            </w:r>
            <w:r>
              <w:rPr>
                <w:noProof/>
                <w:webHidden/>
              </w:rPr>
              <w:fldChar w:fldCharType="separate"/>
            </w:r>
            <w:r>
              <w:rPr>
                <w:noProof/>
                <w:webHidden/>
              </w:rPr>
              <w:t>54</w:t>
            </w:r>
            <w:r>
              <w:rPr>
                <w:noProof/>
                <w:webHidden/>
              </w:rPr>
              <w:fldChar w:fldCharType="end"/>
            </w:r>
          </w:hyperlink>
        </w:p>
        <w:p w14:paraId="33D208A3" w14:textId="265808BE" w:rsidR="007C0AC3" w:rsidRDefault="007C0AC3">
          <w:pPr>
            <w:pStyle w:val="21"/>
            <w:ind w:left="240" w:right="240"/>
            <w:rPr>
              <w:noProof/>
            </w:rPr>
          </w:pPr>
          <w:hyperlink w:anchor="_Toc75419613" w:history="1">
            <w:r w:rsidRPr="00967B5D">
              <w:rPr>
                <w:rStyle w:val="af0"/>
                <w:rFonts w:hint="eastAsia"/>
                <w:noProof/>
              </w:rPr>
              <w:t>低壓設備定期維護檢查紀錄參考表</w:t>
            </w:r>
            <w:r>
              <w:rPr>
                <w:noProof/>
                <w:webHidden/>
              </w:rPr>
              <w:tab/>
            </w:r>
            <w:r>
              <w:rPr>
                <w:noProof/>
                <w:webHidden/>
              </w:rPr>
              <w:fldChar w:fldCharType="begin"/>
            </w:r>
            <w:r>
              <w:rPr>
                <w:noProof/>
                <w:webHidden/>
              </w:rPr>
              <w:instrText xml:space="preserve"> PAGEREF _Toc75419613 \h </w:instrText>
            </w:r>
            <w:r>
              <w:rPr>
                <w:noProof/>
                <w:webHidden/>
              </w:rPr>
            </w:r>
            <w:r>
              <w:rPr>
                <w:noProof/>
                <w:webHidden/>
              </w:rPr>
              <w:fldChar w:fldCharType="separate"/>
            </w:r>
            <w:r>
              <w:rPr>
                <w:noProof/>
                <w:webHidden/>
              </w:rPr>
              <w:t>55</w:t>
            </w:r>
            <w:r>
              <w:rPr>
                <w:noProof/>
                <w:webHidden/>
              </w:rPr>
              <w:fldChar w:fldCharType="end"/>
            </w:r>
          </w:hyperlink>
        </w:p>
        <w:p w14:paraId="1BA21522" w14:textId="29FBDDA2" w:rsidR="007C0AC3" w:rsidRDefault="007C0AC3">
          <w:pPr>
            <w:pStyle w:val="21"/>
            <w:ind w:left="240" w:right="240"/>
            <w:rPr>
              <w:noProof/>
            </w:rPr>
          </w:pPr>
          <w:hyperlink w:anchor="_Toc75419614" w:history="1">
            <w:r w:rsidRPr="00967B5D">
              <w:rPr>
                <w:rStyle w:val="af0"/>
                <w:rFonts w:hint="eastAsia"/>
                <w:noProof/>
              </w:rPr>
              <w:t>送（復）電作業操作點檢表檢查紀錄參考表</w:t>
            </w:r>
            <w:r>
              <w:rPr>
                <w:noProof/>
                <w:webHidden/>
              </w:rPr>
              <w:tab/>
            </w:r>
            <w:r>
              <w:rPr>
                <w:noProof/>
                <w:webHidden/>
              </w:rPr>
              <w:fldChar w:fldCharType="begin"/>
            </w:r>
            <w:r>
              <w:rPr>
                <w:noProof/>
                <w:webHidden/>
              </w:rPr>
              <w:instrText xml:space="preserve"> PAGEREF _Toc75419614 \h </w:instrText>
            </w:r>
            <w:r>
              <w:rPr>
                <w:noProof/>
                <w:webHidden/>
              </w:rPr>
            </w:r>
            <w:r>
              <w:rPr>
                <w:noProof/>
                <w:webHidden/>
              </w:rPr>
              <w:fldChar w:fldCharType="separate"/>
            </w:r>
            <w:r>
              <w:rPr>
                <w:noProof/>
                <w:webHidden/>
              </w:rPr>
              <w:t>56</w:t>
            </w:r>
            <w:r>
              <w:rPr>
                <w:noProof/>
                <w:webHidden/>
              </w:rPr>
              <w:fldChar w:fldCharType="end"/>
            </w:r>
          </w:hyperlink>
        </w:p>
        <w:p w14:paraId="34116A81" w14:textId="462AFE86" w:rsidR="007C0AC3" w:rsidRDefault="007C0AC3">
          <w:pPr>
            <w:pStyle w:val="21"/>
            <w:ind w:left="240" w:right="240"/>
            <w:rPr>
              <w:noProof/>
            </w:rPr>
          </w:pPr>
          <w:hyperlink w:anchor="_Toc75419615" w:history="1">
            <w:r w:rsidRPr="00967B5D">
              <w:rPr>
                <w:rStyle w:val="af0"/>
                <w:rFonts w:hint="eastAsia"/>
                <w:noProof/>
              </w:rPr>
              <w:t>給水系統檢查紀錄參考表</w:t>
            </w:r>
            <w:r>
              <w:rPr>
                <w:noProof/>
                <w:webHidden/>
              </w:rPr>
              <w:tab/>
            </w:r>
            <w:r>
              <w:rPr>
                <w:noProof/>
                <w:webHidden/>
              </w:rPr>
              <w:fldChar w:fldCharType="begin"/>
            </w:r>
            <w:r>
              <w:rPr>
                <w:noProof/>
                <w:webHidden/>
              </w:rPr>
              <w:instrText xml:space="preserve"> PAGEREF _Toc75419615 \h </w:instrText>
            </w:r>
            <w:r>
              <w:rPr>
                <w:noProof/>
                <w:webHidden/>
              </w:rPr>
            </w:r>
            <w:r>
              <w:rPr>
                <w:noProof/>
                <w:webHidden/>
              </w:rPr>
              <w:fldChar w:fldCharType="separate"/>
            </w:r>
            <w:r>
              <w:rPr>
                <w:noProof/>
                <w:webHidden/>
              </w:rPr>
              <w:t>57</w:t>
            </w:r>
            <w:r>
              <w:rPr>
                <w:noProof/>
                <w:webHidden/>
              </w:rPr>
              <w:fldChar w:fldCharType="end"/>
            </w:r>
          </w:hyperlink>
        </w:p>
        <w:p w14:paraId="1B2FB6B3" w14:textId="324AD1A0" w:rsidR="007C0AC3" w:rsidRDefault="007C0AC3">
          <w:pPr>
            <w:pStyle w:val="21"/>
            <w:ind w:left="240" w:right="240"/>
            <w:rPr>
              <w:noProof/>
            </w:rPr>
          </w:pPr>
          <w:hyperlink w:anchor="_Toc75419616" w:history="1">
            <w:r w:rsidRPr="00967B5D">
              <w:rPr>
                <w:rStyle w:val="af0"/>
                <w:rFonts w:hint="eastAsia"/>
                <w:noProof/>
              </w:rPr>
              <w:t>雨水系統檢查紀錄參考表</w:t>
            </w:r>
            <w:r>
              <w:rPr>
                <w:noProof/>
                <w:webHidden/>
              </w:rPr>
              <w:tab/>
            </w:r>
            <w:r>
              <w:rPr>
                <w:noProof/>
                <w:webHidden/>
              </w:rPr>
              <w:fldChar w:fldCharType="begin"/>
            </w:r>
            <w:r>
              <w:rPr>
                <w:noProof/>
                <w:webHidden/>
              </w:rPr>
              <w:instrText xml:space="preserve"> PAGEREF _Toc75419616 \h </w:instrText>
            </w:r>
            <w:r>
              <w:rPr>
                <w:noProof/>
                <w:webHidden/>
              </w:rPr>
            </w:r>
            <w:r>
              <w:rPr>
                <w:noProof/>
                <w:webHidden/>
              </w:rPr>
              <w:fldChar w:fldCharType="separate"/>
            </w:r>
            <w:r>
              <w:rPr>
                <w:noProof/>
                <w:webHidden/>
              </w:rPr>
              <w:t>59</w:t>
            </w:r>
            <w:r>
              <w:rPr>
                <w:noProof/>
                <w:webHidden/>
              </w:rPr>
              <w:fldChar w:fldCharType="end"/>
            </w:r>
          </w:hyperlink>
        </w:p>
        <w:p w14:paraId="1080B0B8" w14:textId="1568A6FE" w:rsidR="007C0AC3" w:rsidRDefault="007C0AC3">
          <w:pPr>
            <w:pStyle w:val="21"/>
            <w:ind w:left="240" w:right="240"/>
            <w:rPr>
              <w:noProof/>
            </w:rPr>
          </w:pPr>
          <w:hyperlink w:anchor="_Toc75419617" w:history="1">
            <w:r w:rsidRPr="00967B5D">
              <w:rPr>
                <w:rStyle w:val="af0"/>
                <w:rFonts w:hint="eastAsia"/>
                <w:noProof/>
              </w:rPr>
              <w:t>污廢水系統檢查紀錄參考表</w:t>
            </w:r>
            <w:r>
              <w:rPr>
                <w:noProof/>
                <w:webHidden/>
              </w:rPr>
              <w:tab/>
            </w:r>
            <w:r>
              <w:rPr>
                <w:noProof/>
                <w:webHidden/>
              </w:rPr>
              <w:fldChar w:fldCharType="begin"/>
            </w:r>
            <w:r>
              <w:rPr>
                <w:noProof/>
                <w:webHidden/>
              </w:rPr>
              <w:instrText xml:space="preserve"> PAGEREF _Toc75419617 \h </w:instrText>
            </w:r>
            <w:r>
              <w:rPr>
                <w:noProof/>
                <w:webHidden/>
              </w:rPr>
            </w:r>
            <w:r>
              <w:rPr>
                <w:noProof/>
                <w:webHidden/>
              </w:rPr>
              <w:fldChar w:fldCharType="separate"/>
            </w:r>
            <w:r>
              <w:rPr>
                <w:noProof/>
                <w:webHidden/>
              </w:rPr>
              <w:t>60</w:t>
            </w:r>
            <w:r>
              <w:rPr>
                <w:noProof/>
                <w:webHidden/>
              </w:rPr>
              <w:fldChar w:fldCharType="end"/>
            </w:r>
          </w:hyperlink>
        </w:p>
        <w:p w14:paraId="34084575" w14:textId="74BA1C96" w:rsidR="007C0AC3" w:rsidRDefault="007C0AC3">
          <w:pPr>
            <w:pStyle w:val="21"/>
            <w:ind w:left="240" w:right="240"/>
            <w:rPr>
              <w:noProof/>
            </w:rPr>
          </w:pPr>
          <w:hyperlink w:anchor="_Toc75419618" w:history="1">
            <w:r w:rsidRPr="00967B5D">
              <w:rPr>
                <w:rStyle w:val="af0"/>
                <w:rFonts w:hint="eastAsia"/>
                <w:noProof/>
              </w:rPr>
              <w:t>污水處理設施檢查紀錄參考表</w:t>
            </w:r>
            <w:r>
              <w:rPr>
                <w:noProof/>
                <w:webHidden/>
              </w:rPr>
              <w:tab/>
            </w:r>
            <w:r>
              <w:rPr>
                <w:noProof/>
                <w:webHidden/>
              </w:rPr>
              <w:fldChar w:fldCharType="begin"/>
            </w:r>
            <w:r>
              <w:rPr>
                <w:noProof/>
                <w:webHidden/>
              </w:rPr>
              <w:instrText xml:space="preserve"> PAGEREF _Toc75419618 \h </w:instrText>
            </w:r>
            <w:r>
              <w:rPr>
                <w:noProof/>
                <w:webHidden/>
              </w:rPr>
            </w:r>
            <w:r>
              <w:rPr>
                <w:noProof/>
                <w:webHidden/>
              </w:rPr>
              <w:fldChar w:fldCharType="separate"/>
            </w:r>
            <w:r>
              <w:rPr>
                <w:noProof/>
                <w:webHidden/>
              </w:rPr>
              <w:t>62</w:t>
            </w:r>
            <w:r>
              <w:rPr>
                <w:noProof/>
                <w:webHidden/>
              </w:rPr>
              <w:fldChar w:fldCharType="end"/>
            </w:r>
          </w:hyperlink>
        </w:p>
        <w:p w14:paraId="3C5D5F56" w14:textId="2B68D29F" w:rsidR="007C0AC3" w:rsidRDefault="007C0AC3">
          <w:pPr>
            <w:pStyle w:val="21"/>
            <w:ind w:left="240" w:right="240"/>
            <w:rPr>
              <w:noProof/>
            </w:rPr>
          </w:pPr>
          <w:hyperlink w:anchor="_Toc75419619" w:history="1">
            <w:r w:rsidRPr="00967B5D">
              <w:rPr>
                <w:rStyle w:val="af0"/>
                <w:rFonts w:hint="eastAsia"/>
                <w:noProof/>
              </w:rPr>
              <w:t>消防設備檢查紀錄參考表</w:t>
            </w:r>
            <w:r>
              <w:rPr>
                <w:noProof/>
                <w:webHidden/>
              </w:rPr>
              <w:tab/>
            </w:r>
            <w:r>
              <w:rPr>
                <w:noProof/>
                <w:webHidden/>
              </w:rPr>
              <w:fldChar w:fldCharType="begin"/>
            </w:r>
            <w:r>
              <w:rPr>
                <w:noProof/>
                <w:webHidden/>
              </w:rPr>
              <w:instrText xml:space="preserve"> PAGEREF _Toc75419619 \h </w:instrText>
            </w:r>
            <w:r>
              <w:rPr>
                <w:noProof/>
                <w:webHidden/>
              </w:rPr>
            </w:r>
            <w:r>
              <w:rPr>
                <w:noProof/>
                <w:webHidden/>
              </w:rPr>
              <w:fldChar w:fldCharType="separate"/>
            </w:r>
            <w:r>
              <w:rPr>
                <w:noProof/>
                <w:webHidden/>
              </w:rPr>
              <w:t>64</w:t>
            </w:r>
            <w:r>
              <w:rPr>
                <w:noProof/>
                <w:webHidden/>
              </w:rPr>
              <w:fldChar w:fldCharType="end"/>
            </w:r>
          </w:hyperlink>
        </w:p>
        <w:p w14:paraId="651F4B2B" w14:textId="0B9BED3D" w:rsidR="007C0AC3" w:rsidRDefault="007C0AC3">
          <w:pPr>
            <w:pStyle w:val="21"/>
            <w:ind w:left="240" w:right="240"/>
            <w:rPr>
              <w:noProof/>
            </w:rPr>
          </w:pPr>
          <w:hyperlink w:anchor="_Toc75419620" w:history="1">
            <w:r w:rsidRPr="00967B5D">
              <w:rPr>
                <w:rStyle w:val="af0"/>
                <w:rFonts w:hint="eastAsia"/>
                <w:noProof/>
              </w:rPr>
              <w:t>廣播系統檢查紀錄參考表</w:t>
            </w:r>
            <w:r>
              <w:rPr>
                <w:noProof/>
                <w:webHidden/>
              </w:rPr>
              <w:tab/>
            </w:r>
            <w:r>
              <w:rPr>
                <w:noProof/>
                <w:webHidden/>
              </w:rPr>
              <w:fldChar w:fldCharType="begin"/>
            </w:r>
            <w:r>
              <w:rPr>
                <w:noProof/>
                <w:webHidden/>
              </w:rPr>
              <w:instrText xml:space="preserve"> PAGEREF _Toc75419620 \h </w:instrText>
            </w:r>
            <w:r>
              <w:rPr>
                <w:noProof/>
                <w:webHidden/>
              </w:rPr>
            </w:r>
            <w:r>
              <w:rPr>
                <w:noProof/>
                <w:webHidden/>
              </w:rPr>
              <w:fldChar w:fldCharType="separate"/>
            </w:r>
            <w:r>
              <w:rPr>
                <w:noProof/>
                <w:webHidden/>
              </w:rPr>
              <w:t>65</w:t>
            </w:r>
            <w:r>
              <w:rPr>
                <w:noProof/>
                <w:webHidden/>
              </w:rPr>
              <w:fldChar w:fldCharType="end"/>
            </w:r>
          </w:hyperlink>
        </w:p>
        <w:p w14:paraId="7C93A428" w14:textId="3EAF2B86" w:rsidR="007C0AC3" w:rsidRDefault="007C0AC3">
          <w:pPr>
            <w:pStyle w:val="21"/>
            <w:ind w:left="240" w:right="240"/>
            <w:rPr>
              <w:noProof/>
            </w:rPr>
          </w:pPr>
          <w:hyperlink w:anchor="_Toc75419621" w:history="1">
            <w:r w:rsidRPr="00967B5D">
              <w:rPr>
                <w:rStyle w:val="af0"/>
                <w:rFonts w:hint="eastAsia"/>
                <w:noProof/>
              </w:rPr>
              <w:t>空壓機設備檢查紀錄參考表</w:t>
            </w:r>
            <w:r>
              <w:rPr>
                <w:noProof/>
                <w:webHidden/>
              </w:rPr>
              <w:tab/>
            </w:r>
            <w:r>
              <w:rPr>
                <w:noProof/>
                <w:webHidden/>
              </w:rPr>
              <w:fldChar w:fldCharType="begin"/>
            </w:r>
            <w:r>
              <w:rPr>
                <w:noProof/>
                <w:webHidden/>
              </w:rPr>
              <w:instrText xml:space="preserve"> PAGEREF _Toc75419621 \h </w:instrText>
            </w:r>
            <w:r>
              <w:rPr>
                <w:noProof/>
                <w:webHidden/>
              </w:rPr>
            </w:r>
            <w:r>
              <w:rPr>
                <w:noProof/>
                <w:webHidden/>
              </w:rPr>
              <w:fldChar w:fldCharType="separate"/>
            </w:r>
            <w:r>
              <w:rPr>
                <w:noProof/>
                <w:webHidden/>
              </w:rPr>
              <w:t>66</w:t>
            </w:r>
            <w:r>
              <w:rPr>
                <w:noProof/>
                <w:webHidden/>
              </w:rPr>
              <w:fldChar w:fldCharType="end"/>
            </w:r>
          </w:hyperlink>
        </w:p>
        <w:p w14:paraId="470D962E" w14:textId="79D26C0D" w:rsidR="007C0AC3" w:rsidRDefault="007C0AC3">
          <w:pPr>
            <w:pStyle w:val="21"/>
            <w:ind w:left="240" w:right="240"/>
            <w:rPr>
              <w:noProof/>
            </w:rPr>
          </w:pPr>
          <w:hyperlink w:anchor="_Toc75419622" w:history="1">
            <w:r w:rsidRPr="00967B5D">
              <w:rPr>
                <w:rStyle w:val="af0"/>
                <w:rFonts w:hint="eastAsia"/>
                <w:noProof/>
              </w:rPr>
              <w:t>空調主機檢查紀錄參考表</w:t>
            </w:r>
            <w:r>
              <w:rPr>
                <w:noProof/>
                <w:webHidden/>
              </w:rPr>
              <w:tab/>
            </w:r>
            <w:r>
              <w:rPr>
                <w:noProof/>
                <w:webHidden/>
              </w:rPr>
              <w:fldChar w:fldCharType="begin"/>
            </w:r>
            <w:r>
              <w:rPr>
                <w:noProof/>
                <w:webHidden/>
              </w:rPr>
              <w:instrText xml:space="preserve"> PAGEREF _Toc75419622 \h </w:instrText>
            </w:r>
            <w:r>
              <w:rPr>
                <w:noProof/>
                <w:webHidden/>
              </w:rPr>
            </w:r>
            <w:r>
              <w:rPr>
                <w:noProof/>
                <w:webHidden/>
              </w:rPr>
              <w:fldChar w:fldCharType="separate"/>
            </w:r>
            <w:r>
              <w:rPr>
                <w:noProof/>
                <w:webHidden/>
              </w:rPr>
              <w:t>68</w:t>
            </w:r>
            <w:r>
              <w:rPr>
                <w:noProof/>
                <w:webHidden/>
              </w:rPr>
              <w:fldChar w:fldCharType="end"/>
            </w:r>
          </w:hyperlink>
        </w:p>
        <w:p w14:paraId="6F474218" w14:textId="3CE73B8D" w:rsidR="007C0AC3" w:rsidRDefault="007C0AC3">
          <w:pPr>
            <w:pStyle w:val="21"/>
            <w:ind w:left="240" w:right="240"/>
            <w:rPr>
              <w:noProof/>
            </w:rPr>
          </w:pPr>
          <w:hyperlink w:anchor="_Toc75419623" w:history="1">
            <w:r w:rsidRPr="00967B5D">
              <w:rPr>
                <w:rStyle w:val="af0"/>
                <w:rFonts w:hint="eastAsia"/>
                <w:noProof/>
              </w:rPr>
              <w:t>照明系統檢查紀錄參考表</w:t>
            </w:r>
            <w:r>
              <w:rPr>
                <w:noProof/>
                <w:webHidden/>
              </w:rPr>
              <w:tab/>
            </w:r>
            <w:r>
              <w:rPr>
                <w:noProof/>
                <w:webHidden/>
              </w:rPr>
              <w:fldChar w:fldCharType="begin"/>
            </w:r>
            <w:r>
              <w:rPr>
                <w:noProof/>
                <w:webHidden/>
              </w:rPr>
              <w:instrText xml:space="preserve"> PAGEREF _Toc75419623 \h </w:instrText>
            </w:r>
            <w:r>
              <w:rPr>
                <w:noProof/>
                <w:webHidden/>
              </w:rPr>
            </w:r>
            <w:r>
              <w:rPr>
                <w:noProof/>
                <w:webHidden/>
              </w:rPr>
              <w:fldChar w:fldCharType="separate"/>
            </w:r>
            <w:r>
              <w:rPr>
                <w:noProof/>
                <w:webHidden/>
              </w:rPr>
              <w:t>69</w:t>
            </w:r>
            <w:r>
              <w:rPr>
                <w:noProof/>
                <w:webHidden/>
              </w:rPr>
              <w:fldChar w:fldCharType="end"/>
            </w:r>
          </w:hyperlink>
        </w:p>
        <w:p w14:paraId="1BBF7554" w14:textId="0CAC31AC" w:rsidR="007C0AC3" w:rsidRDefault="007C0AC3">
          <w:pPr>
            <w:pStyle w:val="21"/>
            <w:ind w:left="240" w:right="240"/>
            <w:rPr>
              <w:noProof/>
            </w:rPr>
          </w:pPr>
          <w:hyperlink w:anchor="_Toc75419624" w:history="1">
            <w:r w:rsidRPr="00967B5D">
              <w:rPr>
                <w:rStyle w:val="af0"/>
                <w:rFonts w:hint="eastAsia"/>
                <w:noProof/>
              </w:rPr>
              <w:t>發電機每月檢查紀錄參考表</w:t>
            </w:r>
            <w:r>
              <w:rPr>
                <w:noProof/>
                <w:webHidden/>
              </w:rPr>
              <w:tab/>
            </w:r>
            <w:r>
              <w:rPr>
                <w:noProof/>
                <w:webHidden/>
              </w:rPr>
              <w:fldChar w:fldCharType="begin"/>
            </w:r>
            <w:r>
              <w:rPr>
                <w:noProof/>
                <w:webHidden/>
              </w:rPr>
              <w:instrText xml:space="preserve"> PAGEREF _Toc75419624 \h </w:instrText>
            </w:r>
            <w:r>
              <w:rPr>
                <w:noProof/>
                <w:webHidden/>
              </w:rPr>
            </w:r>
            <w:r>
              <w:rPr>
                <w:noProof/>
                <w:webHidden/>
              </w:rPr>
              <w:fldChar w:fldCharType="separate"/>
            </w:r>
            <w:r>
              <w:rPr>
                <w:noProof/>
                <w:webHidden/>
              </w:rPr>
              <w:t>70</w:t>
            </w:r>
            <w:r>
              <w:rPr>
                <w:noProof/>
                <w:webHidden/>
              </w:rPr>
              <w:fldChar w:fldCharType="end"/>
            </w:r>
          </w:hyperlink>
        </w:p>
        <w:p w14:paraId="1B04CC7E" w14:textId="50F137FF" w:rsidR="007C0AC3" w:rsidRDefault="007C0AC3">
          <w:pPr>
            <w:pStyle w:val="21"/>
            <w:ind w:left="240" w:right="240"/>
            <w:rPr>
              <w:noProof/>
            </w:rPr>
          </w:pPr>
          <w:hyperlink w:anchor="_Toc75419625" w:history="1">
            <w:r w:rsidRPr="00967B5D">
              <w:rPr>
                <w:rStyle w:val="af0"/>
                <w:rFonts w:hint="eastAsia"/>
                <w:noProof/>
              </w:rPr>
              <w:t>八、人員編制</w:t>
            </w:r>
            <w:r>
              <w:rPr>
                <w:noProof/>
                <w:webHidden/>
              </w:rPr>
              <w:tab/>
            </w:r>
            <w:r>
              <w:rPr>
                <w:noProof/>
                <w:webHidden/>
              </w:rPr>
              <w:fldChar w:fldCharType="begin"/>
            </w:r>
            <w:r>
              <w:rPr>
                <w:noProof/>
                <w:webHidden/>
              </w:rPr>
              <w:instrText xml:space="preserve"> PAGEREF _Toc75419625 \h </w:instrText>
            </w:r>
            <w:r>
              <w:rPr>
                <w:noProof/>
                <w:webHidden/>
              </w:rPr>
            </w:r>
            <w:r>
              <w:rPr>
                <w:noProof/>
                <w:webHidden/>
              </w:rPr>
              <w:fldChar w:fldCharType="separate"/>
            </w:r>
            <w:r>
              <w:rPr>
                <w:noProof/>
                <w:webHidden/>
              </w:rPr>
              <w:t>71</w:t>
            </w:r>
            <w:r>
              <w:rPr>
                <w:noProof/>
                <w:webHidden/>
              </w:rPr>
              <w:fldChar w:fldCharType="end"/>
            </w:r>
          </w:hyperlink>
        </w:p>
        <w:p w14:paraId="2225C15C" w14:textId="3BE30650" w:rsidR="007C0AC3" w:rsidRDefault="007C0AC3">
          <w:pPr>
            <w:pStyle w:val="21"/>
            <w:ind w:left="240" w:right="240"/>
            <w:rPr>
              <w:noProof/>
            </w:rPr>
          </w:pPr>
          <w:hyperlink w:anchor="_Toc75419626" w:history="1">
            <w:r w:rsidRPr="00967B5D">
              <w:rPr>
                <w:rStyle w:val="af0"/>
                <w:rFonts w:hint="eastAsia"/>
                <w:noProof/>
              </w:rPr>
              <w:t>肆、機電保養預算編列原則</w:t>
            </w:r>
            <w:r>
              <w:rPr>
                <w:noProof/>
                <w:webHidden/>
              </w:rPr>
              <w:tab/>
            </w:r>
            <w:r>
              <w:rPr>
                <w:noProof/>
                <w:webHidden/>
              </w:rPr>
              <w:fldChar w:fldCharType="begin"/>
            </w:r>
            <w:r>
              <w:rPr>
                <w:noProof/>
                <w:webHidden/>
              </w:rPr>
              <w:instrText xml:space="preserve"> PAGEREF _Toc75419626 \h </w:instrText>
            </w:r>
            <w:r>
              <w:rPr>
                <w:noProof/>
                <w:webHidden/>
              </w:rPr>
            </w:r>
            <w:r>
              <w:rPr>
                <w:noProof/>
                <w:webHidden/>
              </w:rPr>
              <w:fldChar w:fldCharType="separate"/>
            </w:r>
            <w:r>
              <w:rPr>
                <w:noProof/>
                <w:webHidden/>
              </w:rPr>
              <w:t>72</w:t>
            </w:r>
            <w:r>
              <w:rPr>
                <w:noProof/>
                <w:webHidden/>
              </w:rPr>
              <w:fldChar w:fldCharType="end"/>
            </w:r>
          </w:hyperlink>
        </w:p>
        <w:p w14:paraId="1D77BA1F" w14:textId="3DF48019" w:rsidR="007C0AC3" w:rsidRDefault="007C0AC3">
          <w:pPr>
            <w:pStyle w:val="21"/>
            <w:ind w:left="240" w:right="240"/>
            <w:rPr>
              <w:noProof/>
            </w:rPr>
          </w:pPr>
          <w:hyperlink w:anchor="_Toc75419627" w:history="1">
            <w:r w:rsidRPr="00967B5D">
              <w:rPr>
                <w:rStyle w:val="af0"/>
                <w:rFonts w:hint="eastAsia"/>
                <w:noProof/>
              </w:rPr>
              <w:t>伍、機電設備使用年限管理</w:t>
            </w:r>
            <w:r>
              <w:rPr>
                <w:noProof/>
                <w:webHidden/>
              </w:rPr>
              <w:tab/>
            </w:r>
            <w:r>
              <w:rPr>
                <w:noProof/>
                <w:webHidden/>
              </w:rPr>
              <w:fldChar w:fldCharType="begin"/>
            </w:r>
            <w:r>
              <w:rPr>
                <w:noProof/>
                <w:webHidden/>
              </w:rPr>
              <w:instrText xml:space="preserve"> PAGEREF _Toc75419627 \h </w:instrText>
            </w:r>
            <w:r>
              <w:rPr>
                <w:noProof/>
                <w:webHidden/>
              </w:rPr>
            </w:r>
            <w:r>
              <w:rPr>
                <w:noProof/>
                <w:webHidden/>
              </w:rPr>
              <w:fldChar w:fldCharType="separate"/>
            </w:r>
            <w:r>
              <w:rPr>
                <w:noProof/>
                <w:webHidden/>
              </w:rPr>
              <w:t>72</w:t>
            </w:r>
            <w:r>
              <w:rPr>
                <w:noProof/>
                <w:webHidden/>
              </w:rPr>
              <w:fldChar w:fldCharType="end"/>
            </w:r>
          </w:hyperlink>
        </w:p>
        <w:p w14:paraId="152BE69F" w14:textId="0EC14197" w:rsidR="007C0AC3" w:rsidRDefault="007C0AC3">
          <w:pPr>
            <w:pStyle w:val="21"/>
            <w:ind w:left="240" w:right="240"/>
            <w:rPr>
              <w:noProof/>
            </w:rPr>
          </w:pPr>
          <w:hyperlink w:anchor="_Toc75419628" w:history="1">
            <w:r w:rsidRPr="00967B5D">
              <w:rPr>
                <w:rStyle w:val="af0"/>
                <w:rFonts w:hint="eastAsia"/>
                <w:noProof/>
              </w:rPr>
              <w:t>陸、作業設施需求</w:t>
            </w:r>
            <w:r>
              <w:rPr>
                <w:noProof/>
                <w:webHidden/>
              </w:rPr>
              <w:tab/>
            </w:r>
            <w:r>
              <w:rPr>
                <w:noProof/>
                <w:webHidden/>
              </w:rPr>
              <w:fldChar w:fldCharType="begin"/>
            </w:r>
            <w:r>
              <w:rPr>
                <w:noProof/>
                <w:webHidden/>
              </w:rPr>
              <w:instrText xml:space="preserve"> PAGEREF _Toc75419628 \h </w:instrText>
            </w:r>
            <w:r>
              <w:rPr>
                <w:noProof/>
                <w:webHidden/>
              </w:rPr>
            </w:r>
            <w:r>
              <w:rPr>
                <w:noProof/>
                <w:webHidden/>
              </w:rPr>
              <w:fldChar w:fldCharType="separate"/>
            </w:r>
            <w:r>
              <w:rPr>
                <w:noProof/>
                <w:webHidden/>
              </w:rPr>
              <w:t>73</w:t>
            </w:r>
            <w:r>
              <w:rPr>
                <w:noProof/>
                <w:webHidden/>
              </w:rPr>
              <w:fldChar w:fldCharType="end"/>
            </w:r>
          </w:hyperlink>
        </w:p>
        <w:p w14:paraId="503B0D72" w14:textId="78033155" w:rsidR="007C0AC3" w:rsidRDefault="007C0AC3">
          <w:pPr>
            <w:pStyle w:val="21"/>
            <w:ind w:left="240" w:right="240"/>
            <w:rPr>
              <w:noProof/>
            </w:rPr>
          </w:pPr>
          <w:hyperlink w:anchor="_Toc75419629" w:history="1">
            <w:r w:rsidRPr="00967B5D">
              <w:rPr>
                <w:rStyle w:val="af0"/>
                <w:rFonts w:ascii="標楷體" w:hAnsi="標楷體" w:hint="eastAsia"/>
                <w:noProof/>
              </w:rPr>
              <w:t>柒、建築管理</w:t>
            </w:r>
            <w:r>
              <w:rPr>
                <w:noProof/>
                <w:webHidden/>
              </w:rPr>
              <w:tab/>
            </w:r>
            <w:r>
              <w:rPr>
                <w:noProof/>
                <w:webHidden/>
              </w:rPr>
              <w:fldChar w:fldCharType="begin"/>
            </w:r>
            <w:r>
              <w:rPr>
                <w:noProof/>
                <w:webHidden/>
              </w:rPr>
              <w:instrText xml:space="preserve"> PAGEREF _Toc75419629 \h </w:instrText>
            </w:r>
            <w:r>
              <w:rPr>
                <w:noProof/>
                <w:webHidden/>
              </w:rPr>
            </w:r>
            <w:r>
              <w:rPr>
                <w:noProof/>
                <w:webHidden/>
              </w:rPr>
              <w:fldChar w:fldCharType="separate"/>
            </w:r>
            <w:r>
              <w:rPr>
                <w:noProof/>
                <w:webHidden/>
              </w:rPr>
              <w:t>73</w:t>
            </w:r>
            <w:r>
              <w:rPr>
                <w:noProof/>
                <w:webHidden/>
              </w:rPr>
              <w:fldChar w:fldCharType="end"/>
            </w:r>
          </w:hyperlink>
        </w:p>
        <w:p w14:paraId="047FA449" w14:textId="67491A47" w:rsidR="007C0AC3" w:rsidRDefault="007C0AC3">
          <w:pPr>
            <w:pStyle w:val="21"/>
            <w:ind w:left="240" w:right="240"/>
            <w:rPr>
              <w:noProof/>
            </w:rPr>
          </w:pPr>
          <w:hyperlink w:anchor="_Toc75419630" w:history="1">
            <w:r w:rsidRPr="00967B5D">
              <w:rPr>
                <w:rStyle w:val="af0"/>
                <w:rFonts w:hint="eastAsia"/>
                <w:noProof/>
              </w:rPr>
              <w:t>一、建築物及基地維護管理原則</w:t>
            </w:r>
            <w:r>
              <w:rPr>
                <w:noProof/>
                <w:webHidden/>
              </w:rPr>
              <w:tab/>
            </w:r>
            <w:r>
              <w:rPr>
                <w:noProof/>
                <w:webHidden/>
              </w:rPr>
              <w:fldChar w:fldCharType="begin"/>
            </w:r>
            <w:r>
              <w:rPr>
                <w:noProof/>
                <w:webHidden/>
              </w:rPr>
              <w:instrText xml:space="preserve"> PAGEREF _Toc75419630 \h </w:instrText>
            </w:r>
            <w:r>
              <w:rPr>
                <w:noProof/>
                <w:webHidden/>
              </w:rPr>
            </w:r>
            <w:r>
              <w:rPr>
                <w:noProof/>
                <w:webHidden/>
              </w:rPr>
              <w:fldChar w:fldCharType="separate"/>
            </w:r>
            <w:r>
              <w:rPr>
                <w:noProof/>
                <w:webHidden/>
              </w:rPr>
              <w:t>7</w:t>
            </w:r>
            <w:r>
              <w:rPr>
                <w:noProof/>
                <w:webHidden/>
              </w:rPr>
              <w:t>3</w:t>
            </w:r>
            <w:r>
              <w:rPr>
                <w:noProof/>
                <w:webHidden/>
              </w:rPr>
              <w:fldChar w:fldCharType="end"/>
            </w:r>
          </w:hyperlink>
        </w:p>
        <w:p w14:paraId="2FCE3E24" w14:textId="6803724E" w:rsidR="007C0AC3" w:rsidRDefault="007C0AC3">
          <w:pPr>
            <w:pStyle w:val="21"/>
            <w:ind w:left="240" w:right="240"/>
            <w:rPr>
              <w:noProof/>
            </w:rPr>
          </w:pPr>
          <w:hyperlink w:anchor="_Toc75419631" w:history="1">
            <w:r w:rsidRPr="00967B5D">
              <w:rPr>
                <w:rStyle w:val="af0"/>
                <w:rFonts w:ascii="標楷體" w:hAnsi="標楷體" w:hint="eastAsia"/>
                <w:noProof/>
              </w:rPr>
              <w:t>二、作業內</w:t>
            </w:r>
            <w:r w:rsidRPr="00967B5D">
              <w:rPr>
                <w:rStyle w:val="af0"/>
                <w:rFonts w:ascii="標楷體" w:hAnsi="標楷體" w:hint="eastAsia"/>
                <w:noProof/>
              </w:rPr>
              <w:t>容</w:t>
            </w:r>
            <w:r>
              <w:rPr>
                <w:noProof/>
                <w:webHidden/>
              </w:rPr>
              <w:tab/>
            </w:r>
            <w:r>
              <w:rPr>
                <w:noProof/>
                <w:webHidden/>
              </w:rPr>
              <w:fldChar w:fldCharType="begin"/>
            </w:r>
            <w:r>
              <w:rPr>
                <w:noProof/>
                <w:webHidden/>
              </w:rPr>
              <w:instrText xml:space="preserve"> PAGEREF _Toc75419631 \h </w:instrText>
            </w:r>
            <w:r>
              <w:rPr>
                <w:noProof/>
                <w:webHidden/>
              </w:rPr>
            </w:r>
            <w:r>
              <w:rPr>
                <w:noProof/>
                <w:webHidden/>
              </w:rPr>
              <w:fldChar w:fldCharType="separate"/>
            </w:r>
            <w:r>
              <w:rPr>
                <w:noProof/>
                <w:webHidden/>
              </w:rPr>
              <w:t>7</w:t>
            </w:r>
            <w:r>
              <w:rPr>
                <w:noProof/>
                <w:webHidden/>
              </w:rPr>
              <w:t>4</w:t>
            </w:r>
            <w:r>
              <w:rPr>
                <w:noProof/>
                <w:webHidden/>
              </w:rPr>
              <w:fldChar w:fldCharType="end"/>
            </w:r>
          </w:hyperlink>
        </w:p>
        <w:p w14:paraId="1632B8B5" w14:textId="5B97712C" w:rsidR="007C0AC3" w:rsidRDefault="007C0AC3">
          <w:pPr>
            <w:pStyle w:val="21"/>
            <w:ind w:left="240" w:right="240"/>
            <w:rPr>
              <w:noProof/>
            </w:rPr>
          </w:pPr>
          <w:hyperlink w:anchor="_Toc75419632" w:history="1">
            <w:r w:rsidRPr="00967B5D">
              <w:rPr>
                <w:rStyle w:val="af0"/>
                <w:rFonts w:ascii="標楷體" w:hAnsi="標楷體" w:hint="eastAsia"/>
                <w:noProof/>
              </w:rPr>
              <w:t>三、管理</w:t>
            </w:r>
            <w:r w:rsidRPr="00967B5D">
              <w:rPr>
                <w:rStyle w:val="af0"/>
                <w:rFonts w:ascii="標楷體" w:hAnsi="標楷體" w:cs="新細明體" w:hint="eastAsia"/>
                <w:noProof/>
                <w:kern w:val="0"/>
              </w:rPr>
              <w:t>維護時間</w:t>
            </w:r>
            <w:r>
              <w:rPr>
                <w:noProof/>
                <w:webHidden/>
              </w:rPr>
              <w:tab/>
            </w:r>
            <w:r>
              <w:rPr>
                <w:noProof/>
                <w:webHidden/>
              </w:rPr>
              <w:fldChar w:fldCharType="begin"/>
            </w:r>
            <w:r>
              <w:rPr>
                <w:noProof/>
                <w:webHidden/>
              </w:rPr>
              <w:instrText xml:space="preserve"> PAGEREF _Toc75419632 \h </w:instrText>
            </w:r>
            <w:r>
              <w:rPr>
                <w:noProof/>
                <w:webHidden/>
              </w:rPr>
            </w:r>
            <w:r>
              <w:rPr>
                <w:noProof/>
                <w:webHidden/>
              </w:rPr>
              <w:fldChar w:fldCharType="separate"/>
            </w:r>
            <w:r>
              <w:rPr>
                <w:noProof/>
                <w:webHidden/>
              </w:rPr>
              <w:t>75</w:t>
            </w:r>
            <w:r>
              <w:rPr>
                <w:noProof/>
                <w:webHidden/>
              </w:rPr>
              <w:fldChar w:fldCharType="end"/>
            </w:r>
          </w:hyperlink>
        </w:p>
        <w:p w14:paraId="32E4B220" w14:textId="5EEF0CF0" w:rsidR="007C0AC3" w:rsidRDefault="007C0AC3">
          <w:pPr>
            <w:pStyle w:val="21"/>
            <w:ind w:left="240" w:right="240"/>
            <w:rPr>
              <w:noProof/>
            </w:rPr>
          </w:pPr>
          <w:hyperlink w:anchor="_Toc75419633" w:history="1">
            <w:r w:rsidRPr="00967B5D">
              <w:rPr>
                <w:rStyle w:val="af0"/>
                <w:rFonts w:hint="eastAsia"/>
                <w:noProof/>
              </w:rPr>
              <w:t>第二章</w:t>
            </w:r>
            <w:r w:rsidRPr="00967B5D">
              <w:rPr>
                <w:rStyle w:val="af0"/>
                <w:noProof/>
              </w:rPr>
              <w:t xml:space="preserve"> </w:t>
            </w:r>
            <w:r w:rsidRPr="00967B5D">
              <w:rPr>
                <w:rStyle w:val="af0"/>
                <w:rFonts w:hint="eastAsia"/>
                <w:noProof/>
              </w:rPr>
              <w:t>行政管理規劃</w:t>
            </w:r>
            <w:r>
              <w:rPr>
                <w:noProof/>
                <w:webHidden/>
              </w:rPr>
              <w:tab/>
            </w:r>
            <w:r>
              <w:rPr>
                <w:noProof/>
                <w:webHidden/>
              </w:rPr>
              <w:fldChar w:fldCharType="begin"/>
            </w:r>
            <w:r>
              <w:rPr>
                <w:noProof/>
                <w:webHidden/>
              </w:rPr>
              <w:instrText xml:space="preserve"> PAGEREF _Toc75419633 \h </w:instrText>
            </w:r>
            <w:r>
              <w:rPr>
                <w:noProof/>
                <w:webHidden/>
              </w:rPr>
            </w:r>
            <w:r>
              <w:rPr>
                <w:noProof/>
                <w:webHidden/>
              </w:rPr>
              <w:fldChar w:fldCharType="separate"/>
            </w:r>
            <w:r>
              <w:rPr>
                <w:noProof/>
                <w:webHidden/>
              </w:rPr>
              <w:t>76</w:t>
            </w:r>
            <w:r>
              <w:rPr>
                <w:noProof/>
                <w:webHidden/>
              </w:rPr>
              <w:fldChar w:fldCharType="end"/>
            </w:r>
          </w:hyperlink>
        </w:p>
        <w:p w14:paraId="0A923C36" w14:textId="37E2CE9B" w:rsidR="007C0AC3" w:rsidRDefault="007C0AC3">
          <w:pPr>
            <w:pStyle w:val="21"/>
            <w:ind w:left="240" w:right="240"/>
            <w:rPr>
              <w:noProof/>
            </w:rPr>
          </w:pPr>
          <w:hyperlink w:anchor="_Toc75419634" w:history="1">
            <w:r w:rsidRPr="00967B5D">
              <w:rPr>
                <w:rStyle w:val="af0"/>
                <w:rFonts w:hint="eastAsia"/>
                <w:noProof/>
              </w:rPr>
              <w:t>壹、管理維護公司（管理服務人）相關法令規定</w:t>
            </w:r>
            <w:r>
              <w:rPr>
                <w:noProof/>
                <w:webHidden/>
              </w:rPr>
              <w:tab/>
            </w:r>
            <w:r>
              <w:rPr>
                <w:noProof/>
                <w:webHidden/>
              </w:rPr>
              <w:fldChar w:fldCharType="begin"/>
            </w:r>
            <w:r>
              <w:rPr>
                <w:noProof/>
                <w:webHidden/>
              </w:rPr>
              <w:instrText xml:space="preserve"> PAGEREF _Toc75419634 \h </w:instrText>
            </w:r>
            <w:r>
              <w:rPr>
                <w:noProof/>
                <w:webHidden/>
              </w:rPr>
            </w:r>
            <w:r>
              <w:rPr>
                <w:noProof/>
                <w:webHidden/>
              </w:rPr>
              <w:fldChar w:fldCharType="separate"/>
            </w:r>
            <w:r>
              <w:rPr>
                <w:noProof/>
                <w:webHidden/>
              </w:rPr>
              <w:t>76</w:t>
            </w:r>
            <w:r>
              <w:rPr>
                <w:noProof/>
                <w:webHidden/>
              </w:rPr>
              <w:fldChar w:fldCharType="end"/>
            </w:r>
          </w:hyperlink>
        </w:p>
        <w:p w14:paraId="271C9B24" w14:textId="58CAF468" w:rsidR="007C0AC3" w:rsidRDefault="007C0AC3">
          <w:pPr>
            <w:pStyle w:val="21"/>
            <w:ind w:left="240" w:right="240"/>
            <w:rPr>
              <w:noProof/>
            </w:rPr>
          </w:pPr>
          <w:hyperlink w:anchor="_Toc75419635" w:history="1">
            <w:r w:rsidRPr="00967B5D">
              <w:rPr>
                <w:rStyle w:val="af0"/>
                <w:rFonts w:hint="eastAsia"/>
                <w:noProof/>
              </w:rPr>
              <w:t>貳、管理維護公司（管理服務人）遴選</w:t>
            </w:r>
            <w:r>
              <w:rPr>
                <w:noProof/>
                <w:webHidden/>
              </w:rPr>
              <w:tab/>
            </w:r>
            <w:r>
              <w:rPr>
                <w:noProof/>
                <w:webHidden/>
              </w:rPr>
              <w:fldChar w:fldCharType="begin"/>
            </w:r>
            <w:r>
              <w:rPr>
                <w:noProof/>
                <w:webHidden/>
              </w:rPr>
              <w:instrText xml:space="preserve"> PAGEREF _Toc75419635 \h </w:instrText>
            </w:r>
            <w:r>
              <w:rPr>
                <w:noProof/>
                <w:webHidden/>
              </w:rPr>
            </w:r>
            <w:r>
              <w:rPr>
                <w:noProof/>
                <w:webHidden/>
              </w:rPr>
              <w:fldChar w:fldCharType="separate"/>
            </w:r>
            <w:r>
              <w:rPr>
                <w:noProof/>
                <w:webHidden/>
              </w:rPr>
              <w:t>79</w:t>
            </w:r>
            <w:r>
              <w:rPr>
                <w:noProof/>
                <w:webHidden/>
              </w:rPr>
              <w:fldChar w:fldCharType="end"/>
            </w:r>
          </w:hyperlink>
        </w:p>
        <w:p w14:paraId="0F787E69" w14:textId="4556D91C" w:rsidR="007C0AC3" w:rsidRDefault="007C0AC3">
          <w:pPr>
            <w:pStyle w:val="21"/>
            <w:ind w:left="240" w:right="240"/>
            <w:rPr>
              <w:noProof/>
            </w:rPr>
          </w:pPr>
          <w:hyperlink w:anchor="_Toc75419636" w:history="1">
            <w:r w:rsidRPr="00967B5D">
              <w:rPr>
                <w:rStyle w:val="af0"/>
                <w:rFonts w:hint="eastAsia"/>
                <w:noProof/>
              </w:rPr>
              <w:t>叁、行政人員編制配置、作業及配備</w:t>
            </w:r>
            <w:r>
              <w:rPr>
                <w:noProof/>
                <w:webHidden/>
              </w:rPr>
              <w:tab/>
            </w:r>
            <w:r>
              <w:rPr>
                <w:noProof/>
                <w:webHidden/>
              </w:rPr>
              <w:fldChar w:fldCharType="begin"/>
            </w:r>
            <w:r>
              <w:rPr>
                <w:noProof/>
                <w:webHidden/>
              </w:rPr>
              <w:instrText xml:space="preserve"> PAGEREF _Toc75419636 \h </w:instrText>
            </w:r>
            <w:r>
              <w:rPr>
                <w:noProof/>
                <w:webHidden/>
              </w:rPr>
            </w:r>
            <w:r>
              <w:rPr>
                <w:noProof/>
                <w:webHidden/>
              </w:rPr>
              <w:fldChar w:fldCharType="separate"/>
            </w:r>
            <w:r>
              <w:rPr>
                <w:noProof/>
                <w:webHidden/>
              </w:rPr>
              <w:t>84</w:t>
            </w:r>
            <w:r>
              <w:rPr>
                <w:noProof/>
                <w:webHidden/>
              </w:rPr>
              <w:fldChar w:fldCharType="end"/>
            </w:r>
          </w:hyperlink>
        </w:p>
        <w:p w14:paraId="1C963CD1" w14:textId="6BA321D5" w:rsidR="007C0AC3" w:rsidRDefault="007C0AC3">
          <w:pPr>
            <w:pStyle w:val="21"/>
            <w:ind w:left="240" w:right="240"/>
            <w:rPr>
              <w:noProof/>
            </w:rPr>
          </w:pPr>
          <w:hyperlink w:anchor="_Toc75419637" w:history="1">
            <w:r w:rsidRPr="00967B5D">
              <w:rPr>
                <w:rStyle w:val="af0"/>
                <w:rFonts w:hint="eastAsia"/>
                <w:noProof/>
              </w:rPr>
              <w:t>一、行政人員編制配置</w:t>
            </w:r>
            <w:r>
              <w:rPr>
                <w:noProof/>
                <w:webHidden/>
              </w:rPr>
              <w:tab/>
            </w:r>
            <w:r>
              <w:rPr>
                <w:noProof/>
                <w:webHidden/>
              </w:rPr>
              <w:fldChar w:fldCharType="begin"/>
            </w:r>
            <w:r>
              <w:rPr>
                <w:noProof/>
                <w:webHidden/>
              </w:rPr>
              <w:instrText xml:space="preserve"> PAGEREF _Toc75419637 \h </w:instrText>
            </w:r>
            <w:r>
              <w:rPr>
                <w:noProof/>
                <w:webHidden/>
              </w:rPr>
            </w:r>
            <w:r>
              <w:rPr>
                <w:noProof/>
                <w:webHidden/>
              </w:rPr>
              <w:fldChar w:fldCharType="separate"/>
            </w:r>
            <w:r>
              <w:rPr>
                <w:noProof/>
                <w:webHidden/>
              </w:rPr>
              <w:t>84</w:t>
            </w:r>
            <w:r>
              <w:rPr>
                <w:noProof/>
                <w:webHidden/>
              </w:rPr>
              <w:fldChar w:fldCharType="end"/>
            </w:r>
          </w:hyperlink>
        </w:p>
        <w:p w14:paraId="4AA7DA05" w14:textId="34A64673" w:rsidR="007C0AC3" w:rsidRDefault="007C0AC3">
          <w:pPr>
            <w:pStyle w:val="21"/>
            <w:ind w:left="240" w:right="240"/>
            <w:rPr>
              <w:noProof/>
            </w:rPr>
          </w:pPr>
          <w:hyperlink w:anchor="_Toc75419638" w:history="1">
            <w:r w:rsidRPr="00967B5D">
              <w:rPr>
                <w:rStyle w:val="af0"/>
                <w:rFonts w:hint="eastAsia"/>
                <w:noProof/>
              </w:rPr>
              <w:t>二、行政管理項目</w:t>
            </w:r>
            <w:r>
              <w:rPr>
                <w:noProof/>
                <w:webHidden/>
              </w:rPr>
              <w:tab/>
            </w:r>
            <w:r>
              <w:rPr>
                <w:noProof/>
                <w:webHidden/>
              </w:rPr>
              <w:fldChar w:fldCharType="begin"/>
            </w:r>
            <w:r>
              <w:rPr>
                <w:noProof/>
                <w:webHidden/>
              </w:rPr>
              <w:instrText xml:space="preserve"> PAGEREF _Toc75419638 \h </w:instrText>
            </w:r>
            <w:r>
              <w:rPr>
                <w:noProof/>
                <w:webHidden/>
              </w:rPr>
            </w:r>
            <w:r>
              <w:rPr>
                <w:noProof/>
                <w:webHidden/>
              </w:rPr>
              <w:fldChar w:fldCharType="separate"/>
            </w:r>
            <w:r>
              <w:rPr>
                <w:noProof/>
                <w:webHidden/>
              </w:rPr>
              <w:t>84</w:t>
            </w:r>
            <w:r>
              <w:rPr>
                <w:noProof/>
                <w:webHidden/>
              </w:rPr>
              <w:fldChar w:fldCharType="end"/>
            </w:r>
          </w:hyperlink>
        </w:p>
        <w:p w14:paraId="2463BF38" w14:textId="3C03F1BF" w:rsidR="007C0AC3" w:rsidRDefault="007C0AC3">
          <w:pPr>
            <w:pStyle w:val="21"/>
            <w:tabs>
              <w:tab w:val="left" w:pos="1200"/>
            </w:tabs>
            <w:ind w:left="240" w:right="240"/>
            <w:rPr>
              <w:noProof/>
            </w:rPr>
          </w:pPr>
          <w:hyperlink w:anchor="_Toc75419639" w:history="1">
            <w:r w:rsidRPr="00967B5D">
              <w:rPr>
                <w:rStyle w:val="af0"/>
                <w:rFonts w:hint="eastAsia"/>
                <w:noProof/>
              </w:rPr>
              <w:t>三、</w:t>
            </w:r>
            <w:r>
              <w:rPr>
                <w:noProof/>
              </w:rPr>
              <w:tab/>
            </w:r>
            <w:r w:rsidRPr="00967B5D">
              <w:rPr>
                <w:rStyle w:val="af0"/>
                <w:rFonts w:hint="eastAsia"/>
                <w:noProof/>
              </w:rPr>
              <w:t>行政管理之設施需求</w:t>
            </w:r>
            <w:r>
              <w:rPr>
                <w:noProof/>
                <w:webHidden/>
              </w:rPr>
              <w:tab/>
            </w:r>
            <w:r>
              <w:rPr>
                <w:noProof/>
                <w:webHidden/>
              </w:rPr>
              <w:fldChar w:fldCharType="begin"/>
            </w:r>
            <w:r>
              <w:rPr>
                <w:noProof/>
                <w:webHidden/>
              </w:rPr>
              <w:instrText xml:space="preserve"> PAGEREF _Toc75419639 \h </w:instrText>
            </w:r>
            <w:r>
              <w:rPr>
                <w:noProof/>
                <w:webHidden/>
              </w:rPr>
            </w:r>
            <w:r>
              <w:rPr>
                <w:noProof/>
                <w:webHidden/>
              </w:rPr>
              <w:fldChar w:fldCharType="separate"/>
            </w:r>
            <w:r>
              <w:rPr>
                <w:noProof/>
                <w:webHidden/>
              </w:rPr>
              <w:t>93</w:t>
            </w:r>
            <w:r>
              <w:rPr>
                <w:noProof/>
                <w:webHidden/>
              </w:rPr>
              <w:fldChar w:fldCharType="end"/>
            </w:r>
          </w:hyperlink>
        </w:p>
        <w:p w14:paraId="21AB932C" w14:textId="77FF324A" w:rsidR="007C0AC3" w:rsidRDefault="007C0AC3">
          <w:pPr>
            <w:pStyle w:val="21"/>
            <w:ind w:left="240" w:right="240"/>
            <w:rPr>
              <w:noProof/>
            </w:rPr>
          </w:pPr>
          <w:hyperlink w:anchor="_Toc75419640" w:history="1">
            <w:r w:rsidRPr="00967B5D">
              <w:rPr>
                <w:rStyle w:val="af0"/>
                <w:rFonts w:hint="eastAsia"/>
                <w:noProof/>
              </w:rPr>
              <w:t>四、行政管理防疫作為</w:t>
            </w:r>
            <w:r>
              <w:rPr>
                <w:noProof/>
                <w:webHidden/>
              </w:rPr>
              <w:tab/>
            </w:r>
            <w:r>
              <w:rPr>
                <w:noProof/>
                <w:webHidden/>
              </w:rPr>
              <w:fldChar w:fldCharType="begin"/>
            </w:r>
            <w:r>
              <w:rPr>
                <w:noProof/>
                <w:webHidden/>
              </w:rPr>
              <w:instrText xml:space="preserve"> PAGEREF _Toc75419640 \h </w:instrText>
            </w:r>
            <w:r>
              <w:rPr>
                <w:noProof/>
                <w:webHidden/>
              </w:rPr>
            </w:r>
            <w:r>
              <w:rPr>
                <w:noProof/>
                <w:webHidden/>
              </w:rPr>
              <w:fldChar w:fldCharType="separate"/>
            </w:r>
            <w:r>
              <w:rPr>
                <w:noProof/>
                <w:webHidden/>
              </w:rPr>
              <w:t>93</w:t>
            </w:r>
            <w:r>
              <w:rPr>
                <w:noProof/>
                <w:webHidden/>
              </w:rPr>
              <w:fldChar w:fldCharType="end"/>
            </w:r>
          </w:hyperlink>
        </w:p>
        <w:p w14:paraId="4E39D1EE" w14:textId="7520A81D" w:rsidR="007C0AC3" w:rsidRDefault="007C0AC3">
          <w:pPr>
            <w:pStyle w:val="21"/>
            <w:ind w:left="240" w:right="240"/>
            <w:rPr>
              <w:noProof/>
            </w:rPr>
          </w:pPr>
          <w:hyperlink w:anchor="_Toc75419641" w:history="1">
            <w:r w:rsidRPr="00967B5D">
              <w:rPr>
                <w:rStyle w:val="af0"/>
                <w:rFonts w:hint="eastAsia"/>
                <w:noProof/>
              </w:rPr>
              <w:t>五、行政管理經費預算編列原則</w:t>
            </w:r>
            <w:r>
              <w:rPr>
                <w:noProof/>
                <w:webHidden/>
              </w:rPr>
              <w:tab/>
            </w:r>
            <w:r>
              <w:rPr>
                <w:noProof/>
                <w:webHidden/>
              </w:rPr>
              <w:fldChar w:fldCharType="begin"/>
            </w:r>
            <w:r>
              <w:rPr>
                <w:noProof/>
                <w:webHidden/>
              </w:rPr>
              <w:instrText xml:space="preserve"> PAGEREF _Toc75419641 \h </w:instrText>
            </w:r>
            <w:r>
              <w:rPr>
                <w:noProof/>
                <w:webHidden/>
              </w:rPr>
            </w:r>
            <w:r>
              <w:rPr>
                <w:noProof/>
                <w:webHidden/>
              </w:rPr>
              <w:fldChar w:fldCharType="separate"/>
            </w:r>
            <w:r>
              <w:rPr>
                <w:noProof/>
                <w:webHidden/>
              </w:rPr>
              <w:t>94</w:t>
            </w:r>
            <w:r>
              <w:rPr>
                <w:noProof/>
                <w:webHidden/>
              </w:rPr>
              <w:fldChar w:fldCharType="end"/>
            </w:r>
          </w:hyperlink>
        </w:p>
        <w:p w14:paraId="1B37743A" w14:textId="6C7A3844" w:rsidR="007C0AC3" w:rsidRDefault="007C0AC3">
          <w:pPr>
            <w:pStyle w:val="31"/>
            <w:rPr>
              <w:rFonts w:asciiTheme="minorHAnsi" w:eastAsiaTheme="minorEastAsia" w:hAnsiTheme="minorHAnsi"/>
            </w:rPr>
          </w:pPr>
          <w:hyperlink w:anchor="_Toc75419642" w:history="1">
            <w:r w:rsidRPr="00967B5D">
              <w:rPr>
                <w:rStyle w:val="af0"/>
                <w:rFonts w:hint="eastAsia"/>
              </w:rPr>
              <w:t>第三章</w:t>
            </w:r>
            <w:r w:rsidRPr="00967B5D">
              <w:rPr>
                <w:rStyle w:val="af0"/>
              </w:rPr>
              <w:t xml:space="preserve"> </w:t>
            </w:r>
            <w:r w:rsidRPr="00967B5D">
              <w:rPr>
                <w:rStyle w:val="af0"/>
                <w:rFonts w:hint="eastAsia"/>
              </w:rPr>
              <w:t>相關規定與補助計畫</w:t>
            </w:r>
            <w:r>
              <w:rPr>
                <w:webHidden/>
              </w:rPr>
              <w:tab/>
            </w:r>
            <w:r>
              <w:rPr>
                <w:webHidden/>
              </w:rPr>
              <w:fldChar w:fldCharType="begin"/>
            </w:r>
            <w:r>
              <w:rPr>
                <w:webHidden/>
              </w:rPr>
              <w:instrText xml:space="preserve"> PAGEREF _Toc75419642 \h </w:instrText>
            </w:r>
            <w:r>
              <w:rPr>
                <w:webHidden/>
              </w:rPr>
            </w:r>
            <w:r>
              <w:rPr>
                <w:webHidden/>
              </w:rPr>
              <w:fldChar w:fldCharType="separate"/>
            </w:r>
            <w:r>
              <w:rPr>
                <w:webHidden/>
              </w:rPr>
              <w:t>96</w:t>
            </w:r>
            <w:r>
              <w:rPr>
                <w:webHidden/>
              </w:rPr>
              <w:fldChar w:fldCharType="end"/>
            </w:r>
          </w:hyperlink>
        </w:p>
        <w:p w14:paraId="3972839A" w14:textId="11D0B797" w:rsidR="007C0AC3" w:rsidRDefault="007C0AC3">
          <w:pPr>
            <w:pStyle w:val="21"/>
            <w:ind w:left="240" w:right="240"/>
            <w:rPr>
              <w:noProof/>
            </w:rPr>
          </w:pPr>
          <w:hyperlink w:anchor="_Toc75419643" w:history="1">
            <w:r w:rsidRPr="00967B5D">
              <w:rPr>
                <w:rStyle w:val="af0"/>
                <w:rFonts w:hint="eastAsia"/>
                <w:noProof/>
              </w:rPr>
              <w:t>壹、機電保養維護與行政管理規劃相關規定</w:t>
            </w:r>
            <w:r>
              <w:rPr>
                <w:noProof/>
                <w:webHidden/>
              </w:rPr>
              <w:tab/>
            </w:r>
            <w:r>
              <w:rPr>
                <w:noProof/>
                <w:webHidden/>
              </w:rPr>
              <w:fldChar w:fldCharType="begin"/>
            </w:r>
            <w:r>
              <w:rPr>
                <w:noProof/>
                <w:webHidden/>
              </w:rPr>
              <w:instrText xml:space="preserve"> PAGEREF _Toc75419643 \h </w:instrText>
            </w:r>
            <w:r>
              <w:rPr>
                <w:noProof/>
                <w:webHidden/>
              </w:rPr>
            </w:r>
            <w:r>
              <w:rPr>
                <w:noProof/>
                <w:webHidden/>
              </w:rPr>
              <w:fldChar w:fldCharType="separate"/>
            </w:r>
            <w:r>
              <w:rPr>
                <w:noProof/>
                <w:webHidden/>
              </w:rPr>
              <w:t>96</w:t>
            </w:r>
            <w:r>
              <w:rPr>
                <w:noProof/>
                <w:webHidden/>
              </w:rPr>
              <w:fldChar w:fldCharType="end"/>
            </w:r>
          </w:hyperlink>
        </w:p>
        <w:p w14:paraId="792F7D10" w14:textId="563BB531" w:rsidR="007C0AC3" w:rsidRDefault="007C0AC3">
          <w:pPr>
            <w:pStyle w:val="21"/>
            <w:ind w:left="240" w:right="240"/>
            <w:rPr>
              <w:noProof/>
            </w:rPr>
          </w:pPr>
          <w:hyperlink w:anchor="_Toc75419644" w:history="1">
            <w:r w:rsidRPr="00967B5D">
              <w:rPr>
                <w:rStyle w:val="af0"/>
                <w:rFonts w:hint="eastAsia"/>
                <w:noProof/>
              </w:rPr>
              <w:t>貳、機電設施設備補助規定</w:t>
            </w:r>
            <w:r>
              <w:rPr>
                <w:noProof/>
                <w:webHidden/>
              </w:rPr>
              <w:tab/>
            </w:r>
            <w:r>
              <w:rPr>
                <w:noProof/>
                <w:webHidden/>
              </w:rPr>
              <w:fldChar w:fldCharType="begin"/>
            </w:r>
            <w:r>
              <w:rPr>
                <w:noProof/>
                <w:webHidden/>
              </w:rPr>
              <w:instrText xml:space="preserve"> PAGEREF _Toc75419644 \h </w:instrText>
            </w:r>
            <w:r>
              <w:rPr>
                <w:noProof/>
                <w:webHidden/>
              </w:rPr>
            </w:r>
            <w:r>
              <w:rPr>
                <w:noProof/>
                <w:webHidden/>
              </w:rPr>
              <w:fldChar w:fldCharType="separate"/>
            </w:r>
            <w:r>
              <w:rPr>
                <w:noProof/>
                <w:webHidden/>
              </w:rPr>
              <w:t>97</w:t>
            </w:r>
            <w:r>
              <w:rPr>
                <w:noProof/>
                <w:webHidden/>
              </w:rPr>
              <w:fldChar w:fldCharType="end"/>
            </w:r>
          </w:hyperlink>
        </w:p>
        <w:p w14:paraId="206E2CC4" w14:textId="043510A3" w:rsidR="00F2447D" w:rsidRPr="00AA44EC" w:rsidRDefault="00F2447D">
          <w:pPr>
            <w:rPr>
              <w:rFonts w:ascii="標楷體" w:eastAsia="標楷體" w:hAnsi="標楷體"/>
            </w:rPr>
          </w:pPr>
          <w:r w:rsidRPr="00AA44EC">
            <w:rPr>
              <w:rFonts w:ascii="標楷體" w:eastAsia="標楷體" w:hAnsi="標楷體"/>
              <w:b/>
              <w:bCs/>
              <w:sz w:val="22"/>
              <w:lang w:val="zh-TW"/>
            </w:rPr>
            <w:fldChar w:fldCharType="end"/>
          </w:r>
        </w:p>
      </w:sdtContent>
    </w:sdt>
    <w:p w14:paraId="7E079C03" w14:textId="68E22881" w:rsidR="00E11C55" w:rsidRDefault="00E11C55" w:rsidP="001061BA">
      <w:pPr>
        <w:sectPr w:rsidR="00E11C55" w:rsidSect="0032639A">
          <w:headerReference w:type="even" r:id="rId10"/>
          <w:headerReference w:type="default" r:id="rId11"/>
          <w:footerReference w:type="default" r:id="rId12"/>
          <w:footerReference w:type="first" r:id="rId13"/>
          <w:pgSz w:w="10319" w:h="14571" w:code="13"/>
          <w:pgMar w:top="1440" w:right="1080" w:bottom="1440" w:left="1080" w:header="851" w:footer="283" w:gutter="0"/>
          <w:cols w:space="425"/>
          <w:docGrid w:type="lines" w:linePitch="360"/>
        </w:sectPr>
      </w:pPr>
    </w:p>
    <w:p w14:paraId="6DE771E6" w14:textId="34A31B7D" w:rsidR="00E11C55" w:rsidRPr="00207703" w:rsidRDefault="00E11C55" w:rsidP="00E11C55">
      <w:pPr>
        <w:pStyle w:val="3"/>
        <w:spacing w:line="240" w:lineRule="auto"/>
        <w:ind w:right="240"/>
        <w:rPr>
          <w:rFonts w:ascii="標楷體" w:eastAsia="標楷體" w:hAnsi="標楷體"/>
        </w:rPr>
      </w:pPr>
      <w:bookmarkStart w:id="0" w:name="_Toc59801405"/>
      <w:bookmarkStart w:id="1" w:name="_Toc75419590"/>
      <w:r>
        <w:rPr>
          <w:rFonts w:ascii="標楷體" w:eastAsia="標楷體" w:hAnsi="標楷體" w:hint="eastAsia"/>
        </w:rPr>
        <w:lastRenderedPageBreak/>
        <w:t>第一章 機電保養維護</w:t>
      </w:r>
      <w:bookmarkEnd w:id="0"/>
      <w:bookmarkEnd w:id="1"/>
    </w:p>
    <w:p w14:paraId="63096F2D" w14:textId="05A2113D" w:rsidR="00E11C55" w:rsidRPr="008426CD" w:rsidRDefault="00E11C55" w:rsidP="00FA6632">
      <w:pPr>
        <w:pStyle w:val="2"/>
        <w:numPr>
          <w:ilvl w:val="0"/>
          <w:numId w:val="27"/>
        </w:numPr>
        <w:spacing w:line="240" w:lineRule="auto"/>
      </w:pPr>
      <w:bookmarkStart w:id="2" w:name="_Toc75419591"/>
      <w:r w:rsidRPr="008426CD">
        <w:rPr>
          <w:rFonts w:hint="eastAsia"/>
        </w:rPr>
        <w:t>機電設施設備點交</w:t>
      </w:r>
      <w:bookmarkEnd w:id="2"/>
    </w:p>
    <w:p w14:paraId="7B3C3BB1" w14:textId="7992AC07" w:rsidR="00E9537C" w:rsidRPr="001B50BB" w:rsidRDefault="00E9537C" w:rsidP="001B50BB">
      <w:pPr>
        <w:pStyle w:val="2"/>
        <w:spacing w:line="240" w:lineRule="auto"/>
        <w:ind w:left="480"/>
      </w:pPr>
      <w:bookmarkStart w:id="3" w:name="_Toc59801406"/>
      <w:bookmarkStart w:id="4" w:name="_Toc75419592"/>
      <w:r w:rsidRPr="001B50BB">
        <w:rPr>
          <w:rFonts w:hint="eastAsia"/>
        </w:rPr>
        <w:t>一、點交作業流程圖</w:t>
      </w:r>
      <w:bookmarkEnd w:id="3"/>
      <w:bookmarkEnd w:id="4"/>
    </w:p>
    <w:p w14:paraId="50CAEAA3" w14:textId="3FE5726D" w:rsidR="00E9537C" w:rsidRDefault="001B50BB" w:rsidP="001B50BB">
      <w:pPr>
        <w:overflowPunct w:val="0"/>
        <w:ind w:left="283" w:hangingChars="118" w:hanging="283"/>
        <w:jc w:val="center"/>
        <w:rPr>
          <w:rFonts w:ascii="Times New Roman" w:eastAsia="新細明體" w:hAnsi="Times New Roman" w:cs="Times New Roman"/>
          <w:bCs/>
          <w:szCs w:val="24"/>
        </w:rPr>
      </w:pPr>
      <w:r>
        <w:rPr>
          <w:rFonts w:ascii="Times New Roman" w:eastAsia="新細明體" w:hAnsi="Times New Roman" w:cs="Times New Roman"/>
          <w:bCs/>
          <w:noProof/>
          <w:szCs w:val="24"/>
        </w:rPr>
        <w:drawing>
          <wp:inline distT="0" distB="0" distL="0" distR="0" wp14:anchorId="60639F94" wp14:editId="7D000F08">
            <wp:extent cx="4600575" cy="6069181"/>
            <wp:effectExtent l="0" t="0" r="0" b="82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臺北市公設點交.jpg"/>
                    <pic:cNvPicPr/>
                  </pic:nvPicPr>
                  <pic:blipFill rotWithShape="1">
                    <a:blip r:embed="rId14">
                      <a:extLst>
                        <a:ext uri="{28A0092B-C50C-407E-A947-70E740481C1C}">
                          <a14:useLocalDpi xmlns:a14="http://schemas.microsoft.com/office/drawing/2010/main" val="0"/>
                        </a:ext>
                      </a:extLst>
                    </a:blip>
                    <a:srcRect r="7189" b="8132"/>
                    <a:stretch/>
                  </pic:blipFill>
                  <pic:spPr bwMode="auto">
                    <a:xfrm>
                      <a:off x="0" y="0"/>
                      <a:ext cx="4641641" cy="6123356"/>
                    </a:xfrm>
                    <a:prstGeom prst="rect">
                      <a:avLst/>
                    </a:prstGeom>
                    <a:ln>
                      <a:noFill/>
                    </a:ln>
                    <a:extLst>
                      <a:ext uri="{53640926-AAD7-44D8-BBD7-CCE9431645EC}">
                        <a14:shadowObscured xmlns:a14="http://schemas.microsoft.com/office/drawing/2010/main"/>
                      </a:ext>
                    </a:extLst>
                  </pic:spPr>
                </pic:pic>
              </a:graphicData>
            </a:graphic>
          </wp:inline>
        </w:drawing>
      </w:r>
    </w:p>
    <w:p w14:paraId="4E165E2D" w14:textId="0389CFF6" w:rsidR="007C3E94" w:rsidRDefault="00DD6EAD" w:rsidP="00DD6EAD">
      <w:pPr>
        <w:overflowPunct w:val="0"/>
        <w:ind w:left="1401" w:hangingChars="500" w:hanging="1401"/>
        <w:jc w:val="both"/>
        <w:rPr>
          <w:rFonts w:ascii="標楷體" w:eastAsia="標楷體" w:hAnsi="標楷體" w:cs="Times New Roman"/>
          <w:bCs/>
          <w:sz w:val="28"/>
          <w:szCs w:val="28"/>
        </w:rPr>
      </w:pPr>
      <w:r w:rsidRPr="00DD6EAD">
        <w:rPr>
          <w:rFonts w:ascii="標楷體" w:eastAsia="標楷體" w:hAnsi="標楷體" w:cs="Times New Roman" w:hint="eastAsia"/>
          <w:b/>
          <w:sz w:val="28"/>
          <w:szCs w:val="28"/>
        </w:rPr>
        <w:lastRenderedPageBreak/>
        <w:t>規定說明</w:t>
      </w:r>
      <w:r w:rsidRPr="00DD6EAD">
        <w:rPr>
          <w:rFonts w:ascii="新細明體" w:eastAsia="新細明體" w:hAnsi="新細明體" w:cs="Times New Roman" w:hint="eastAsia"/>
          <w:b/>
          <w:sz w:val="28"/>
          <w:szCs w:val="28"/>
        </w:rPr>
        <w:t>：</w:t>
      </w:r>
      <w:r w:rsidR="00E9537C" w:rsidRPr="00E9537C">
        <w:rPr>
          <w:rFonts w:ascii="標楷體" w:eastAsia="標楷體" w:hAnsi="標楷體" w:cs="Times New Roman" w:hint="eastAsia"/>
          <w:bCs/>
          <w:sz w:val="28"/>
          <w:szCs w:val="28"/>
        </w:rPr>
        <w:t>公寓大廈管理條例第57條規定點交事項為共用部分、約定共用部分與其附屬設施設備之水電、機械、消防設施與各類管線等4項，如有不能通過檢測，或功能有明顯缺陷者，得報請主管機關處理，其餘</w:t>
      </w:r>
      <w:proofErr w:type="gramStart"/>
      <w:r w:rsidR="00E9537C" w:rsidRPr="00E9537C">
        <w:rPr>
          <w:rFonts w:ascii="標楷體" w:eastAsia="標楷體" w:hAnsi="標楷體" w:cs="Times New Roman" w:hint="eastAsia"/>
          <w:bCs/>
          <w:sz w:val="28"/>
          <w:szCs w:val="28"/>
        </w:rPr>
        <w:t>事項均屬私</w:t>
      </w:r>
      <w:proofErr w:type="gramEnd"/>
      <w:r w:rsidR="00E9537C" w:rsidRPr="00E9537C">
        <w:rPr>
          <w:rFonts w:ascii="標楷體" w:eastAsia="標楷體" w:hAnsi="標楷體" w:cs="Times New Roman" w:hint="eastAsia"/>
          <w:bCs/>
          <w:sz w:val="28"/>
          <w:szCs w:val="28"/>
        </w:rPr>
        <w:t>權爭議，應循其他途徑解決。如對移交事項權屬有所疑義，可提送本市公寓大廈爭議事件調處委員會協助</w:t>
      </w:r>
      <w:proofErr w:type="gramStart"/>
      <w:r w:rsidR="00E9537C" w:rsidRPr="00E9537C">
        <w:rPr>
          <w:rFonts w:ascii="標楷體" w:eastAsia="標楷體" w:hAnsi="標楷體" w:cs="Times New Roman" w:hint="eastAsia"/>
          <w:bCs/>
          <w:sz w:val="28"/>
          <w:szCs w:val="28"/>
        </w:rPr>
        <w:t>釐</w:t>
      </w:r>
      <w:proofErr w:type="gramEnd"/>
      <w:r w:rsidR="00E9537C" w:rsidRPr="00E9537C">
        <w:rPr>
          <w:rFonts w:ascii="標楷體" w:eastAsia="標楷體" w:hAnsi="標楷體" w:cs="Times New Roman" w:hint="eastAsia"/>
          <w:bCs/>
          <w:sz w:val="28"/>
          <w:szCs w:val="28"/>
        </w:rPr>
        <w:t>清，但原則不進行調處。</w:t>
      </w:r>
    </w:p>
    <w:p w14:paraId="0D329EC3" w14:textId="2C21D20D" w:rsidR="007C3E94" w:rsidRDefault="007C3E94">
      <w:pPr>
        <w:widowControl/>
        <w:rPr>
          <w:rFonts w:ascii="標楷體" w:eastAsia="標楷體" w:hAnsi="標楷體" w:cs="Times New Roman"/>
          <w:bCs/>
          <w:sz w:val="28"/>
          <w:szCs w:val="28"/>
        </w:rPr>
      </w:pPr>
      <w:r>
        <w:rPr>
          <w:rFonts w:ascii="標楷體" w:eastAsia="標楷體" w:hAnsi="標楷體" w:cs="Times New Roman"/>
          <w:bCs/>
          <w:noProof/>
          <w:sz w:val="28"/>
          <w:szCs w:val="28"/>
        </w:rPr>
        <w:drawing>
          <wp:anchor distT="0" distB="0" distL="114300" distR="114300" simplePos="0" relativeHeight="251675648" behindDoc="1" locked="0" layoutInCell="1" allowOverlap="1" wp14:anchorId="1F565756" wp14:editId="24D31136">
            <wp:simplePos x="0" y="0"/>
            <wp:positionH relativeFrom="margin">
              <wp:align>right</wp:align>
            </wp:positionH>
            <wp:positionV relativeFrom="paragraph">
              <wp:posOffset>446405</wp:posOffset>
            </wp:positionV>
            <wp:extent cx="3916122" cy="3680528"/>
            <wp:effectExtent l="0" t="0" r="8255" b="0"/>
            <wp:wrapNone/>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6122" cy="3680528"/>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cs="Times New Roman"/>
          <w:bCs/>
          <w:sz w:val="28"/>
          <w:szCs w:val="28"/>
        </w:rPr>
        <w:br w:type="page"/>
      </w:r>
    </w:p>
    <w:p w14:paraId="272C326F" w14:textId="6A434B5F" w:rsidR="007C3E94" w:rsidRPr="002E409A" w:rsidRDefault="00DD6EAD" w:rsidP="00F83DEC">
      <w:pPr>
        <w:pStyle w:val="2"/>
        <w:spacing w:line="240" w:lineRule="auto"/>
        <w:ind w:left="561" w:hangingChars="200" w:hanging="561"/>
        <w:rPr>
          <w:rFonts w:ascii="標楷體" w:hAnsi="標楷體"/>
          <w:b w:val="0"/>
          <w:bCs w:val="0"/>
          <w:szCs w:val="28"/>
        </w:rPr>
      </w:pPr>
      <w:bookmarkStart w:id="5" w:name="_Toc75419593"/>
      <w:r>
        <w:rPr>
          <w:rFonts w:ascii="標楷體" w:hAnsi="標楷體" w:hint="eastAsia"/>
          <w:szCs w:val="28"/>
        </w:rPr>
        <w:lastRenderedPageBreak/>
        <w:t>二</w:t>
      </w:r>
      <w:r w:rsidR="007C3E94">
        <w:rPr>
          <w:rFonts w:ascii="標楷體" w:hAnsi="標楷體" w:hint="eastAsia"/>
          <w:szCs w:val="28"/>
        </w:rPr>
        <w:t>、</w:t>
      </w:r>
      <w:r w:rsidR="007C3E94" w:rsidRPr="002E409A">
        <w:rPr>
          <w:rFonts w:ascii="標楷體" w:hAnsi="標楷體" w:hint="eastAsia"/>
          <w:szCs w:val="28"/>
        </w:rPr>
        <w:t>公寓大廈共用部分、約定共用部分與其附屬設施設備點交表</w:t>
      </w:r>
      <w:bookmarkEnd w:id="5"/>
    </w:p>
    <w:p w14:paraId="6597824F" w14:textId="77777777" w:rsidR="007C3E94" w:rsidRPr="00AF49C5" w:rsidRDefault="007C3E94" w:rsidP="007C3E94">
      <w:pPr>
        <w:overflowPunct w:val="0"/>
        <w:snapToGrid w:val="0"/>
        <w:spacing w:beforeLines="100" w:before="326" w:line="240" w:lineRule="atLeast"/>
        <w:jc w:val="center"/>
        <w:rPr>
          <w:rFonts w:ascii="微軟正黑體" w:eastAsia="微軟正黑體" w:hAnsi="微軟正黑體" w:cs="Times New Roman"/>
          <w:b/>
          <w:sz w:val="32"/>
          <w:szCs w:val="32"/>
        </w:rPr>
      </w:pPr>
      <w:r w:rsidRPr="00AF49C5">
        <w:rPr>
          <w:rFonts w:ascii="微軟正黑體" w:eastAsia="微軟正黑體" w:hAnsi="微軟正黑體" w:cs="Times New Roman"/>
          <w:bCs/>
          <w:sz w:val="32"/>
          <w:szCs w:val="32"/>
          <w:u w:val="single"/>
        </w:rPr>
        <w:t xml:space="preserve">       </w:t>
      </w:r>
      <w:r w:rsidRPr="00AF49C5">
        <w:rPr>
          <w:rFonts w:ascii="微軟正黑體" w:eastAsia="微軟正黑體" w:hAnsi="微軟正黑體" w:cs="Times New Roman"/>
          <w:b/>
          <w:bCs/>
          <w:sz w:val="28"/>
          <w:szCs w:val="28"/>
        </w:rPr>
        <w:t>公寓大廈（社區）</w:t>
      </w:r>
      <w:r w:rsidRPr="00AF49C5">
        <w:rPr>
          <w:rFonts w:ascii="微軟正黑體" w:eastAsia="微軟正黑體" w:hAnsi="微軟正黑體" w:cs="Times New Roman"/>
          <w:b/>
          <w:bCs/>
          <w:sz w:val="28"/>
          <w:szCs w:val="28"/>
        </w:rPr>
        <w:br/>
      </w:r>
      <w:r w:rsidRPr="00AF49C5">
        <w:rPr>
          <w:rFonts w:ascii="微軟正黑體" w:eastAsia="微軟正黑體" w:hAnsi="微軟正黑體" w:cs="Times New Roman"/>
          <w:b/>
          <w:sz w:val="28"/>
          <w:szCs w:val="28"/>
        </w:rPr>
        <w:t>共用部分、約定共用部分與其附屬設施設備點交表</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560"/>
        <w:gridCol w:w="23"/>
        <w:gridCol w:w="2984"/>
        <w:gridCol w:w="2072"/>
        <w:gridCol w:w="2075"/>
      </w:tblGrid>
      <w:tr w:rsidR="007C3E94" w:rsidRPr="00AF49C5" w14:paraId="50413744" w14:textId="77777777" w:rsidTr="00B06CE0">
        <w:trPr>
          <w:jc w:val="center"/>
        </w:trPr>
        <w:tc>
          <w:tcPr>
            <w:tcW w:w="2019" w:type="dxa"/>
            <w:gridSpan w:val="3"/>
            <w:tcBorders>
              <w:top w:val="single" w:sz="12" w:space="0" w:color="auto"/>
              <w:left w:val="single" w:sz="12" w:space="0" w:color="auto"/>
              <w:bottom w:val="single" w:sz="6" w:space="0" w:color="auto"/>
              <w:right w:val="single" w:sz="6" w:space="0" w:color="auto"/>
            </w:tcBorders>
            <w:vAlign w:val="center"/>
          </w:tcPr>
          <w:p w14:paraId="006EF8D1"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公寓大廈名稱</w:t>
            </w:r>
          </w:p>
        </w:tc>
        <w:tc>
          <w:tcPr>
            <w:tcW w:w="2984" w:type="dxa"/>
            <w:tcBorders>
              <w:top w:val="single" w:sz="12" w:space="0" w:color="auto"/>
              <w:left w:val="single" w:sz="6" w:space="0" w:color="auto"/>
              <w:bottom w:val="single" w:sz="6" w:space="0" w:color="auto"/>
              <w:right w:val="single" w:sz="6" w:space="0" w:color="auto"/>
            </w:tcBorders>
            <w:vAlign w:val="center"/>
          </w:tcPr>
          <w:p w14:paraId="3C4C1922"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c>
          <w:tcPr>
            <w:tcW w:w="2072" w:type="dxa"/>
            <w:tcBorders>
              <w:top w:val="single" w:sz="12" w:space="0" w:color="auto"/>
              <w:left w:val="single" w:sz="6" w:space="0" w:color="auto"/>
              <w:bottom w:val="single" w:sz="6" w:space="0" w:color="auto"/>
              <w:right w:val="single" w:sz="6" w:space="0" w:color="auto"/>
            </w:tcBorders>
            <w:vAlign w:val="center"/>
          </w:tcPr>
          <w:p w14:paraId="4E6CF176"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sz w:val="22"/>
              </w:rPr>
            </w:pPr>
            <w:r w:rsidRPr="00AF49C5">
              <w:rPr>
                <w:rFonts w:ascii="Times New Roman" w:eastAsia="新細明體" w:hAnsi="Times New Roman" w:cs="Times New Roman"/>
                <w:sz w:val="22"/>
              </w:rPr>
              <w:t>使用執照字號</w:t>
            </w:r>
          </w:p>
        </w:tc>
        <w:tc>
          <w:tcPr>
            <w:tcW w:w="2075" w:type="dxa"/>
            <w:tcBorders>
              <w:top w:val="single" w:sz="12" w:space="0" w:color="auto"/>
              <w:left w:val="single" w:sz="6" w:space="0" w:color="auto"/>
              <w:bottom w:val="single" w:sz="6" w:space="0" w:color="auto"/>
              <w:right w:val="single" w:sz="12" w:space="0" w:color="auto"/>
            </w:tcBorders>
            <w:vAlign w:val="center"/>
          </w:tcPr>
          <w:p w14:paraId="44782571"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sz w:val="22"/>
              </w:rPr>
            </w:pPr>
          </w:p>
        </w:tc>
      </w:tr>
      <w:tr w:rsidR="007C3E94" w:rsidRPr="00AF49C5" w14:paraId="43CBAB24" w14:textId="77777777" w:rsidTr="00B06CE0">
        <w:trPr>
          <w:jc w:val="center"/>
        </w:trPr>
        <w:tc>
          <w:tcPr>
            <w:tcW w:w="2019" w:type="dxa"/>
            <w:gridSpan w:val="3"/>
            <w:tcBorders>
              <w:top w:val="single" w:sz="6" w:space="0" w:color="auto"/>
              <w:left w:val="single" w:sz="12" w:space="0" w:color="auto"/>
              <w:bottom w:val="single" w:sz="6" w:space="0" w:color="auto"/>
              <w:right w:val="single" w:sz="6" w:space="0" w:color="auto"/>
            </w:tcBorders>
            <w:vAlign w:val="center"/>
          </w:tcPr>
          <w:p w14:paraId="70F21606"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公寓大廈</w:t>
            </w:r>
            <w:r w:rsidRPr="00AF49C5">
              <w:rPr>
                <w:rFonts w:ascii="Times New Roman" w:eastAsia="新細明體" w:hAnsi="Times New Roman" w:cs="Times New Roman"/>
                <w:sz w:val="22"/>
              </w:rPr>
              <w:t>地址</w:t>
            </w:r>
          </w:p>
        </w:tc>
        <w:tc>
          <w:tcPr>
            <w:tcW w:w="2984" w:type="dxa"/>
            <w:tcBorders>
              <w:top w:val="single" w:sz="6" w:space="0" w:color="auto"/>
              <w:left w:val="single" w:sz="6" w:space="0" w:color="auto"/>
              <w:bottom w:val="single" w:sz="6" w:space="0" w:color="auto"/>
              <w:right w:val="single" w:sz="6" w:space="0" w:color="auto"/>
            </w:tcBorders>
            <w:vAlign w:val="center"/>
          </w:tcPr>
          <w:p w14:paraId="1243DAB8"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c>
          <w:tcPr>
            <w:tcW w:w="2072" w:type="dxa"/>
            <w:tcBorders>
              <w:top w:val="single" w:sz="6" w:space="0" w:color="auto"/>
              <w:left w:val="single" w:sz="6" w:space="0" w:color="auto"/>
              <w:bottom w:val="single" w:sz="6" w:space="0" w:color="auto"/>
              <w:right w:val="single" w:sz="6" w:space="0" w:color="auto"/>
            </w:tcBorders>
            <w:vAlign w:val="center"/>
          </w:tcPr>
          <w:p w14:paraId="502A861B"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sz w:val="22"/>
              </w:rPr>
            </w:pPr>
            <w:r w:rsidRPr="00AF49C5">
              <w:rPr>
                <w:rFonts w:ascii="Times New Roman" w:eastAsia="新細明體" w:hAnsi="Times New Roman" w:cs="Times New Roman"/>
                <w:sz w:val="22"/>
              </w:rPr>
              <w:t>建造執照字號</w:t>
            </w:r>
          </w:p>
        </w:tc>
        <w:tc>
          <w:tcPr>
            <w:tcW w:w="2075" w:type="dxa"/>
            <w:tcBorders>
              <w:top w:val="single" w:sz="6" w:space="0" w:color="auto"/>
              <w:left w:val="single" w:sz="6" w:space="0" w:color="auto"/>
              <w:bottom w:val="single" w:sz="6" w:space="0" w:color="auto"/>
              <w:right w:val="single" w:sz="12" w:space="0" w:color="auto"/>
            </w:tcBorders>
            <w:vAlign w:val="center"/>
          </w:tcPr>
          <w:p w14:paraId="0A679BAB"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sz w:val="22"/>
              </w:rPr>
            </w:pPr>
          </w:p>
        </w:tc>
      </w:tr>
      <w:tr w:rsidR="007C3E94" w:rsidRPr="00AF49C5" w14:paraId="35180DE0" w14:textId="77777777" w:rsidTr="00B06CE0">
        <w:trPr>
          <w:trHeight w:val="251"/>
          <w:jc w:val="center"/>
        </w:trPr>
        <w:tc>
          <w:tcPr>
            <w:tcW w:w="436" w:type="dxa"/>
            <w:vMerge w:val="restart"/>
            <w:tcBorders>
              <w:top w:val="single" w:sz="6" w:space="0" w:color="auto"/>
              <w:left w:val="single" w:sz="12" w:space="0" w:color="auto"/>
              <w:bottom w:val="single" w:sz="6" w:space="0" w:color="auto"/>
              <w:right w:val="single" w:sz="6" w:space="0" w:color="auto"/>
            </w:tcBorders>
            <w:textDirection w:val="tbRlV"/>
            <w:vAlign w:val="center"/>
          </w:tcPr>
          <w:p w14:paraId="77714A82"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pacing w:val="-20"/>
                <w:sz w:val="22"/>
              </w:rPr>
            </w:pPr>
            <w:r w:rsidRPr="00AF49C5">
              <w:rPr>
                <w:rFonts w:ascii="Times New Roman" w:eastAsia="新細明體" w:hAnsi="Times New Roman" w:cs="Times New Roman"/>
                <w:bCs/>
                <w:spacing w:val="-20"/>
                <w:sz w:val="22"/>
              </w:rPr>
              <w:t>管理組織</w:t>
            </w:r>
          </w:p>
        </w:tc>
        <w:tc>
          <w:tcPr>
            <w:tcW w:w="4567" w:type="dxa"/>
            <w:gridSpan w:val="3"/>
            <w:tcBorders>
              <w:top w:val="single" w:sz="6" w:space="0" w:color="auto"/>
              <w:left w:val="single" w:sz="6" w:space="0" w:color="auto"/>
              <w:bottom w:val="single" w:sz="6" w:space="0" w:color="auto"/>
              <w:right w:val="single" w:sz="6" w:space="0" w:color="auto"/>
            </w:tcBorders>
            <w:vAlign w:val="center"/>
          </w:tcPr>
          <w:p w14:paraId="5044538A"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
                <w:bCs/>
                <w:sz w:val="22"/>
              </w:rPr>
            </w:pPr>
            <w:r w:rsidRPr="00AF49C5">
              <w:rPr>
                <w:rFonts w:ascii="標楷體" w:eastAsia="新細明體" w:hAnsi="標楷體" w:cs="Times New Roman"/>
                <w:bCs/>
                <w:sz w:val="22"/>
              </w:rPr>
              <w:t>□</w:t>
            </w:r>
            <w:r w:rsidRPr="00AF49C5">
              <w:rPr>
                <w:rFonts w:ascii="標楷體" w:eastAsia="新細明體" w:hAnsi="標楷體" w:cs="Times New Roman"/>
                <w:bCs/>
                <w:sz w:val="22"/>
              </w:rPr>
              <w:t>管理委員會</w:t>
            </w:r>
            <w:r w:rsidRPr="00AF49C5">
              <w:rPr>
                <w:rFonts w:ascii="標楷體" w:eastAsia="新細明體" w:hAnsi="標楷體" w:cs="Times New Roman"/>
                <w:bCs/>
                <w:sz w:val="22"/>
              </w:rPr>
              <w:t xml:space="preserve">  □</w:t>
            </w:r>
            <w:r w:rsidRPr="00AF49C5">
              <w:rPr>
                <w:rFonts w:ascii="標楷體" w:eastAsia="新細明體" w:hAnsi="標楷體" w:cs="Times New Roman"/>
                <w:bCs/>
                <w:sz w:val="22"/>
              </w:rPr>
              <w:t>管理負責人</w:t>
            </w:r>
          </w:p>
        </w:tc>
        <w:tc>
          <w:tcPr>
            <w:tcW w:w="2072" w:type="dxa"/>
            <w:tcBorders>
              <w:top w:val="single" w:sz="6" w:space="0" w:color="auto"/>
              <w:left w:val="single" w:sz="6" w:space="0" w:color="auto"/>
              <w:bottom w:val="single" w:sz="6" w:space="0" w:color="auto"/>
              <w:right w:val="single" w:sz="6" w:space="0" w:color="auto"/>
            </w:tcBorders>
            <w:vAlign w:val="center"/>
          </w:tcPr>
          <w:p w14:paraId="6845A7C7" w14:textId="77777777" w:rsidR="007C3E94" w:rsidRPr="00AF49C5" w:rsidRDefault="007C3E94" w:rsidP="0026128A">
            <w:pPr>
              <w:kinsoku w:val="0"/>
              <w:overflowPunct w:val="0"/>
              <w:adjustRightInd w:val="0"/>
              <w:snapToGrid w:val="0"/>
              <w:spacing w:line="240" w:lineRule="atLeast"/>
              <w:ind w:left="99" w:hangingChars="45" w:hanging="99"/>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報備證明文號</w:t>
            </w:r>
          </w:p>
        </w:tc>
        <w:tc>
          <w:tcPr>
            <w:tcW w:w="2075" w:type="dxa"/>
            <w:tcBorders>
              <w:top w:val="single" w:sz="6" w:space="0" w:color="auto"/>
              <w:left w:val="single" w:sz="6" w:space="0" w:color="auto"/>
              <w:bottom w:val="single" w:sz="6" w:space="0" w:color="auto"/>
              <w:right w:val="single" w:sz="12" w:space="0" w:color="auto"/>
            </w:tcBorders>
            <w:vAlign w:val="center"/>
          </w:tcPr>
          <w:p w14:paraId="5342648B"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2CF982EE" w14:textId="77777777" w:rsidTr="00B06CE0">
        <w:trPr>
          <w:jc w:val="center"/>
        </w:trPr>
        <w:tc>
          <w:tcPr>
            <w:tcW w:w="436" w:type="dxa"/>
            <w:vMerge/>
            <w:tcBorders>
              <w:top w:val="single" w:sz="6" w:space="0" w:color="auto"/>
              <w:left w:val="single" w:sz="12" w:space="0" w:color="auto"/>
              <w:bottom w:val="single" w:sz="6" w:space="0" w:color="auto"/>
              <w:right w:val="single" w:sz="6" w:space="0" w:color="auto"/>
            </w:tcBorders>
            <w:vAlign w:val="center"/>
          </w:tcPr>
          <w:p w14:paraId="76D91AFF"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01ED9390"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代表人姓名</w:t>
            </w:r>
          </w:p>
        </w:tc>
        <w:tc>
          <w:tcPr>
            <w:tcW w:w="3007" w:type="dxa"/>
            <w:gridSpan w:val="2"/>
            <w:tcBorders>
              <w:top w:val="single" w:sz="6" w:space="0" w:color="auto"/>
              <w:left w:val="single" w:sz="6" w:space="0" w:color="auto"/>
              <w:bottom w:val="single" w:sz="6" w:space="0" w:color="auto"/>
              <w:right w:val="single" w:sz="6" w:space="0" w:color="auto"/>
            </w:tcBorders>
            <w:vAlign w:val="center"/>
          </w:tcPr>
          <w:p w14:paraId="1242B695"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bCs/>
                <w:sz w:val="22"/>
              </w:rPr>
            </w:pPr>
          </w:p>
        </w:tc>
        <w:tc>
          <w:tcPr>
            <w:tcW w:w="2072" w:type="dxa"/>
            <w:tcBorders>
              <w:top w:val="single" w:sz="6" w:space="0" w:color="auto"/>
              <w:left w:val="single" w:sz="6" w:space="0" w:color="auto"/>
              <w:bottom w:val="single" w:sz="6" w:space="0" w:color="auto"/>
              <w:right w:val="single" w:sz="6" w:space="0" w:color="auto"/>
            </w:tcBorders>
            <w:vAlign w:val="center"/>
          </w:tcPr>
          <w:p w14:paraId="24633F9C" w14:textId="77777777" w:rsidR="007C3E94" w:rsidRPr="00AF49C5" w:rsidRDefault="007C3E94" w:rsidP="0026128A">
            <w:pPr>
              <w:kinsoku w:val="0"/>
              <w:overflowPunct w:val="0"/>
              <w:adjustRightInd w:val="0"/>
              <w:snapToGrid w:val="0"/>
              <w:spacing w:line="240" w:lineRule="atLeast"/>
              <w:ind w:left="99" w:hangingChars="45" w:hanging="99"/>
              <w:jc w:val="center"/>
              <w:rPr>
                <w:rFonts w:ascii="Times New Roman" w:eastAsia="新細明體" w:hAnsi="Times New Roman" w:cs="Times New Roman"/>
                <w:bCs/>
                <w:sz w:val="22"/>
              </w:rPr>
            </w:pPr>
            <w:r w:rsidRPr="00AF49C5">
              <w:rPr>
                <w:rFonts w:ascii="Times New Roman" w:eastAsia="新細明體" w:hAnsi="Times New Roman" w:cs="Times New Roman" w:hint="eastAsia"/>
                <w:bCs/>
                <w:sz w:val="22"/>
              </w:rPr>
              <w:t>國民身分證統一編號</w:t>
            </w:r>
          </w:p>
        </w:tc>
        <w:tc>
          <w:tcPr>
            <w:tcW w:w="2075" w:type="dxa"/>
            <w:tcBorders>
              <w:top w:val="single" w:sz="6" w:space="0" w:color="auto"/>
              <w:left w:val="single" w:sz="6" w:space="0" w:color="auto"/>
              <w:bottom w:val="single" w:sz="6" w:space="0" w:color="auto"/>
              <w:right w:val="single" w:sz="12" w:space="0" w:color="auto"/>
            </w:tcBorders>
            <w:vAlign w:val="center"/>
          </w:tcPr>
          <w:p w14:paraId="0E8C071C"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5D075E6C" w14:textId="77777777" w:rsidTr="00B06CE0">
        <w:trPr>
          <w:trHeight w:val="138"/>
          <w:jc w:val="center"/>
        </w:trPr>
        <w:tc>
          <w:tcPr>
            <w:tcW w:w="436" w:type="dxa"/>
            <w:vMerge/>
            <w:tcBorders>
              <w:top w:val="single" w:sz="6" w:space="0" w:color="auto"/>
              <w:left w:val="single" w:sz="12" w:space="0" w:color="auto"/>
              <w:bottom w:val="single" w:sz="6" w:space="0" w:color="auto"/>
              <w:right w:val="single" w:sz="6" w:space="0" w:color="auto"/>
            </w:tcBorders>
            <w:vAlign w:val="center"/>
          </w:tcPr>
          <w:p w14:paraId="7B20C26B"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32CF7A88"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地址</w:t>
            </w:r>
          </w:p>
        </w:tc>
        <w:tc>
          <w:tcPr>
            <w:tcW w:w="3007" w:type="dxa"/>
            <w:gridSpan w:val="2"/>
            <w:tcBorders>
              <w:top w:val="single" w:sz="6" w:space="0" w:color="auto"/>
              <w:left w:val="single" w:sz="6" w:space="0" w:color="auto"/>
              <w:bottom w:val="single" w:sz="6" w:space="0" w:color="auto"/>
              <w:right w:val="single" w:sz="6" w:space="0" w:color="auto"/>
            </w:tcBorders>
            <w:vAlign w:val="center"/>
          </w:tcPr>
          <w:p w14:paraId="5C9C9064"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bCs/>
                <w:sz w:val="22"/>
              </w:rPr>
            </w:pPr>
          </w:p>
        </w:tc>
        <w:tc>
          <w:tcPr>
            <w:tcW w:w="2072" w:type="dxa"/>
            <w:tcBorders>
              <w:top w:val="single" w:sz="6" w:space="0" w:color="auto"/>
              <w:left w:val="single" w:sz="6" w:space="0" w:color="auto"/>
              <w:bottom w:val="single" w:sz="6" w:space="0" w:color="auto"/>
              <w:right w:val="single" w:sz="6" w:space="0" w:color="auto"/>
            </w:tcBorders>
            <w:vAlign w:val="center"/>
          </w:tcPr>
          <w:p w14:paraId="7D5C3620" w14:textId="77777777" w:rsidR="007C3E94" w:rsidRPr="00AF49C5" w:rsidRDefault="007C3E94" w:rsidP="0026128A">
            <w:pPr>
              <w:kinsoku w:val="0"/>
              <w:overflowPunct w:val="0"/>
              <w:adjustRightInd w:val="0"/>
              <w:snapToGrid w:val="0"/>
              <w:spacing w:line="240" w:lineRule="atLeast"/>
              <w:ind w:left="99" w:hangingChars="45" w:hanging="99"/>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電話</w:t>
            </w:r>
          </w:p>
        </w:tc>
        <w:tc>
          <w:tcPr>
            <w:tcW w:w="2075" w:type="dxa"/>
            <w:tcBorders>
              <w:top w:val="single" w:sz="6" w:space="0" w:color="auto"/>
              <w:left w:val="single" w:sz="6" w:space="0" w:color="auto"/>
              <w:bottom w:val="single" w:sz="6" w:space="0" w:color="auto"/>
              <w:right w:val="single" w:sz="12" w:space="0" w:color="auto"/>
            </w:tcBorders>
            <w:vAlign w:val="center"/>
          </w:tcPr>
          <w:p w14:paraId="559555BF"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42D250C3" w14:textId="77777777" w:rsidTr="00B06CE0">
        <w:trPr>
          <w:jc w:val="center"/>
        </w:trPr>
        <w:tc>
          <w:tcPr>
            <w:tcW w:w="436" w:type="dxa"/>
            <w:vMerge w:val="restart"/>
            <w:tcBorders>
              <w:top w:val="single" w:sz="6" w:space="0" w:color="auto"/>
              <w:left w:val="single" w:sz="12" w:space="0" w:color="auto"/>
              <w:bottom w:val="single" w:sz="6" w:space="0" w:color="auto"/>
              <w:right w:val="single" w:sz="6" w:space="0" w:color="auto"/>
            </w:tcBorders>
            <w:textDirection w:val="tbRlV"/>
            <w:vAlign w:val="center"/>
          </w:tcPr>
          <w:p w14:paraId="7EBE2D7F"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起造人</w:t>
            </w:r>
          </w:p>
        </w:tc>
        <w:tc>
          <w:tcPr>
            <w:tcW w:w="1560" w:type="dxa"/>
            <w:tcBorders>
              <w:top w:val="single" w:sz="6" w:space="0" w:color="auto"/>
              <w:left w:val="single" w:sz="6" w:space="0" w:color="auto"/>
              <w:bottom w:val="single" w:sz="6" w:space="0" w:color="auto"/>
              <w:right w:val="single" w:sz="6" w:space="0" w:color="auto"/>
            </w:tcBorders>
            <w:vAlign w:val="center"/>
          </w:tcPr>
          <w:p w14:paraId="60E4604A"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起造人名稱</w:t>
            </w:r>
          </w:p>
        </w:tc>
        <w:tc>
          <w:tcPr>
            <w:tcW w:w="3007" w:type="dxa"/>
            <w:gridSpan w:val="2"/>
            <w:tcBorders>
              <w:top w:val="single" w:sz="6" w:space="0" w:color="auto"/>
              <w:left w:val="single" w:sz="6" w:space="0" w:color="auto"/>
              <w:bottom w:val="single" w:sz="6" w:space="0" w:color="auto"/>
              <w:right w:val="single" w:sz="6" w:space="0" w:color="auto"/>
            </w:tcBorders>
            <w:vAlign w:val="center"/>
          </w:tcPr>
          <w:p w14:paraId="344EDA2A"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bCs/>
                <w:sz w:val="22"/>
              </w:rPr>
            </w:pPr>
          </w:p>
        </w:tc>
        <w:tc>
          <w:tcPr>
            <w:tcW w:w="2072" w:type="dxa"/>
            <w:tcBorders>
              <w:top w:val="single" w:sz="6" w:space="0" w:color="auto"/>
              <w:left w:val="single" w:sz="6" w:space="0" w:color="auto"/>
              <w:bottom w:val="single" w:sz="6" w:space="0" w:color="auto"/>
              <w:right w:val="single" w:sz="6" w:space="0" w:color="auto"/>
            </w:tcBorders>
            <w:vAlign w:val="center"/>
          </w:tcPr>
          <w:p w14:paraId="50144A95"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r w:rsidRPr="00AF49C5">
              <w:rPr>
                <w:rFonts w:ascii="Times New Roman" w:eastAsia="新細明體" w:hAnsi="Times New Roman" w:cs="Times New Roman" w:hint="eastAsia"/>
                <w:bCs/>
                <w:sz w:val="22"/>
              </w:rPr>
              <w:t>公司</w:t>
            </w:r>
            <w:r w:rsidRPr="00AF49C5">
              <w:rPr>
                <w:rFonts w:ascii="Times New Roman" w:eastAsia="新細明體" w:hAnsi="Times New Roman" w:cs="Times New Roman"/>
                <w:bCs/>
                <w:sz w:val="22"/>
              </w:rPr>
              <w:t>統一編號</w:t>
            </w:r>
          </w:p>
        </w:tc>
        <w:tc>
          <w:tcPr>
            <w:tcW w:w="2075" w:type="dxa"/>
            <w:tcBorders>
              <w:top w:val="single" w:sz="6" w:space="0" w:color="auto"/>
              <w:left w:val="single" w:sz="6" w:space="0" w:color="auto"/>
              <w:bottom w:val="single" w:sz="6" w:space="0" w:color="auto"/>
              <w:right w:val="single" w:sz="12" w:space="0" w:color="auto"/>
            </w:tcBorders>
            <w:vAlign w:val="center"/>
          </w:tcPr>
          <w:p w14:paraId="357E215A"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5E69BAE8" w14:textId="77777777" w:rsidTr="00B06CE0">
        <w:trPr>
          <w:jc w:val="center"/>
        </w:trPr>
        <w:tc>
          <w:tcPr>
            <w:tcW w:w="436" w:type="dxa"/>
            <w:vMerge/>
            <w:tcBorders>
              <w:top w:val="single" w:sz="6" w:space="0" w:color="auto"/>
              <w:left w:val="single" w:sz="12" w:space="0" w:color="auto"/>
              <w:bottom w:val="single" w:sz="6" w:space="0" w:color="auto"/>
              <w:right w:val="single" w:sz="6" w:space="0" w:color="auto"/>
            </w:tcBorders>
            <w:vAlign w:val="center"/>
          </w:tcPr>
          <w:p w14:paraId="1971253B"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24ADFA7D"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代表人姓名</w:t>
            </w:r>
          </w:p>
        </w:tc>
        <w:tc>
          <w:tcPr>
            <w:tcW w:w="3007" w:type="dxa"/>
            <w:gridSpan w:val="2"/>
            <w:tcBorders>
              <w:top w:val="single" w:sz="6" w:space="0" w:color="auto"/>
              <w:left w:val="single" w:sz="6" w:space="0" w:color="auto"/>
              <w:bottom w:val="single" w:sz="6" w:space="0" w:color="auto"/>
              <w:right w:val="single" w:sz="6" w:space="0" w:color="auto"/>
            </w:tcBorders>
            <w:vAlign w:val="center"/>
          </w:tcPr>
          <w:p w14:paraId="416F4DC6" w14:textId="77777777" w:rsidR="007C3E94" w:rsidRPr="00AF49C5" w:rsidRDefault="007C3E94" w:rsidP="0026128A">
            <w:pPr>
              <w:kinsoku w:val="0"/>
              <w:overflowPunct w:val="0"/>
              <w:adjustRightInd w:val="0"/>
              <w:snapToGrid w:val="0"/>
              <w:spacing w:line="240" w:lineRule="atLeast"/>
              <w:ind w:left="99" w:hangingChars="45" w:hanging="99"/>
              <w:jc w:val="center"/>
              <w:rPr>
                <w:rFonts w:ascii="Times New Roman" w:eastAsia="新細明體" w:hAnsi="Times New Roman" w:cs="Times New Roman"/>
                <w:bCs/>
                <w:sz w:val="22"/>
              </w:rPr>
            </w:pPr>
          </w:p>
        </w:tc>
        <w:tc>
          <w:tcPr>
            <w:tcW w:w="2072" w:type="dxa"/>
            <w:tcBorders>
              <w:top w:val="single" w:sz="6" w:space="0" w:color="auto"/>
              <w:left w:val="single" w:sz="6" w:space="0" w:color="auto"/>
              <w:bottom w:val="single" w:sz="6" w:space="0" w:color="auto"/>
              <w:right w:val="single" w:sz="6" w:space="0" w:color="auto"/>
            </w:tcBorders>
            <w:vAlign w:val="center"/>
          </w:tcPr>
          <w:p w14:paraId="66077FE4"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hint="eastAsia"/>
                <w:bCs/>
                <w:sz w:val="22"/>
              </w:rPr>
              <w:t>國民身分證統一編號</w:t>
            </w:r>
          </w:p>
        </w:tc>
        <w:tc>
          <w:tcPr>
            <w:tcW w:w="2075" w:type="dxa"/>
            <w:tcBorders>
              <w:top w:val="single" w:sz="6" w:space="0" w:color="auto"/>
              <w:left w:val="single" w:sz="6" w:space="0" w:color="auto"/>
              <w:bottom w:val="single" w:sz="6" w:space="0" w:color="auto"/>
              <w:right w:val="single" w:sz="12" w:space="0" w:color="auto"/>
            </w:tcBorders>
            <w:vAlign w:val="center"/>
          </w:tcPr>
          <w:p w14:paraId="48C23B4C" w14:textId="77777777" w:rsidR="007C3E94" w:rsidRPr="00AF49C5" w:rsidRDefault="007C3E94" w:rsidP="0026128A">
            <w:pPr>
              <w:kinsoku w:val="0"/>
              <w:overflowPunct w:val="0"/>
              <w:adjustRightInd w:val="0"/>
              <w:snapToGrid w:val="0"/>
              <w:spacing w:line="240" w:lineRule="atLeast"/>
              <w:ind w:left="99" w:hangingChars="45" w:hanging="99"/>
              <w:jc w:val="center"/>
              <w:rPr>
                <w:rFonts w:ascii="Times New Roman" w:eastAsia="新細明體" w:hAnsi="Times New Roman" w:cs="Times New Roman"/>
                <w:bCs/>
                <w:sz w:val="22"/>
              </w:rPr>
            </w:pPr>
          </w:p>
        </w:tc>
      </w:tr>
      <w:tr w:rsidR="007C3E94" w:rsidRPr="00AF49C5" w14:paraId="46A62D49" w14:textId="77777777" w:rsidTr="00B06CE0">
        <w:trPr>
          <w:jc w:val="center"/>
        </w:trPr>
        <w:tc>
          <w:tcPr>
            <w:tcW w:w="436" w:type="dxa"/>
            <w:vMerge/>
            <w:tcBorders>
              <w:top w:val="single" w:sz="6" w:space="0" w:color="auto"/>
              <w:left w:val="single" w:sz="12" w:space="0" w:color="auto"/>
              <w:bottom w:val="single" w:sz="6" w:space="0" w:color="auto"/>
              <w:right w:val="single" w:sz="6" w:space="0" w:color="auto"/>
            </w:tcBorders>
            <w:vAlign w:val="center"/>
          </w:tcPr>
          <w:p w14:paraId="1934507E"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0700AF12"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地址</w:t>
            </w:r>
          </w:p>
        </w:tc>
        <w:tc>
          <w:tcPr>
            <w:tcW w:w="3007" w:type="dxa"/>
            <w:gridSpan w:val="2"/>
            <w:tcBorders>
              <w:top w:val="single" w:sz="6" w:space="0" w:color="auto"/>
              <w:left w:val="single" w:sz="6" w:space="0" w:color="auto"/>
              <w:bottom w:val="single" w:sz="6" w:space="0" w:color="auto"/>
              <w:right w:val="single" w:sz="6" w:space="0" w:color="auto"/>
            </w:tcBorders>
            <w:vAlign w:val="center"/>
          </w:tcPr>
          <w:p w14:paraId="4048E8FB"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bCs/>
                <w:sz w:val="22"/>
              </w:rPr>
            </w:pPr>
          </w:p>
        </w:tc>
        <w:tc>
          <w:tcPr>
            <w:tcW w:w="2072" w:type="dxa"/>
            <w:tcBorders>
              <w:top w:val="single" w:sz="6" w:space="0" w:color="auto"/>
              <w:left w:val="single" w:sz="6" w:space="0" w:color="auto"/>
              <w:bottom w:val="single" w:sz="6" w:space="0" w:color="auto"/>
              <w:right w:val="single" w:sz="6" w:space="0" w:color="auto"/>
            </w:tcBorders>
            <w:vAlign w:val="center"/>
          </w:tcPr>
          <w:p w14:paraId="481EBBCD"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電話</w:t>
            </w:r>
          </w:p>
        </w:tc>
        <w:tc>
          <w:tcPr>
            <w:tcW w:w="2075" w:type="dxa"/>
            <w:tcBorders>
              <w:top w:val="single" w:sz="6" w:space="0" w:color="auto"/>
              <w:left w:val="single" w:sz="6" w:space="0" w:color="auto"/>
              <w:bottom w:val="single" w:sz="6" w:space="0" w:color="auto"/>
              <w:right w:val="single" w:sz="12" w:space="0" w:color="auto"/>
            </w:tcBorders>
            <w:vAlign w:val="center"/>
          </w:tcPr>
          <w:p w14:paraId="5E178069"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6901F895" w14:textId="77777777" w:rsidTr="00B06CE0">
        <w:trPr>
          <w:trHeight w:val="370"/>
          <w:jc w:val="center"/>
        </w:trPr>
        <w:tc>
          <w:tcPr>
            <w:tcW w:w="1996" w:type="dxa"/>
            <w:gridSpan w:val="2"/>
            <w:tcBorders>
              <w:top w:val="single" w:sz="6" w:space="0" w:color="auto"/>
              <w:left w:val="single" w:sz="12" w:space="0" w:color="auto"/>
              <w:bottom w:val="single" w:sz="12" w:space="0" w:color="auto"/>
              <w:right w:val="single" w:sz="6" w:space="0" w:color="auto"/>
            </w:tcBorders>
            <w:vAlign w:val="center"/>
          </w:tcPr>
          <w:p w14:paraId="70242DFF"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r w:rsidRPr="00AF49C5">
              <w:rPr>
                <w:rFonts w:ascii="Times New Roman" w:eastAsia="新細明體" w:hAnsi="Times New Roman" w:cs="Times New Roman"/>
                <w:bCs/>
                <w:sz w:val="22"/>
              </w:rPr>
              <w:t>主管機關</w:t>
            </w:r>
          </w:p>
        </w:tc>
        <w:tc>
          <w:tcPr>
            <w:tcW w:w="7154" w:type="dxa"/>
            <w:gridSpan w:val="4"/>
            <w:tcBorders>
              <w:top w:val="single" w:sz="6" w:space="0" w:color="auto"/>
              <w:left w:val="single" w:sz="6" w:space="0" w:color="auto"/>
              <w:bottom w:val="single" w:sz="12" w:space="0" w:color="auto"/>
              <w:right w:val="single" w:sz="12" w:space="0" w:color="auto"/>
            </w:tcBorders>
            <w:vAlign w:val="center"/>
          </w:tcPr>
          <w:p w14:paraId="37057FBB" w14:textId="77777777" w:rsidR="007C3E94" w:rsidRPr="00AF49C5" w:rsidRDefault="007C3E94" w:rsidP="0026128A">
            <w:pPr>
              <w:overflowPunct w:val="0"/>
              <w:adjustRightInd w:val="0"/>
              <w:snapToGrid w:val="0"/>
              <w:spacing w:line="240" w:lineRule="atLeast"/>
              <w:jc w:val="both"/>
              <w:rPr>
                <w:rFonts w:ascii="Times New Roman" w:eastAsia="新細明體" w:hAnsi="Times New Roman" w:cs="Times New Roman"/>
                <w:sz w:val="22"/>
              </w:rPr>
            </w:pPr>
            <w:r w:rsidRPr="00AF49C5">
              <w:rPr>
                <w:rFonts w:ascii="Times New Roman" w:eastAsia="新細明體" w:hAnsi="Times New Roman" w:cs="Times New Roman"/>
                <w:sz w:val="22"/>
                <w:u w:val="single"/>
              </w:rPr>
              <w:t xml:space="preserve">　　　　</w:t>
            </w:r>
            <w:r w:rsidRPr="00AF49C5">
              <w:rPr>
                <w:rFonts w:ascii="Times New Roman" w:eastAsia="新細明體" w:hAnsi="Times New Roman" w:cs="Times New Roman"/>
                <w:sz w:val="22"/>
              </w:rPr>
              <w:t>縣</w:t>
            </w:r>
            <w:r w:rsidRPr="00AF49C5">
              <w:rPr>
                <w:rFonts w:ascii="Times New Roman" w:eastAsia="新細明體" w:hAnsi="Times New Roman" w:cs="Times New Roman"/>
                <w:sz w:val="22"/>
              </w:rPr>
              <w:t>(</w:t>
            </w:r>
            <w:r w:rsidRPr="00AF49C5">
              <w:rPr>
                <w:rFonts w:ascii="Times New Roman" w:eastAsia="新細明體" w:hAnsi="Times New Roman" w:cs="Times New Roman"/>
                <w:sz w:val="22"/>
              </w:rPr>
              <w:t>市</w:t>
            </w:r>
            <w:r w:rsidRPr="00AF49C5">
              <w:rPr>
                <w:rFonts w:ascii="Times New Roman" w:eastAsia="新細明體" w:hAnsi="Times New Roman" w:cs="Times New Roman"/>
                <w:sz w:val="22"/>
              </w:rPr>
              <w:t>)</w:t>
            </w:r>
            <w:r w:rsidRPr="00AF49C5">
              <w:rPr>
                <w:rFonts w:ascii="Times New Roman" w:eastAsia="新細明體" w:hAnsi="Times New Roman" w:cs="Times New Roman"/>
                <w:sz w:val="22"/>
              </w:rPr>
              <w:t>政府</w:t>
            </w:r>
            <w:r w:rsidRPr="00AF49C5">
              <w:rPr>
                <w:rFonts w:ascii="Times New Roman" w:eastAsia="新細明體" w:hAnsi="Times New Roman" w:cs="Times New Roman"/>
                <w:sz w:val="22"/>
                <w:u w:val="single"/>
              </w:rPr>
              <w:t xml:space="preserve">　　　　</w:t>
            </w:r>
            <w:r w:rsidRPr="00AF49C5">
              <w:rPr>
                <w:rFonts w:ascii="Times New Roman" w:eastAsia="新細明體" w:hAnsi="Times New Roman" w:cs="Times New Roman"/>
                <w:sz w:val="22"/>
              </w:rPr>
              <w:t>鄉</w:t>
            </w:r>
            <w:r w:rsidRPr="00AF49C5">
              <w:rPr>
                <w:rFonts w:ascii="Times New Roman" w:eastAsia="新細明體" w:hAnsi="Times New Roman" w:cs="Times New Roman"/>
                <w:sz w:val="22"/>
              </w:rPr>
              <w:t>(</w:t>
            </w:r>
            <w:r w:rsidRPr="00AF49C5">
              <w:rPr>
                <w:rFonts w:ascii="Times New Roman" w:eastAsia="新細明體" w:hAnsi="Times New Roman" w:cs="Times New Roman"/>
                <w:sz w:val="22"/>
              </w:rPr>
              <w:t>鎮、市、區</w:t>
            </w:r>
            <w:r w:rsidRPr="00AF49C5">
              <w:rPr>
                <w:rFonts w:ascii="Times New Roman" w:eastAsia="新細明體" w:hAnsi="Times New Roman" w:cs="Times New Roman"/>
                <w:sz w:val="22"/>
              </w:rPr>
              <w:t>)</w:t>
            </w:r>
            <w:r w:rsidRPr="00AF49C5">
              <w:rPr>
                <w:rFonts w:ascii="Times New Roman" w:eastAsia="新細明體" w:hAnsi="Times New Roman" w:cs="Times New Roman"/>
                <w:sz w:val="22"/>
              </w:rPr>
              <w:t>公所</w:t>
            </w:r>
          </w:p>
        </w:tc>
      </w:tr>
    </w:tbl>
    <w:p w14:paraId="0BAA4932" w14:textId="77777777" w:rsidR="007C3E94" w:rsidRPr="00AF49C5" w:rsidRDefault="007C3E94" w:rsidP="007C3E94">
      <w:pPr>
        <w:overflowPunct w:val="0"/>
        <w:spacing w:line="100" w:lineRule="exact"/>
        <w:jc w:val="right"/>
        <w:rPr>
          <w:rFonts w:ascii="Times New Roman" w:eastAsia="新細明體" w:hAnsi="Times New Roman" w:cs="Times New Roman"/>
          <w:sz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5758"/>
        <w:gridCol w:w="1275"/>
        <w:gridCol w:w="1554"/>
      </w:tblGrid>
      <w:tr w:rsidR="007C3E94" w:rsidRPr="00AF49C5" w14:paraId="40826309" w14:textId="77777777" w:rsidTr="0026128A">
        <w:trPr>
          <w:jc w:val="center"/>
        </w:trPr>
        <w:tc>
          <w:tcPr>
            <w:tcW w:w="6321" w:type="dxa"/>
            <w:gridSpan w:val="2"/>
            <w:tcBorders>
              <w:top w:val="single" w:sz="12" w:space="0" w:color="auto"/>
              <w:left w:val="single" w:sz="12" w:space="0" w:color="auto"/>
            </w:tcBorders>
            <w:shd w:val="clear" w:color="auto" w:fill="FFE599" w:themeFill="accent4" w:themeFillTint="66"/>
            <w:vAlign w:val="center"/>
          </w:tcPr>
          <w:p w14:paraId="1EC6A735" w14:textId="77777777" w:rsidR="007C3E94" w:rsidRPr="00AF49C5" w:rsidRDefault="007C3E94" w:rsidP="0026128A">
            <w:pPr>
              <w:kinsoku w:val="0"/>
              <w:overflowPunct w:val="0"/>
              <w:adjustRightInd w:val="0"/>
              <w:snapToGrid w:val="0"/>
              <w:spacing w:line="240" w:lineRule="atLeast"/>
              <w:jc w:val="distribute"/>
              <w:rPr>
                <w:rFonts w:ascii="Times New Roman" w:eastAsia="新細明體" w:hAnsi="Times New Roman" w:cs="Times New Roman"/>
                <w:b/>
                <w:bCs/>
                <w:sz w:val="22"/>
              </w:rPr>
            </w:pPr>
            <w:r w:rsidRPr="00AF49C5">
              <w:rPr>
                <w:rFonts w:ascii="Times New Roman" w:eastAsia="新細明體" w:hAnsi="Times New Roman" w:cs="Times New Roman"/>
                <w:b/>
                <w:bCs/>
                <w:sz w:val="22"/>
              </w:rPr>
              <w:t>建築物點交項目</w:t>
            </w:r>
          </w:p>
        </w:tc>
        <w:tc>
          <w:tcPr>
            <w:tcW w:w="1275" w:type="dxa"/>
            <w:tcBorders>
              <w:top w:val="single" w:sz="12" w:space="0" w:color="auto"/>
            </w:tcBorders>
            <w:shd w:val="clear" w:color="auto" w:fill="FFE599" w:themeFill="accent4" w:themeFillTint="66"/>
            <w:vAlign w:val="center"/>
          </w:tcPr>
          <w:p w14:paraId="46095DE4" w14:textId="77777777" w:rsidR="007C3E94" w:rsidRPr="00AF49C5" w:rsidRDefault="007C3E94" w:rsidP="0026128A">
            <w:pPr>
              <w:kinsoku w:val="0"/>
              <w:overflowPunct w:val="0"/>
              <w:adjustRightInd w:val="0"/>
              <w:snapToGrid w:val="0"/>
              <w:spacing w:line="240" w:lineRule="atLeast"/>
              <w:jc w:val="distribute"/>
              <w:rPr>
                <w:rFonts w:ascii="Times New Roman" w:eastAsia="新細明體" w:hAnsi="Times New Roman" w:cs="Times New Roman"/>
                <w:b/>
                <w:sz w:val="22"/>
              </w:rPr>
            </w:pPr>
            <w:r w:rsidRPr="00AF49C5">
              <w:rPr>
                <w:rFonts w:ascii="Times New Roman" w:eastAsia="新細明體" w:hAnsi="Times New Roman" w:cs="Times New Roman"/>
                <w:b/>
                <w:sz w:val="22"/>
              </w:rPr>
              <w:t>點交文件</w:t>
            </w:r>
          </w:p>
        </w:tc>
        <w:tc>
          <w:tcPr>
            <w:tcW w:w="1554" w:type="dxa"/>
            <w:tcBorders>
              <w:top w:val="single" w:sz="12" w:space="0" w:color="auto"/>
              <w:right w:val="single" w:sz="12" w:space="0" w:color="auto"/>
            </w:tcBorders>
            <w:shd w:val="clear" w:color="auto" w:fill="FFE599" w:themeFill="accent4" w:themeFillTint="66"/>
            <w:vAlign w:val="center"/>
          </w:tcPr>
          <w:p w14:paraId="7063D229" w14:textId="77777777" w:rsidR="007C3E94" w:rsidRPr="00AF49C5" w:rsidRDefault="007C3E94" w:rsidP="0026128A">
            <w:pPr>
              <w:kinsoku w:val="0"/>
              <w:overflowPunct w:val="0"/>
              <w:adjustRightInd w:val="0"/>
              <w:snapToGrid w:val="0"/>
              <w:spacing w:line="240" w:lineRule="atLeast"/>
              <w:jc w:val="distribute"/>
              <w:rPr>
                <w:rFonts w:ascii="Times New Roman" w:eastAsia="新細明體" w:hAnsi="Times New Roman" w:cs="Times New Roman"/>
                <w:b/>
                <w:sz w:val="22"/>
              </w:rPr>
            </w:pPr>
            <w:r w:rsidRPr="00AF49C5">
              <w:rPr>
                <w:rFonts w:ascii="Times New Roman" w:eastAsia="新細明體" w:hAnsi="Times New Roman" w:cs="Times New Roman"/>
                <w:b/>
                <w:sz w:val="22"/>
              </w:rPr>
              <w:t>備註</w:t>
            </w:r>
          </w:p>
        </w:tc>
      </w:tr>
      <w:tr w:rsidR="007C3E94" w:rsidRPr="00AF49C5" w14:paraId="68953F1A" w14:textId="77777777" w:rsidTr="00B06CE0">
        <w:trPr>
          <w:jc w:val="center"/>
        </w:trPr>
        <w:tc>
          <w:tcPr>
            <w:tcW w:w="6321" w:type="dxa"/>
            <w:gridSpan w:val="2"/>
            <w:tcBorders>
              <w:left w:val="single" w:sz="12" w:space="0" w:color="auto"/>
            </w:tcBorders>
            <w:vAlign w:val="center"/>
          </w:tcPr>
          <w:p w14:paraId="651E18B9" w14:textId="77777777" w:rsidR="007C3E94" w:rsidRPr="00AF49C5" w:rsidRDefault="007C3E94" w:rsidP="0026128A">
            <w:pPr>
              <w:kinsoku w:val="0"/>
              <w:overflowPunct w:val="0"/>
              <w:adjustRightInd w:val="0"/>
              <w:snapToGrid w:val="0"/>
              <w:spacing w:line="240" w:lineRule="atLeast"/>
              <w:jc w:val="both"/>
              <w:rPr>
                <w:rFonts w:ascii="Times New Roman" w:eastAsia="新細明體" w:hAnsi="Times New Roman" w:cs="Times New Roman"/>
                <w:bCs/>
                <w:sz w:val="22"/>
              </w:rPr>
            </w:pPr>
            <w:r>
              <w:rPr>
                <w:rFonts w:ascii="Times New Roman" w:eastAsia="新細明體" w:hAnsi="Times New Roman" w:cs="Times New Roman"/>
                <w:sz w:val="22"/>
              </w:rPr>
              <w:t>1</w:t>
            </w:r>
            <w:r>
              <w:rPr>
                <w:rFonts w:ascii="Times New Roman" w:eastAsia="新細明體" w:hAnsi="Times New Roman" w:cs="Times New Roman"/>
                <w:sz w:val="22"/>
              </w:rPr>
              <w:t>、</w:t>
            </w:r>
            <w:r w:rsidRPr="00AF49C5">
              <w:rPr>
                <w:rFonts w:ascii="Times New Roman" w:eastAsia="新細明體" w:hAnsi="Times New Roman" w:cs="Times New Roman"/>
                <w:sz w:val="22"/>
              </w:rPr>
              <w:t>建築物竣工圖</w:t>
            </w:r>
            <w:r w:rsidRPr="00AF49C5">
              <w:rPr>
                <w:rFonts w:ascii="Times New Roman" w:eastAsia="新細明體" w:hAnsi="Times New Roman" w:cs="Times New Roman" w:hint="eastAsia"/>
                <w:sz w:val="22"/>
              </w:rPr>
              <w:t>說</w:t>
            </w:r>
          </w:p>
        </w:tc>
        <w:tc>
          <w:tcPr>
            <w:tcW w:w="1275" w:type="dxa"/>
            <w:vAlign w:val="center"/>
          </w:tcPr>
          <w:p w14:paraId="4EA763D9"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554" w:type="dxa"/>
            <w:tcBorders>
              <w:right w:val="single" w:sz="12" w:space="0" w:color="auto"/>
            </w:tcBorders>
            <w:vAlign w:val="center"/>
          </w:tcPr>
          <w:p w14:paraId="06AE523A"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sz w:val="22"/>
              </w:rPr>
            </w:pPr>
          </w:p>
        </w:tc>
      </w:tr>
      <w:tr w:rsidR="007C3E94" w:rsidRPr="00AF49C5" w14:paraId="78338F8A" w14:textId="77777777" w:rsidTr="00B06CE0">
        <w:trPr>
          <w:jc w:val="center"/>
        </w:trPr>
        <w:tc>
          <w:tcPr>
            <w:tcW w:w="6321" w:type="dxa"/>
            <w:gridSpan w:val="2"/>
            <w:tcBorders>
              <w:left w:val="single" w:sz="12" w:space="0" w:color="auto"/>
            </w:tcBorders>
            <w:vAlign w:val="center"/>
          </w:tcPr>
          <w:p w14:paraId="40A2C5F3"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bCs/>
                <w:sz w:val="22"/>
              </w:rPr>
            </w:pPr>
            <w:r>
              <w:rPr>
                <w:rFonts w:ascii="Times New Roman" w:eastAsia="新細明體" w:hAnsi="Times New Roman" w:cs="Times New Roman"/>
                <w:sz w:val="22"/>
              </w:rPr>
              <w:t>2</w:t>
            </w:r>
            <w:r>
              <w:rPr>
                <w:rFonts w:ascii="Times New Roman" w:eastAsia="新細明體" w:hAnsi="Times New Roman" w:cs="Times New Roman"/>
                <w:sz w:val="22"/>
              </w:rPr>
              <w:t>、</w:t>
            </w:r>
            <w:r w:rsidRPr="00AF49C5">
              <w:rPr>
                <w:rFonts w:ascii="Times New Roman" w:eastAsia="新細明體" w:hAnsi="Times New Roman" w:cs="Times New Roman"/>
                <w:sz w:val="22"/>
              </w:rPr>
              <w:t>使用執照謄本</w:t>
            </w:r>
          </w:p>
        </w:tc>
        <w:tc>
          <w:tcPr>
            <w:tcW w:w="1275" w:type="dxa"/>
            <w:vAlign w:val="center"/>
          </w:tcPr>
          <w:p w14:paraId="3F90DEA2"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554" w:type="dxa"/>
            <w:tcBorders>
              <w:right w:val="single" w:sz="12" w:space="0" w:color="auto"/>
            </w:tcBorders>
            <w:vAlign w:val="center"/>
          </w:tcPr>
          <w:p w14:paraId="33B9C126"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sz w:val="22"/>
              </w:rPr>
            </w:pPr>
          </w:p>
        </w:tc>
      </w:tr>
      <w:tr w:rsidR="007C3E94" w:rsidRPr="00AF49C5" w14:paraId="2C4AD58E" w14:textId="77777777" w:rsidTr="00B06CE0">
        <w:trPr>
          <w:jc w:val="center"/>
        </w:trPr>
        <w:tc>
          <w:tcPr>
            <w:tcW w:w="6321" w:type="dxa"/>
            <w:gridSpan w:val="2"/>
            <w:tcBorders>
              <w:left w:val="single" w:sz="12" w:space="0" w:color="auto"/>
            </w:tcBorders>
            <w:vAlign w:val="center"/>
          </w:tcPr>
          <w:p w14:paraId="6D169EEF" w14:textId="77777777" w:rsidR="007C3E94" w:rsidRPr="00AF49C5" w:rsidRDefault="007C3E94" w:rsidP="0026128A">
            <w:pPr>
              <w:kinsoku w:val="0"/>
              <w:overflowPunct w:val="0"/>
              <w:adjustRightInd w:val="0"/>
              <w:snapToGrid w:val="0"/>
              <w:spacing w:line="240" w:lineRule="atLeast"/>
              <w:ind w:left="246" w:hangingChars="112" w:hanging="246"/>
              <w:jc w:val="both"/>
              <w:rPr>
                <w:rFonts w:ascii="Times New Roman" w:eastAsia="新細明體" w:hAnsi="Times New Roman" w:cs="Times New Roman"/>
                <w:b/>
                <w:bCs/>
                <w:sz w:val="22"/>
              </w:rPr>
            </w:pPr>
            <w:r w:rsidRPr="00AF49C5">
              <w:rPr>
                <w:rFonts w:ascii="Times New Roman" w:eastAsia="新細明體" w:hAnsi="Times New Roman" w:cs="Times New Roman"/>
                <w:sz w:val="22"/>
              </w:rPr>
              <w:t>3</w:t>
            </w:r>
            <w:r>
              <w:rPr>
                <w:rFonts w:ascii="Times New Roman" w:eastAsia="新細明體" w:hAnsi="Times New Roman" w:cs="Times New Roman"/>
                <w:sz w:val="22"/>
              </w:rPr>
              <w:t>、</w:t>
            </w:r>
            <w:r w:rsidRPr="00AF49C5">
              <w:rPr>
                <w:rFonts w:ascii="Times New Roman" w:eastAsia="新細明體" w:hAnsi="Times New Roman" w:cs="Times New Roman"/>
                <w:sz w:val="22"/>
              </w:rPr>
              <w:t>專有部分、約定專用部分、共用部分、約定共用部分標示圖</w:t>
            </w:r>
          </w:p>
        </w:tc>
        <w:tc>
          <w:tcPr>
            <w:tcW w:w="1275" w:type="dxa"/>
            <w:vAlign w:val="center"/>
          </w:tcPr>
          <w:p w14:paraId="17DC3621"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554" w:type="dxa"/>
            <w:tcBorders>
              <w:right w:val="single" w:sz="12" w:space="0" w:color="auto"/>
            </w:tcBorders>
            <w:vAlign w:val="center"/>
          </w:tcPr>
          <w:p w14:paraId="76155AD7"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21B2F977" w14:textId="77777777" w:rsidTr="00B06CE0">
        <w:trPr>
          <w:trHeight w:val="184"/>
          <w:jc w:val="center"/>
        </w:trPr>
        <w:tc>
          <w:tcPr>
            <w:tcW w:w="6321" w:type="dxa"/>
            <w:gridSpan w:val="2"/>
            <w:tcBorders>
              <w:left w:val="single" w:sz="12" w:space="0" w:color="auto"/>
            </w:tcBorders>
            <w:vAlign w:val="center"/>
          </w:tcPr>
          <w:p w14:paraId="4DEF6E58" w14:textId="77777777" w:rsidR="007C3E94" w:rsidRPr="00AF49C5" w:rsidRDefault="007C3E94" w:rsidP="0026128A">
            <w:pPr>
              <w:kinsoku w:val="0"/>
              <w:overflowPunct w:val="0"/>
              <w:adjustRightInd w:val="0"/>
              <w:snapToGrid w:val="0"/>
              <w:spacing w:line="240" w:lineRule="atLeast"/>
              <w:jc w:val="both"/>
              <w:rPr>
                <w:rFonts w:ascii="Times New Roman" w:eastAsia="新細明體" w:hAnsi="Times New Roman" w:cs="Times New Roman"/>
                <w:sz w:val="22"/>
              </w:rPr>
            </w:pPr>
            <w:r w:rsidRPr="00AF49C5">
              <w:rPr>
                <w:rFonts w:ascii="Times New Roman" w:eastAsia="新細明體" w:hAnsi="Times New Roman" w:cs="Times New Roman"/>
                <w:sz w:val="22"/>
              </w:rPr>
              <w:t>4</w:t>
            </w:r>
            <w:r>
              <w:rPr>
                <w:rFonts w:ascii="Times New Roman" w:eastAsia="新細明體" w:hAnsi="Times New Roman" w:cs="Times New Roman"/>
                <w:sz w:val="22"/>
              </w:rPr>
              <w:t>、</w:t>
            </w:r>
            <w:r w:rsidRPr="00AF49C5">
              <w:rPr>
                <w:rFonts w:ascii="Times New Roman" w:eastAsia="新細明體" w:hAnsi="Times New Roman" w:cs="Times New Roman"/>
                <w:sz w:val="22"/>
              </w:rPr>
              <w:t>供公眾使用之獎勵停車及開放空間之標示圖</w:t>
            </w:r>
          </w:p>
        </w:tc>
        <w:tc>
          <w:tcPr>
            <w:tcW w:w="1275" w:type="dxa"/>
            <w:vAlign w:val="center"/>
          </w:tcPr>
          <w:p w14:paraId="756903ED"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554" w:type="dxa"/>
            <w:tcBorders>
              <w:right w:val="single" w:sz="12" w:space="0" w:color="auto"/>
            </w:tcBorders>
            <w:vAlign w:val="center"/>
          </w:tcPr>
          <w:p w14:paraId="58C892C2"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458D5353" w14:textId="77777777" w:rsidTr="00B06CE0">
        <w:trPr>
          <w:trHeight w:val="184"/>
          <w:jc w:val="center"/>
        </w:trPr>
        <w:tc>
          <w:tcPr>
            <w:tcW w:w="6321" w:type="dxa"/>
            <w:gridSpan w:val="2"/>
            <w:tcBorders>
              <w:left w:val="single" w:sz="12" w:space="0" w:color="auto"/>
            </w:tcBorders>
            <w:vAlign w:val="center"/>
          </w:tcPr>
          <w:p w14:paraId="6A190DAA" w14:textId="77777777" w:rsidR="007C3E94" w:rsidRPr="00AF49C5" w:rsidRDefault="007C3E94" w:rsidP="0026128A">
            <w:pPr>
              <w:kinsoku w:val="0"/>
              <w:overflowPunct w:val="0"/>
              <w:adjustRightInd w:val="0"/>
              <w:snapToGrid w:val="0"/>
              <w:spacing w:line="240" w:lineRule="atLeast"/>
              <w:jc w:val="both"/>
              <w:rPr>
                <w:rFonts w:ascii="Times New Roman" w:eastAsia="新細明體" w:hAnsi="Times New Roman" w:cs="Times New Roman"/>
                <w:sz w:val="22"/>
              </w:rPr>
            </w:pPr>
            <w:r w:rsidRPr="00AF49C5">
              <w:rPr>
                <w:rFonts w:ascii="Times New Roman" w:eastAsia="新細明體" w:hAnsi="Times New Roman" w:cs="Times New Roman"/>
                <w:sz w:val="22"/>
              </w:rPr>
              <w:t>5</w:t>
            </w:r>
            <w:r>
              <w:rPr>
                <w:rFonts w:ascii="Times New Roman" w:eastAsia="新細明體" w:hAnsi="Times New Roman" w:cs="Times New Roman"/>
                <w:sz w:val="22"/>
              </w:rPr>
              <w:t>、</w:t>
            </w:r>
            <w:r w:rsidRPr="00AF49C5">
              <w:rPr>
                <w:rFonts w:ascii="Times New Roman" w:eastAsia="新細明體" w:hAnsi="Times New Roman" w:cs="Times New Roman"/>
                <w:sz w:val="22"/>
              </w:rPr>
              <w:t>公共區裝修材料防火證明文件</w:t>
            </w:r>
          </w:p>
        </w:tc>
        <w:tc>
          <w:tcPr>
            <w:tcW w:w="1275" w:type="dxa"/>
            <w:vAlign w:val="center"/>
          </w:tcPr>
          <w:p w14:paraId="5E2E1EE1"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554" w:type="dxa"/>
            <w:tcBorders>
              <w:right w:val="single" w:sz="12" w:space="0" w:color="auto"/>
            </w:tcBorders>
            <w:vAlign w:val="center"/>
          </w:tcPr>
          <w:p w14:paraId="2A637BB3"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0FD2B8E1" w14:textId="77777777" w:rsidTr="00B06CE0">
        <w:trPr>
          <w:trHeight w:val="184"/>
          <w:jc w:val="center"/>
        </w:trPr>
        <w:tc>
          <w:tcPr>
            <w:tcW w:w="6321" w:type="dxa"/>
            <w:gridSpan w:val="2"/>
            <w:tcBorders>
              <w:left w:val="single" w:sz="12" w:space="0" w:color="auto"/>
            </w:tcBorders>
            <w:vAlign w:val="center"/>
          </w:tcPr>
          <w:p w14:paraId="59C27410" w14:textId="77777777" w:rsidR="007C3E94" w:rsidRPr="00AF49C5" w:rsidRDefault="007C3E94" w:rsidP="0026128A">
            <w:pPr>
              <w:kinsoku w:val="0"/>
              <w:overflowPunct w:val="0"/>
              <w:adjustRightInd w:val="0"/>
              <w:snapToGrid w:val="0"/>
              <w:spacing w:line="240" w:lineRule="atLeast"/>
              <w:jc w:val="both"/>
              <w:rPr>
                <w:rFonts w:ascii="Times New Roman" w:eastAsia="新細明體" w:hAnsi="Times New Roman" w:cs="Times New Roman"/>
                <w:sz w:val="22"/>
              </w:rPr>
            </w:pPr>
            <w:r w:rsidRPr="00AF49C5">
              <w:rPr>
                <w:rFonts w:ascii="Times New Roman" w:eastAsia="新細明體" w:hAnsi="Times New Roman" w:cs="Times New Roman" w:hint="eastAsia"/>
                <w:sz w:val="22"/>
              </w:rPr>
              <w:t>6</w:t>
            </w:r>
            <w:r>
              <w:rPr>
                <w:rFonts w:ascii="Times New Roman" w:eastAsia="新細明體" w:hAnsi="Times New Roman" w:cs="Times New Roman" w:hint="eastAsia"/>
                <w:sz w:val="22"/>
              </w:rPr>
              <w:t>、</w:t>
            </w:r>
            <w:r w:rsidRPr="00AF49C5">
              <w:rPr>
                <w:rFonts w:ascii="Times New Roman" w:eastAsia="新細明體" w:hAnsi="Times New Roman" w:cs="Times New Roman" w:hint="eastAsia"/>
                <w:sz w:val="22"/>
              </w:rPr>
              <w:t>設施設備使用維護手冊</w:t>
            </w:r>
          </w:p>
        </w:tc>
        <w:tc>
          <w:tcPr>
            <w:tcW w:w="1275" w:type="dxa"/>
            <w:vAlign w:val="center"/>
          </w:tcPr>
          <w:p w14:paraId="13EB6CA5"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554" w:type="dxa"/>
            <w:tcBorders>
              <w:right w:val="single" w:sz="12" w:space="0" w:color="auto"/>
            </w:tcBorders>
            <w:vAlign w:val="center"/>
          </w:tcPr>
          <w:p w14:paraId="49B3BFD2"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6A448616" w14:textId="77777777" w:rsidTr="00B06CE0">
        <w:trPr>
          <w:trHeight w:val="469"/>
          <w:jc w:val="center"/>
        </w:trPr>
        <w:tc>
          <w:tcPr>
            <w:tcW w:w="6321" w:type="dxa"/>
            <w:gridSpan w:val="2"/>
            <w:tcBorders>
              <w:left w:val="single" w:sz="12" w:space="0" w:color="auto"/>
              <w:bottom w:val="single" w:sz="4" w:space="0" w:color="auto"/>
            </w:tcBorders>
            <w:vAlign w:val="center"/>
          </w:tcPr>
          <w:p w14:paraId="220B3E32" w14:textId="77777777" w:rsidR="007C3E94" w:rsidRPr="00AF49C5" w:rsidRDefault="007C3E94" w:rsidP="0026128A">
            <w:pPr>
              <w:kinsoku w:val="0"/>
              <w:overflowPunct w:val="0"/>
              <w:adjustRightInd w:val="0"/>
              <w:snapToGrid w:val="0"/>
              <w:spacing w:line="240" w:lineRule="atLeast"/>
              <w:jc w:val="both"/>
              <w:rPr>
                <w:rFonts w:ascii="Times New Roman" w:eastAsia="新細明體" w:hAnsi="Times New Roman" w:cs="Times New Roman"/>
                <w:sz w:val="22"/>
              </w:rPr>
            </w:pPr>
            <w:r w:rsidRPr="00AF49C5">
              <w:rPr>
                <w:rFonts w:ascii="Times New Roman" w:eastAsia="新細明體" w:hAnsi="Times New Roman" w:cs="Times New Roman" w:hint="eastAsia"/>
                <w:sz w:val="22"/>
              </w:rPr>
              <w:t>7</w:t>
            </w:r>
            <w:r>
              <w:rPr>
                <w:rFonts w:ascii="Times New Roman" w:eastAsia="新細明體" w:hAnsi="Times New Roman" w:cs="Times New Roman"/>
                <w:sz w:val="22"/>
              </w:rPr>
              <w:t>、</w:t>
            </w:r>
            <w:r w:rsidRPr="00AF49C5">
              <w:rPr>
                <w:rFonts w:ascii="Times New Roman" w:eastAsia="新細明體" w:hAnsi="Times New Roman" w:cs="Times New Roman"/>
                <w:sz w:val="22"/>
              </w:rPr>
              <w:t>其他</w:t>
            </w:r>
            <w:r w:rsidRPr="00AF49C5">
              <w:rPr>
                <w:rFonts w:ascii="Times New Roman" w:eastAsia="新細明體" w:hAnsi="Times New Roman" w:cs="Times New Roman" w:hint="eastAsia"/>
                <w:sz w:val="22"/>
              </w:rPr>
              <w:t>：</w:t>
            </w:r>
          </w:p>
        </w:tc>
        <w:tc>
          <w:tcPr>
            <w:tcW w:w="1275" w:type="dxa"/>
            <w:tcBorders>
              <w:bottom w:val="single" w:sz="4" w:space="0" w:color="auto"/>
            </w:tcBorders>
            <w:vAlign w:val="center"/>
          </w:tcPr>
          <w:p w14:paraId="245DCF52"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554" w:type="dxa"/>
            <w:tcBorders>
              <w:bottom w:val="single" w:sz="4" w:space="0" w:color="auto"/>
              <w:right w:val="single" w:sz="12" w:space="0" w:color="auto"/>
            </w:tcBorders>
            <w:vAlign w:val="center"/>
          </w:tcPr>
          <w:p w14:paraId="3DE73762"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
                <w:sz w:val="22"/>
              </w:rPr>
            </w:pPr>
          </w:p>
        </w:tc>
      </w:tr>
      <w:tr w:rsidR="007C3E94" w:rsidRPr="00AF49C5" w14:paraId="64006811" w14:textId="77777777" w:rsidTr="00B06CE0">
        <w:trPr>
          <w:trHeight w:val="485"/>
          <w:jc w:val="center"/>
        </w:trPr>
        <w:tc>
          <w:tcPr>
            <w:tcW w:w="563" w:type="dxa"/>
            <w:tcBorders>
              <w:left w:val="single" w:sz="12" w:space="0" w:color="auto"/>
              <w:bottom w:val="single" w:sz="12" w:space="0" w:color="auto"/>
              <w:right w:val="single" w:sz="4" w:space="0" w:color="auto"/>
            </w:tcBorders>
            <w:vAlign w:val="center"/>
          </w:tcPr>
          <w:p w14:paraId="61D8F1E0" w14:textId="77777777" w:rsidR="007C3E94" w:rsidRPr="00AF49C5" w:rsidRDefault="007C3E94" w:rsidP="0026128A">
            <w:pPr>
              <w:kinsoku w:val="0"/>
              <w:overflowPunct w:val="0"/>
              <w:adjustRightInd w:val="0"/>
              <w:snapToGrid w:val="0"/>
              <w:spacing w:line="240" w:lineRule="atLeast"/>
              <w:ind w:firstLineChars="37" w:firstLine="81"/>
              <w:jc w:val="both"/>
              <w:rPr>
                <w:rFonts w:ascii="Times New Roman" w:eastAsia="新細明體" w:hAnsi="Times New Roman" w:cs="Times New Roman"/>
                <w:sz w:val="22"/>
              </w:rPr>
            </w:pPr>
            <w:r w:rsidRPr="00AF49C5">
              <w:rPr>
                <w:rFonts w:ascii="Times New Roman" w:eastAsia="新細明體" w:hAnsi="Times New Roman" w:cs="Times New Roman" w:hint="eastAsia"/>
                <w:sz w:val="22"/>
              </w:rPr>
              <w:t xml:space="preserve"> </w:t>
            </w:r>
            <w:r w:rsidRPr="00AF49C5">
              <w:rPr>
                <w:rFonts w:ascii="Times New Roman" w:eastAsia="新細明體" w:hAnsi="Times New Roman" w:cs="Times New Roman"/>
                <w:sz w:val="22"/>
              </w:rPr>
              <w:t>說明</w:t>
            </w:r>
          </w:p>
        </w:tc>
        <w:tc>
          <w:tcPr>
            <w:tcW w:w="8587" w:type="dxa"/>
            <w:gridSpan w:val="3"/>
            <w:tcBorders>
              <w:left w:val="single" w:sz="4" w:space="0" w:color="auto"/>
              <w:bottom w:val="single" w:sz="12" w:space="0" w:color="auto"/>
              <w:right w:val="single" w:sz="12" w:space="0" w:color="auto"/>
            </w:tcBorders>
            <w:vAlign w:val="center"/>
          </w:tcPr>
          <w:p w14:paraId="5AC41031" w14:textId="77777777" w:rsidR="007C3E94" w:rsidRPr="00AF49C5" w:rsidRDefault="007C3E94" w:rsidP="0026128A">
            <w:pPr>
              <w:numPr>
                <w:ilvl w:val="0"/>
                <w:numId w:val="28"/>
              </w:numPr>
              <w:overflowPunct w:val="0"/>
              <w:adjustRightInd w:val="0"/>
              <w:snapToGrid w:val="0"/>
              <w:spacing w:line="240" w:lineRule="atLeast"/>
              <w:ind w:left="0"/>
              <w:rPr>
                <w:rFonts w:ascii="Times New Roman" w:eastAsia="新細明體" w:hAnsi="Times New Roman" w:cs="Times New Roman"/>
                <w:sz w:val="22"/>
              </w:rPr>
            </w:pPr>
            <w:r w:rsidRPr="00AF49C5">
              <w:rPr>
                <w:rFonts w:ascii="Times New Roman" w:eastAsia="新細明體" w:hAnsi="Times New Roman" w:cs="Times New Roman"/>
                <w:sz w:val="22"/>
              </w:rPr>
              <w:t>相關圖說應以主管機關核定為</w:t>
            </w:r>
            <w:proofErr w:type="gramStart"/>
            <w:r w:rsidRPr="00AF49C5">
              <w:rPr>
                <w:rFonts w:ascii="Times New Roman" w:eastAsia="新細明體" w:hAnsi="Times New Roman" w:cs="Times New Roman"/>
                <w:sz w:val="22"/>
              </w:rPr>
              <w:t>準</w:t>
            </w:r>
            <w:proofErr w:type="gramEnd"/>
            <w:r w:rsidRPr="00AF49C5">
              <w:rPr>
                <w:rFonts w:ascii="Times New Roman" w:eastAsia="新細明體" w:hAnsi="Times New Roman" w:cs="Times New Roman"/>
                <w:sz w:val="22"/>
              </w:rPr>
              <w:t>，並含相關附件</w:t>
            </w:r>
          </w:p>
          <w:p w14:paraId="2EADFE45" w14:textId="77777777" w:rsidR="007C3E94" w:rsidRPr="00AF49C5" w:rsidRDefault="007C3E94" w:rsidP="0026128A">
            <w:pPr>
              <w:tabs>
                <w:tab w:val="left" w:pos="20"/>
              </w:tabs>
              <w:kinsoku w:val="0"/>
              <w:overflowPunct w:val="0"/>
              <w:adjustRightInd w:val="0"/>
              <w:snapToGrid w:val="0"/>
              <w:spacing w:line="240" w:lineRule="atLeast"/>
              <w:rPr>
                <w:rFonts w:ascii="Times New Roman" w:eastAsia="新細明體" w:hAnsi="Times New Roman" w:cs="Times New Roman"/>
                <w:sz w:val="22"/>
              </w:rPr>
            </w:pPr>
            <w:r>
              <w:rPr>
                <w:rFonts w:ascii="Times New Roman" w:eastAsia="新細明體" w:hAnsi="Times New Roman" w:cs="Times New Roman"/>
                <w:sz w:val="22"/>
              </w:rPr>
              <w:t>2</w:t>
            </w:r>
            <w:r>
              <w:rPr>
                <w:rFonts w:ascii="Times New Roman" w:eastAsia="新細明體" w:hAnsi="Times New Roman" w:cs="Times New Roman"/>
                <w:sz w:val="22"/>
              </w:rPr>
              <w:t>、</w:t>
            </w:r>
            <w:r w:rsidRPr="00AF49C5">
              <w:rPr>
                <w:rFonts w:ascii="Times New Roman" w:eastAsia="新細明體" w:hAnsi="Times New Roman" w:cs="Times New Roman"/>
                <w:sz w:val="22"/>
              </w:rPr>
              <w:t>圖說標示應與規約草約或規約記載相同。</w:t>
            </w:r>
          </w:p>
        </w:tc>
      </w:tr>
    </w:tbl>
    <w:p w14:paraId="7EA54D8E" w14:textId="77777777" w:rsidR="007C3E94" w:rsidRPr="00AF49C5" w:rsidRDefault="007C3E94" w:rsidP="007C3E94">
      <w:pPr>
        <w:overflowPunct w:val="0"/>
        <w:spacing w:line="100" w:lineRule="exact"/>
        <w:jc w:val="right"/>
        <w:rPr>
          <w:rFonts w:ascii="Times New Roman" w:eastAsia="新細明體" w:hAnsi="Times New Roman" w:cs="Times New Roman"/>
          <w:sz w:val="22"/>
        </w:rPr>
      </w:pPr>
    </w:p>
    <w:tbl>
      <w:tblPr>
        <w:tblW w:w="91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155"/>
        <w:gridCol w:w="1845"/>
        <w:gridCol w:w="1000"/>
        <w:gridCol w:w="276"/>
        <w:gridCol w:w="719"/>
        <w:gridCol w:w="658"/>
        <w:gridCol w:w="1269"/>
        <w:gridCol w:w="776"/>
        <w:gridCol w:w="493"/>
        <w:gridCol w:w="1555"/>
        <w:gridCol w:w="10"/>
      </w:tblGrid>
      <w:tr w:rsidR="007C3E94" w:rsidRPr="00AF49C5" w14:paraId="1C7C336B" w14:textId="77777777" w:rsidTr="0026128A">
        <w:trPr>
          <w:gridAfter w:val="1"/>
          <w:wAfter w:w="10" w:type="dxa"/>
          <w:jc w:val="center"/>
        </w:trPr>
        <w:tc>
          <w:tcPr>
            <w:tcW w:w="2426" w:type="dxa"/>
            <w:gridSpan w:val="3"/>
            <w:tcBorders>
              <w:top w:val="triple" w:sz="4" w:space="0" w:color="auto"/>
              <w:left w:val="triple" w:sz="4" w:space="0" w:color="auto"/>
            </w:tcBorders>
            <w:shd w:val="clear" w:color="auto" w:fill="FFE599" w:themeFill="accent4" w:themeFillTint="66"/>
            <w:vAlign w:val="center"/>
          </w:tcPr>
          <w:p w14:paraId="269D4AAE" w14:textId="77777777" w:rsidR="007C3E94" w:rsidRPr="00AF49C5" w:rsidRDefault="007C3E94" w:rsidP="0026128A">
            <w:pPr>
              <w:kinsoku w:val="0"/>
              <w:overflowPunct w:val="0"/>
              <w:adjustRightInd w:val="0"/>
              <w:snapToGrid w:val="0"/>
              <w:spacing w:line="240" w:lineRule="atLeast"/>
              <w:jc w:val="distribute"/>
              <w:rPr>
                <w:rFonts w:ascii="Times New Roman" w:eastAsia="新細明體" w:hAnsi="Times New Roman" w:cs="Times New Roman"/>
                <w:b/>
                <w:bCs/>
                <w:sz w:val="22"/>
              </w:rPr>
            </w:pPr>
            <w:r w:rsidRPr="00AF49C5">
              <w:rPr>
                <w:rFonts w:ascii="Times New Roman" w:eastAsia="新細明體" w:hAnsi="Times New Roman" w:cs="Times New Roman"/>
                <w:b/>
                <w:bCs/>
                <w:sz w:val="22"/>
              </w:rPr>
              <w:t>附屬設施設備</w:t>
            </w:r>
            <w:r w:rsidRPr="00AF49C5">
              <w:rPr>
                <w:rFonts w:ascii="Times New Roman" w:eastAsia="新細明體" w:hAnsi="Times New Roman" w:cs="Times New Roman"/>
                <w:b/>
                <w:bCs/>
                <w:sz w:val="22"/>
              </w:rPr>
              <w:br/>
            </w:r>
            <w:r w:rsidRPr="00AF49C5">
              <w:rPr>
                <w:rFonts w:ascii="Times New Roman" w:eastAsia="新細明體" w:hAnsi="Times New Roman" w:cs="Times New Roman"/>
                <w:b/>
                <w:bCs/>
                <w:sz w:val="22"/>
              </w:rPr>
              <w:t>點交項目</w:t>
            </w:r>
          </w:p>
        </w:tc>
        <w:tc>
          <w:tcPr>
            <w:tcW w:w="1276" w:type="dxa"/>
            <w:gridSpan w:val="2"/>
            <w:tcBorders>
              <w:top w:val="triple" w:sz="4" w:space="0" w:color="auto"/>
            </w:tcBorders>
            <w:shd w:val="clear" w:color="auto" w:fill="FFE599" w:themeFill="accent4" w:themeFillTint="66"/>
            <w:vAlign w:val="center"/>
          </w:tcPr>
          <w:p w14:paraId="7B46C60E" w14:textId="77777777" w:rsidR="007C3E94" w:rsidRPr="00AF49C5" w:rsidRDefault="007C3E94" w:rsidP="0026128A">
            <w:pPr>
              <w:kinsoku w:val="0"/>
              <w:overflowPunct w:val="0"/>
              <w:adjustRightInd w:val="0"/>
              <w:snapToGrid w:val="0"/>
              <w:spacing w:line="240" w:lineRule="atLeast"/>
              <w:jc w:val="distribute"/>
              <w:rPr>
                <w:rFonts w:ascii="Times New Roman" w:eastAsia="新細明體" w:hAnsi="Times New Roman" w:cs="Times New Roman"/>
                <w:b/>
                <w:bCs/>
                <w:sz w:val="22"/>
              </w:rPr>
            </w:pPr>
            <w:r w:rsidRPr="00AF49C5">
              <w:rPr>
                <w:rFonts w:ascii="Times New Roman" w:eastAsia="新細明體" w:hAnsi="Times New Roman" w:cs="Times New Roman"/>
                <w:b/>
                <w:bCs/>
                <w:sz w:val="22"/>
              </w:rPr>
              <w:t>圖</w:t>
            </w:r>
            <w:r w:rsidRPr="00AF49C5">
              <w:rPr>
                <w:rFonts w:ascii="Times New Roman" w:eastAsia="新細明體" w:hAnsi="Times New Roman" w:cs="Times New Roman"/>
                <w:b/>
                <w:bCs/>
                <w:sz w:val="22"/>
              </w:rPr>
              <w:t xml:space="preserve">  </w:t>
            </w:r>
            <w:r w:rsidRPr="00AF49C5">
              <w:rPr>
                <w:rFonts w:ascii="Times New Roman" w:eastAsia="新細明體" w:hAnsi="Times New Roman" w:cs="Times New Roman"/>
                <w:b/>
                <w:bCs/>
                <w:sz w:val="22"/>
              </w:rPr>
              <w:t>說</w:t>
            </w:r>
          </w:p>
        </w:tc>
        <w:tc>
          <w:tcPr>
            <w:tcW w:w="1377" w:type="dxa"/>
            <w:gridSpan w:val="2"/>
            <w:tcBorders>
              <w:top w:val="triple" w:sz="4" w:space="0" w:color="auto"/>
            </w:tcBorders>
            <w:shd w:val="clear" w:color="auto" w:fill="FFE599" w:themeFill="accent4" w:themeFillTint="66"/>
            <w:vAlign w:val="center"/>
          </w:tcPr>
          <w:p w14:paraId="652906E9" w14:textId="77777777" w:rsidR="007C3E94" w:rsidRPr="00AF49C5" w:rsidRDefault="007C3E94" w:rsidP="0026128A">
            <w:pPr>
              <w:kinsoku w:val="0"/>
              <w:overflowPunct w:val="0"/>
              <w:adjustRightInd w:val="0"/>
              <w:snapToGrid w:val="0"/>
              <w:spacing w:line="240" w:lineRule="atLeast"/>
              <w:jc w:val="distribute"/>
              <w:rPr>
                <w:rFonts w:ascii="Times New Roman" w:eastAsia="新細明體" w:hAnsi="Times New Roman" w:cs="Times New Roman"/>
                <w:b/>
                <w:bCs/>
                <w:sz w:val="22"/>
              </w:rPr>
            </w:pPr>
            <w:r w:rsidRPr="00AF49C5">
              <w:rPr>
                <w:rFonts w:ascii="Times New Roman" w:eastAsia="新細明體" w:hAnsi="Times New Roman" w:cs="Times New Roman"/>
                <w:b/>
                <w:bCs/>
                <w:sz w:val="22"/>
              </w:rPr>
              <w:t>使用維護</w:t>
            </w:r>
            <w:r w:rsidRPr="00AF49C5">
              <w:rPr>
                <w:rFonts w:ascii="Times New Roman" w:eastAsia="新細明體" w:hAnsi="Times New Roman" w:cs="Times New Roman"/>
                <w:b/>
                <w:bCs/>
                <w:sz w:val="22"/>
              </w:rPr>
              <w:br/>
            </w:r>
            <w:r w:rsidRPr="00AF49C5">
              <w:rPr>
                <w:rFonts w:ascii="Times New Roman" w:eastAsia="新細明體" w:hAnsi="Times New Roman" w:cs="Times New Roman"/>
                <w:b/>
                <w:bCs/>
                <w:sz w:val="22"/>
              </w:rPr>
              <w:t>手</w:t>
            </w:r>
            <w:r w:rsidRPr="00AF49C5">
              <w:rPr>
                <w:rFonts w:ascii="Times New Roman" w:eastAsia="新細明體" w:hAnsi="Times New Roman" w:cs="Times New Roman"/>
                <w:b/>
                <w:bCs/>
                <w:sz w:val="22"/>
              </w:rPr>
              <w:t xml:space="preserve">  </w:t>
            </w:r>
            <w:r w:rsidRPr="00AF49C5">
              <w:rPr>
                <w:rFonts w:ascii="Times New Roman" w:eastAsia="新細明體" w:hAnsi="Times New Roman" w:cs="Times New Roman"/>
                <w:b/>
                <w:bCs/>
                <w:sz w:val="22"/>
              </w:rPr>
              <w:t>冊</w:t>
            </w:r>
          </w:p>
        </w:tc>
        <w:tc>
          <w:tcPr>
            <w:tcW w:w="1269" w:type="dxa"/>
            <w:tcBorders>
              <w:top w:val="triple" w:sz="4" w:space="0" w:color="auto"/>
            </w:tcBorders>
            <w:shd w:val="clear" w:color="auto" w:fill="FFE599" w:themeFill="accent4" w:themeFillTint="66"/>
            <w:vAlign w:val="center"/>
          </w:tcPr>
          <w:p w14:paraId="71FB1459" w14:textId="77777777" w:rsidR="007C3E94" w:rsidRPr="00AF49C5" w:rsidRDefault="007C3E94" w:rsidP="0026128A">
            <w:pPr>
              <w:kinsoku w:val="0"/>
              <w:overflowPunct w:val="0"/>
              <w:adjustRightInd w:val="0"/>
              <w:snapToGrid w:val="0"/>
              <w:spacing w:line="240" w:lineRule="atLeast"/>
              <w:jc w:val="distribute"/>
              <w:rPr>
                <w:rFonts w:ascii="Times New Roman" w:eastAsia="新細明體" w:hAnsi="Times New Roman" w:cs="Times New Roman"/>
                <w:b/>
                <w:bCs/>
                <w:sz w:val="22"/>
              </w:rPr>
            </w:pPr>
            <w:r w:rsidRPr="00AF49C5">
              <w:rPr>
                <w:rFonts w:ascii="Times New Roman" w:eastAsia="新細明體" w:hAnsi="Times New Roman" w:cs="Times New Roman"/>
                <w:b/>
                <w:sz w:val="22"/>
              </w:rPr>
              <w:t>廠商資料</w:t>
            </w:r>
          </w:p>
        </w:tc>
        <w:tc>
          <w:tcPr>
            <w:tcW w:w="1269" w:type="dxa"/>
            <w:gridSpan w:val="2"/>
            <w:tcBorders>
              <w:top w:val="triple" w:sz="4" w:space="0" w:color="auto"/>
            </w:tcBorders>
            <w:shd w:val="clear" w:color="auto" w:fill="FFE599" w:themeFill="accent4" w:themeFillTint="66"/>
            <w:vAlign w:val="center"/>
          </w:tcPr>
          <w:p w14:paraId="48489643" w14:textId="77777777" w:rsidR="007C3E94" w:rsidRPr="00AF49C5" w:rsidRDefault="007C3E94" w:rsidP="0026128A">
            <w:pPr>
              <w:kinsoku w:val="0"/>
              <w:overflowPunct w:val="0"/>
              <w:adjustRightInd w:val="0"/>
              <w:snapToGrid w:val="0"/>
              <w:spacing w:line="240" w:lineRule="atLeast"/>
              <w:jc w:val="distribute"/>
              <w:rPr>
                <w:rFonts w:ascii="Times New Roman" w:eastAsia="新細明體" w:hAnsi="Times New Roman" w:cs="Times New Roman"/>
                <w:b/>
                <w:bCs/>
                <w:sz w:val="22"/>
              </w:rPr>
            </w:pPr>
            <w:r w:rsidRPr="00AF49C5">
              <w:rPr>
                <w:rFonts w:ascii="Times New Roman" w:eastAsia="新細明體" w:hAnsi="Times New Roman" w:cs="Times New Roman"/>
                <w:b/>
                <w:sz w:val="22"/>
              </w:rPr>
              <w:t>檢測功能</w:t>
            </w:r>
            <w:r w:rsidRPr="00AF49C5">
              <w:rPr>
                <w:rFonts w:ascii="Times New Roman" w:eastAsia="新細明體" w:hAnsi="Times New Roman" w:cs="Times New Roman"/>
                <w:b/>
                <w:sz w:val="22"/>
              </w:rPr>
              <w:br/>
            </w:r>
            <w:r w:rsidRPr="00AF49C5">
              <w:rPr>
                <w:rFonts w:ascii="Times New Roman" w:eastAsia="新細明體" w:hAnsi="Times New Roman" w:cs="Times New Roman"/>
                <w:b/>
                <w:sz w:val="22"/>
              </w:rPr>
              <w:t>正</w:t>
            </w:r>
            <w:r w:rsidRPr="00AF49C5">
              <w:rPr>
                <w:rFonts w:ascii="Times New Roman" w:eastAsia="新細明體" w:hAnsi="Times New Roman" w:cs="Times New Roman"/>
                <w:b/>
                <w:sz w:val="22"/>
              </w:rPr>
              <w:t xml:space="preserve">  </w:t>
            </w:r>
            <w:r w:rsidRPr="00AF49C5">
              <w:rPr>
                <w:rFonts w:ascii="Times New Roman" w:eastAsia="新細明體" w:hAnsi="Times New Roman" w:cs="Times New Roman"/>
                <w:b/>
                <w:sz w:val="22"/>
              </w:rPr>
              <w:t>常</w:t>
            </w:r>
          </w:p>
        </w:tc>
        <w:tc>
          <w:tcPr>
            <w:tcW w:w="1555" w:type="dxa"/>
            <w:tcBorders>
              <w:top w:val="triple" w:sz="4" w:space="0" w:color="auto"/>
              <w:right w:val="triple" w:sz="4" w:space="0" w:color="auto"/>
            </w:tcBorders>
            <w:shd w:val="clear" w:color="auto" w:fill="FFE599" w:themeFill="accent4" w:themeFillTint="66"/>
            <w:vAlign w:val="center"/>
          </w:tcPr>
          <w:p w14:paraId="23B972F7" w14:textId="77777777" w:rsidR="007C3E94" w:rsidRPr="00AF49C5" w:rsidRDefault="007C3E94" w:rsidP="0026128A">
            <w:pPr>
              <w:kinsoku w:val="0"/>
              <w:overflowPunct w:val="0"/>
              <w:adjustRightInd w:val="0"/>
              <w:snapToGrid w:val="0"/>
              <w:spacing w:line="240" w:lineRule="atLeast"/>
              <w:jc w:val="distribute"/>
              <w:rPr>
                <w:rFonts w:ascii="Times New Roman" w:eastAsia="新細明體" w:hAnsi="Times New Roman" w:cs="Times New Roman"/>
                <w:b/>
                <w:sz w:val="22"/>
              </w:rPr>
            </w:pPr>
            <w:r w:rsidRPr="00AF49C5">
              <w:rPr>
                <w:rFonts w:ascii="Times New Roman" w:eastAsia="新細明體" w:hAnsi="Times New Roman" w:cs="Times New Roman"/>
                <w:b/>
                <w:sz w:val="22"/>
              </w:rPr>
              <w:t>備註</w:t>
            </w:r>
          </w:p>
        </w:tc>
      </w:tr>
      <w:tr w:rsidR="007C3E94" w:rsidRPr="00AF49C5" w14:paraId="55BF6611" w14:textId="77777777" w:rsidTr="00B06CE0">
        <w:trPr>
          <w:gridAfter w:val="1"/>
          <w:wAfter w:w="10" w:type="dxa"/>
          <w:jc w:val="center"/>
        </w:trPr>
        <w:tc>
          <w:tcPr>
            <w:tcW w:w="2426" w:type="dxa"/>
            <w:gridSpan w:val="3"/>
            <w:tcBorders>
              <w:left w:val="triple" w:sz="4" w:space="0" w:color="auto"/>
            </w:tcBorders>
            <w:vAlign w:val="center"/>
          </w:tcPr>
          <w:p w14:paraId="63CD407F"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bCs/>
                <w:sz w:val="22"/>
              </w:rPr>
            </w:pPr>
            <w:r>
              <w:rPr>
                <w:rFonts w:ascii="Times New Roman" w:eastAsia="新細明體" w:hAnsi="Times New Roman" w:cs="Times New Roman"/>
                <w:bCs/>
                <w:sz w:val="22"/>
              </w:rPr>
              <w:t>1</w:t>
            </w:r>
            <w:r>
              <w:rPr>
                <w:rFonts w:ascii="Times New Roman" w:eastAsia="新細明體" w:hAnsi="Times New Roman" w:cs="Times New Roman"/>
                <w:bCs/>
                <w:sz w:val="22"/>
              </w:rPr>
              <w:t>、</w:t>
            </w:r>
            <w:r w:rsidRPr="00AF49C5">
              <w:rPr>
                <w:rFonts w:ascii="Times New Roman" w:eastAsia="新細明體" w:hAnsi="Times New Roman" w:cs="Times New Roman"/>
                <w:sz w:val="22"/>
              </w:rPr>
              <w:t>消防設備</w:t>
            </w:r>
          </w:p>
        </w:tc>
        <w:tc>
          <w:tcPr>
            <w:tcW w:w="1276" w:type="dxa"/>
            <w:gridSpan w:val="2"/>
            <w:vAlign w:val="center"/>
          </w:tcPr>
          <w:p w14:paraId="543043EB" w14:textId="77777777" w:rsidR="007C3E94" w:rsidRPr="00AF49C5" w:rsidRDefault="007C3E94" w:rsidP="0026128A">
            <w:pPr>
              <w:kinsoku w:val="0"/>
              <w:overflowPunct w:val="0"/>
              <w:adjustRightInd w:val="0"/>
              <w:snapToGrid w:val="0"/>
              <w:spacing w:line="240" w:lineRule="atLeast"/>
              <w:ind w:left="77" w:hangingChars="35" w:hanging="77"/>
              <w:jc w:val="center"/>
              <w:rPr>
                <w:rFonts w:ascii="標楷體" w:eastAsia="新細明體" w:hAnsi="標楷體" w:cs="Times New Roman"/>
                <w:bCs/>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377" w:type="dxa"/>
            <w:gridSpan w:val="2"/>
            <w:vAlign w:val="center"/>
          </w:tcPr>
          <w:p w14:paraId="5AAA6AE8" w14:textId="77777777" w:rsidR="007C3E94" w:rsidRPr="00AF49C5" w:rsidRDefault="007C3E94" w:rsidP="0026128A">
            <w:pPr>
              <w:kinsoku w:val="0"/>
              <w:overflowPunct w:val="0"/>
              <w:adjustRightInd w:val="0"/>
              <w:snapToGrid w:val="0"/>
              <w:spacing w:line="240" w:lineRule="atLeast"/>
              <w:ind w:left="99" w:hangingChars="45" w:hanging="99"/>
              <w:jc w:val="center"/>
              <w:rPr>
                <w:rFonts w:ascii="標楷體" w:eastAsia="新細明體" w:hAnsi="標楷體" w:cs="Times New Roman"/>
                <w:bCs/>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vAlign w:val="center"/>
          </w:tcPr>
          <w:p w14:paraId="56D42CA2"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Cs/>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gridSpan w:val="2"/>
            <w:vAlign w:val="center"/>
          </w:tcPr>
          <w:p w14:paraId="24C12157"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Cs/>
                <w:sz w:val="22"/>
              </w:rPr>
            </w:pPr>
            <w:r w:rsidRPr="00AF49C5">
              <w:rPr>
                <w:rFonts w:ascii="標楷體" w:eastAsia="新細明體" w:hAnsi="標楷體" w:cs="Times New Roman"/>
                <w:sz w:val="22"/>
              </w:rPr>
              <w:t>□</w:t>
            </w:r>
            <w:proofErr w:type="gramStart"/>
            <w:r w:rsidRPr="00AF49C5">
              <w:rPr>
                <w:rFonts w:ascii="標楷體" w:eastAsia="新細明體" w:hAnsi="標楷體" w:cs="Times New Roman"/>
                <w:sz w:val="22"/>
              </w:rPr>
              <w:t>是</w:t>
            </w:r>
            <w:r w:rsidRPr="00AF49C5">
              <w:rPr>
                <w:rFonts w:ascii="標楷體" w:eastAsia="新細明體" w:hAnsi="標楷體" w:cs="Times New Roman"/>
                <w:sz w:val="22"/>
              </w:rPr>
              <w:t>□</w:t>
            </w:r>
            <w:r w:rsidRPr="00AF49C5">
              <w:rPr>
                <w:rFonts w:ascii="標楷體" w:eastAsia="新細明體" w:hAnsi="標楷體" w:cs="Times New Roman"/>
                <w:sz w:val="22"/>
              </w:rPr>
              <w:t>否</w:t>
            </w:r>
            <w:proofErr w:type="gramEnd"/>
          </w:p>
        </w:tc>
        <w:tc>
          <w:tcPr>
            <w:tcW w:w="1555" w:type="dxa"/>
            <w:tcBorders>
              <w:right w:val="triple" w:sz="4" w:space="0" w:color="auto"/>
            </w:tcBorders>
            <w:vAlign w:val="center"/>
          </w:tcPr>
          <w:p w14:paraId="2028BBF5"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sz w:val="22"/>
              </w:rPr>
            </w:pPr>
          </w:p>
        </w:tc>
      </w:tr>
      <w:tr w:rsidR="007C3E94" w:rsidRPr="00AF49C5" w14:paraId="220EB452" w14:textId="77777777" w:rsidTr="00B06CE0">
        <w:trPr>
          <w:gridAfter w:val="1"/>
          <w:wAfter w:w="10" w:type="dxa"/>
          <w:jc w:val="center"/>
        </w:trPr>
        <w:tc>
          <w:tcPr>
            <w:tcW w:w="2426" w:type="dxa"/>
            <w:gridSpan w:val="3"/>
            <w:tcBorders>
              <w:left w:val="triple" w:sz="4" w:space="0" w:color="auto"/>
            </w:tcBorders>
            <w:vAlign w:val="center"/>
          </w:tcPr>
          <w:p w14:paraId="2ABB7FA1"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bCs/>
                <w:sz w:val="22"/>
              </w:rPr>
            </w:pPr>
            <w:r>
              <w:rPr>
                <w:rFonts w:ascii="Times New Roman" w:eastAsia="新細明體" w:hAnsi="Times New Roman" w:cs="Times New Roman"/>
                <w:bCs/>
                <w:sz w:val="22"/>
              </w:rPr>
              <w:t>2</w:t>
            </w:r>
            <w:r>
              <w:rPr>
                <w:rFonts w:ascii="Times New Roman" w:eastAsia="新細明體" w:hAnsi="Times New Roman" w:cs="Times New Roman"/>
                <w:bCs/>
                <w:sz w:val="22"/>
              </w:rPr>
              <w:t>、</w:t>
            </w:r>
            <w:r w:rsidRPr="00AF49C5">
              <w:rPr>
                <w:rFonts w:ascii="Times New Roman" w:eastAsia="新細明體" w:hAnsi="Times New Roman" w:cs="Times New Roman"/>
                <w:sz w:val="22"/>
              </w:rPr>
              <w:t>電氣設備</w:t>
            </w:r>
          </w:p>
        </w:tc>
        <w:tc>
          <w:tcPr>
            <w:tcW w:w="1276" w:type="dxa"/>
            <w:gridSpan w:val="2"/>
            <w:vAlign w:val="center"/>
          </w:tcPr>
          <w:p w14:paraId="761C1B14" w14:textId="77777777" w:rsidR="007C3E94" w:rsidRPr="00AF49C5" w:rsidRDefault="007C3E94" w:rsidP="0026128A">
            <w:pPr>
              <w:kinsoku w:val="0"/>
              <w:overflowPunct w:val="0"/>
              <w:adjustRightInd w:val="0"/>
              <w:snapToGrid w:val="0"/>
              <w:spacing w:line="240" w:lineRule="atLeast"/>
              <w:ind w:left="77" w:hangingChars="35" w:hanging="77"/>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377" w:type="dxa"/>
            <w:gridSpan w:val="2"/>
            <w:vAlign w:val="center"/>
          </w:tcPr>
          <w:p w14:paraId="2F47B512" w14:textId="77777777" w:rsidR="007C3E94" w:rsidRPr="00AF49C5" w:rsidRDefault="007C3E94" w:rsidP="0026128A">
            <w:pPr>
              <w:kinsoku w:val="0"/>
              <w:overflowPunct w:val="0"/>
              <w:adjustRightInd w:val="0"/>
              <w:snapToGrid w:val="0"/>
              <w:spacing w:line="240" w:lineRule="atLeast"/>
              <w:ind w:left="99" w:hangingChars="45" w:hanging="99"/>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vAlign w:val="center"/>
          </w:tcPr>
          <w:p w14:paraId="6CFA2F1B"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gridSpan w:val="2"/>
            <w:vAlign w:val="center"/>
          </w:tcPr>
          <w:p w14:paraId="54EE0828"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proofErr w:type="gramStart"/>
            <w:r w:rsidRPr="00AF49C5">
              <w:rPr>
                <w:rFonts w:ascii="標楷體" w:eastAsia="新細明體" w:hAnsi="標楷體" w:cs="Times New Roman"/>
                <w:sz w:val="22"/>
              </w:rPr>
              <w:t>是</w:t>
            </w:r>
            <w:r w:rsidRPr="00AF49C5">
              <w:rPr>
                <w:rFonts w:ascii="標楷體" w:eastAsia="新細明體" w:hAnsi="標楷體" w:cs="Times New Roman"/>
                <w:sz w:val="22"/>
              </w:rPr>
              <w:t>□</w:t>
            </w:r>
            <w:r w:rsidRPr="00AF49C5">
              <w:rPr>
                <w:rFonts w:ascii="標楷體" w:eastAsia="新細明體" w:hAnsi="標楷體" w:cs="Times New Roman"/>
                <w:sz w:val="22"/>
              </w:rPr>
              <w:t>否</w:t>
            </w:r>
            <w:proofErr w:type="gramEnd"/>
          </w:p>
        </w:tc>
        <w:tc>
          <w:tcPr>
            <w:tcW w:w="1555" w:type="dxa"/>
            <w:tcBorders>
              <w:right w:val="triple" w:sz="4" w:space="0" w:color="auto"/>
            </w:tcBorders>
            <w:vAlign w:val="center"/>
          </w:tcPr>
          <w:p w14:paraId="4ABBCF5B"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sz w:val="22"/>
              </w:rPr>
            </w:pPr>
          </w:p>
        </w:tc>
      </w:tr>
      <w:tr w:rsidR="007C3E94" w:rsidRPr="00AF49C5" w14:paraId="1F964385" w14:textId="77777777" w:rsidTr="00B06CE0">
        <w:trPr>
          <w:gridAfter w:val="1"/>
          <w:wAfter w:w="10" w:type="dxa"/>
          <w:jc w:val="center"/>
        </w:trPr>
        <w:tc>
          <w:tcPr>
            <w:tcW w:w="2426" w:type="dxa"/>
            <w:gridSpan w:val="3"/>
            <w:tcBorders>
              <w:left w:val="triple" w:sz="4" w:space="0" w:color="auto"/>
            </w:tcBorders>
            <w:vAlign w:val="center"/>
          </w:tcPr>
          <w:p w14:paraId="29287499"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bCs/>
                <w:sz w:val="22"/>
              </w:rPr>
            </w:pPr>
            <w:r w:rsidRPr="00AF49C5">
              <w:rPr>
                <w:rFonts w:ascii="Times New Roman" w:eastAsia="新細明體" w:hAnsi="Times New Roman" w:cs="Times New Roman"/>
                <w:bCs/>
                <w:sz w:val="22"/>
              </w:rPr>
              <w:t>3</w:t>
            </w:r>
            <w:r>
              <w:rPr>
                <w:rFonts w:ascii="Times New Roman" w:eastAsia="新細明體" w:hAnsi="Times New Roman" w:cs="Times New Roman"/>
                <w:bCs/>
                <w:sz w:val="22"/>
              </w:rPr>
              <w:t>、</w:t>
            </w:r>
            <w:r w:rsidRPr="00AF49C5">
              <w:rPr>
                <w:rFonts w:ascii="Times New Roman" w:eastAsia="新細明體" w:hAnsi="Times New Roman" w:cs="Times New Roman"/>
                <w:sz w:val="22"/>
              </w:rPr>
              <w:t>給排水設備</w:t>
            </w:r>
          </w:p>
        </w:tc>
        <w:tc>
          <w:tcPr>
            <w:tcW w:w="1276" w:type="dxa"/>
            <w:gridSpan w:val="2"/>
            <w:vAlign w:val="center"/>
          </w:tcPr>
          <w:p w14:paraId="100DDE03"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Cs/>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377" w:type="dxa"/>
            <w:gridSpan w:val="2"/>
            <w:vAlign w:val="center"/>
          </w:tcPr>
          <w:p w14:paraId="7F0AD70D"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Cs/>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vAlign w:val="center"/>
          </w:tcPr>
          <w:p w14:paraId="5DE9163E"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Cs/>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gridSpan w:val="2"/>
            <w:vAlign w:val="center"/>
          </w:tcPr>
          <w:p w14:paraId="52072090"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Cs/>
                <w:sz w:val="22"/>
              </w:rPr>
            </w:pPr>
            <w:r w:rsidRPr="00AF49C5">
              <w:rPr>
                <w:rFonts w:ascii="標楷體" w:eastAsia="新細明體" w:hAnsi="標楷體" w:cs="Times New Roman"/>
                <w:sz w:val="22"/>
              </w:rPr>
              <w:t>□</w:t>
            </w:r>
            <w:proofErr w:type="gramStart"/>
            <w:r w:rsidRPr="00AF49C5">
              <w:rPr>
                <w:rFonts w:ascii="標楷體" w:eastAsia="新細明體" w:hAnsi="標楷體" w:cs="Times New Roman"/>
                <w:sz w:val="22"/>
              </w:rPr>
              <w:t>是</w:t>
            </w:r>
            <w:r w:rsidRPr="00AF49C5">
              <w:rPr>
                <w:rFonts w:ascii="標楷體" w:eastAsia="新細明體" w:hAnsi="標楷體" w:cs="Times New Roman"/>
                <w:sz w:val="22"/>
              </w:rPr>
              <w:t>□</w:t>
            </w:r>
            <w:r w:rsidRPr="00AF49C5">
              <w:rPr>
                <w:rFonts w:ascii="標楷體" w:eastAsia="新細明體" w:hAnsi="標楷體" w:cs="Times New Roman"/>
                <w:sz w:val="22"/>
              </w:rPr>
              <w:t>否</w:t>
            </w:r>
            <w:proofErr w:type="gramEnd"/>
          </w:p>
        </w:tc>
        <w:tc>
          <w:tcPr>
            <w:tcW w:w="1555" w:type="dxa"/>
            <w:tcBorders>
              <w:right w:val="triple" w:sz="4" w:space="0" w:color="auto"/>
            </w:tcBorders>
            <w:vAlign w:val="center"/>
          </w:tcPr>
          <w:p w14:paraId="76791E8F"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r>
      <w:tr w:rsidR="007C3E94" w:rsidRPr="00AF49C5" w14:paraId="0B39E8D6" w14:textId="77777777" w:rsidTr="00B06CE0">
        <w:trPr>
          <w:gridAfter w:val="1"/>
          <w:wAfter w:w="10" w:type="dxa"/>
          <w:jc w:val="center"/>
        </w:trPr>
        <w:tc>
          <w:tcPr>
            <w:tcW w:w="2426" w:type="dxa"/>
            <w:gridSpan w:val="3"/>
            <w:tcBorders>
              <w:left w:val="triple" w:sz="4" w:space="0" w:color="auto"/>
            </w:tcBorders>
            <w:vAlign w:val="center"/>
          </w:tcPr>
          <w:p w14:paraId="62A90AA0"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bCs/>
                <w:sz w:val="22"/>
              </w:rPr>
            </w:pPr>
            <w:r w:rsidRPr="00AF49C5">
              <w:rPr>
                <w:rFonts w:ascii="Times New Roman" w:eastAsia="新細明體" w:hAnsi="Times New Roman" w:cs="Times New Roman"/>
                <w:bCs/>
                <w:sz w:val="22"/>
              </w:rPr>
              <w:t>4</w:t>
            </w:r>
            <w:r>
              <w:rPr>
                <w:rFonts w:ascii="Times New Roman" w:eastAsia="新細明體" w:hAnsi="Times New Roman" w:cs="Times New Roman"/>
                <w:bCs/>
                <w:sz w:val="22"/>
              </w:rPr>
              <w:t>、</w:t>
            </w:r>
            <w:proofErr w:type="gramStart"/>
            <w:r w:rsidRPr="00AF49C5">
              <w:rPr>
                <w:rFonts w:ascii="Times New Roman" w:eastAsia="新細明體" w:hAnsi="Times New Roman" w:cs="Times New Roman"/>
                <w:sz w:val="22"/>
              </w:rPr>
              <w:t>昇</w:t>
            </w:r>
            <w:proofErr w:type="gramEnd"/>
            <w:r w:rsidRPr="00AF49C5">
              <w:rPr>
                <w:rFonts w:ascii="Times New Roman" w:eastAsia="新細明體" w:hAnsi="Times New Roman" w:cs="Times New Roman"/>
                <w:sz w:val="22"/>
              </w:rPr>
              <w:t>降設備</w:t>
            </w:r>
          </w:p>
        </w:tc>
        <w:tc>
          <w:tcPr>
            <w:tcW w:w="1276" w:type="dxa"/>
            <w:gridSpan w:val="2"/>
            <w:vAlign w:val="center"/>
          </w:tcPr>
          <w:p w14:paraId="0A0976A4"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Cs/>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377" w:type="dxa"/>
            <w:gridSpan w:val="2"/>
            <w:vAlign w:val="center"/>
          </w:tcPr>
          <w:p w14:paraId="2819353D"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Cs/>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vAlign w:val="center"/>
          </w:tcPr>
          <w:p w14:paraId="6A1C3FD2" w14:textId="77777777" w:rsidR="007C3E94" w:rsidRPr="00AF49C5" w:rsidRDefault="007C3E94" w:rsidP="0026128A">
            <w:pPr>
              <w:kinsoku w:val="0"/>
              <w:overflowPunct w:val="0"/>
              <w:adjustRightInd w:val="0"/>
              <w:snapToGrid w:val="0"/>
              <w:spacing w:line="240" w:lineRule="atLeast"/>
              <w:ind w:left="260" w:hangingChars="118" w:hanging="260"/>
              <w:jc w:val="center"/>
              <w:rPr>
                <w:rFonts w:ascii="標楷體" w:eastAsia="新細明體" w:hAnsi="標楷體" w:cs="Times New Roman"/>
                <w:bCs/>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gridSpan w:val="2"/>
            <w:vAlign w:val="center"/>
          </w:tcPr>
          <w:p w14:paraId="58C95340"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bCs/>
                <w:sz w:val="22"/>
              </w:rPr>
            </w:pPr>
            <w:r w:rsidRPr="00AF49C5">
              <w:rPr>
                <w:rFonts w:ascii="標楷體" w:eastAsia="新細明體" w:hAnsi="標楷體" w:cs="Times New Roman"/>
                <w:sz w:val="22"/>
              </w:rPr>
              <w:t>□</w:t>
            </w:r>
            <w:proofErr w:type="gramStart"/>
            <w:r w:rsidRPr="00AF49C5">
              <w:rPr>
                <w:rFonts w:ascii="標楷體" w:eastAsia="新細明體" w:hAnsi="標楷體" w:cs="Times New Roman"/>
                <w:sz w:val="22"/>
              </w:rPr>
              <w:t>是</w:t>
            </w:r>
            <w:r w:rsidRPr="00AF49C5">
              <w:rPr>
                <w:rFonts w:ascii="標楷體" w:eastAsia="新細明體" w:hAnsi="標楷體" w:cs="Times New Roman"/>
                <w:sz w:val="22"/>
              </w:rPr>
              <w:t>□</w:t>
            </w:r>
            <w:r w:rsidRPr="00AF49C5">
              <w:rPr>
                <w:rFonts w:ascii="標楷體" w:eastAsia="新細明體" w:hAnsi="標楷體" w:cs="Times New Roman"/>
                <w:sz w:val="22"/>
              </w:rPr>
              <w:t>否</w:t>
            </w:r>
            <w:proofErr w:type="gramEnd"/>
          </w:p>
        </w:tc>
        <w:tc>
          <w:tcPr>
            <w:tcW w:w="1555" w:type="dxa"/>
            <w:tcBorders>
              <w:right w:val="triple" w:sz="4" w:space="0" w:color="auto"/>
            </w:tcBorders>
            <w:vAlign w:val="center"/>
          </w:tcPr>
          <w:p w14:paraId="3E8B90AC"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r>
      <w:tr w:rsidR="007C3E94" w:rsidRPr="00AF49C5" w14:paraId="4AF5A110" w14:textId="77777777" w:rsidTr="00B06CE0">
        <w:trPr>
          <w:gridAfter w:val="1"/>
          <w:wAfter w:w="10" w:type="dxa"/>
          <w:jc w:val="center"/>
        </w:trPr>
        <w:tc>
          <w:tcPr>
            <w:tcW w:w="2426" w:type="dxa"/>
            <w:gridSpan w:val="3"/>
            <w:tcBorders>
              <w:left w:val="triple" w:sz="4" w:space="0" w:color="auto"/>
            </w:tcBorders>
            <w:vAlign w:val="center"/>
          </w:tcPr>
          <w:p w14:paraId="47A5FEC2"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bCs/>
                <w:sz w:val="22"/>
              </w:rPr>
            </w:pPr>
            <w:r w:rsidRPr="00AF49C5">
              <w:rPr>
                <w:rFonts w:ascii="Times New Roman" w:eastAsia="新細明體" w:hAnsi="Times New Roman" w:cs="Times New Roman"/>
                <w:bCs/>
                <w:sz w:val="22"/>
              </w:rPr>
              <w:t>5</w:t>
            </w:r>
            <w:r>
              <w:rPr>
                <w:rFonts w:ascii="Times New Roman" w:eastAsia="新細明體" w:hAnsi="Times New Roman" w:cs="Times New Roman"/>
                <w:bCs/>
                <w:sz w:val="22"/>
              </w:rPr>
              <w:t>、</w:t>
            </w:r>
            <w:r w:rsidRPr="00AF49C5">
              <w:rPr>
                <w:rFonts w:ascii="Times New Roman" w:eastAsia="新細明體" w:hAnsi="Times New Roman" w:cs="Times New Roman"/>
                <w:sz w:val="22"/>
              </w:rPr>
              <w:t>監控系統</w:t>
            </w:r>
          </w:p>
        </w:tc>
        <w:tc>
          <w:tcPr>
            <w:tcW w:w="1276" w:type="dxa"/>
            <w:gridSpan w:val="2"/>
            <w:vAlign w:val="center"/>
          </w:tcPr>
          <w:p w14:paraId="462B27FA"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377" w:type="dxa"/>
            <w:gridSpan w:val="2"/>
            <w:vAlign w:val="center"/>
          </w:tcPr>
          <w:p w14:paraId="00A970F3"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vAlign w:val="center"/>
          </w:tcPr>
          <w:p w14:paraId="7F5EC68E" w14:textId="77777777" w:rsidR="007C3E94" w:rsidRPr="00AF49C5" w:rsidRDefault="007C3E94" w:rsidP="0026128A">
            <w:pPr>
              <w:kinsoku w:val="0"/>
              <w:overflowPunct w:val="0"/>
              <w:adjustRightInd w:val="0"/>
              <w:snapToGrid w:val="0"/>
              <w:spacing w:line="240" w:lineRule="atLeast"/>
              <w:ind w:left="260" w:hangingChars="118" w:hanging="260"/>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gridSpan w:val="2"/>
            <w:vAlign w:val="center"/>
          </w:tcPr>
          <w:p w14:paraId="71F44333"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proofErr w:type="gramStart"/>
            <w:r w:rsidRPr="00AF49C5">
              <w:rPr>
                <w:rFonts w:ascii="標楷體" w:eastAsia="新細明體" w:hAnsi="標楷體" w:cs="Times New Roman"/>
                <w:sz w:val="22"/>
              </w:rPr>
              <w:t>是</w:t>
            </w:r>
            <w:r w:rsidRPr="00AF49C5">
              <w:rPr>
                <w:rFonts w:ascii="標楷體" w:eastAsia="新細明體" w:hAnsi="標楷體" w:cs="Times New Roman"/>
                <w:sz w:val="22"/>
              </w:rPr>
              <w:t>□</w:t>
            </w:r>
            <w:r w:rsidRPr="00AF49C5">
              <w:rPr>
                <w:rFonts w:ascii="標楷體" w:eastAsia="新細明體" w:hAnsi="標楷體" w:cs="Times New Roman"/>
                <w:sz w:val="22"/>
              </w:rPr>
              <w:t>否</w:t>
            </w:r>
            <w:proofErr w:type="gramEnd"/>
          </w:p>
        </w:tc>
        <w:tc>
          <w:tcPr>
            <w:tcW w:w="1555" w:type="dxa"/>
            <w:tcBorders>
              <w:right w:val="triple" w:sz="4" w:space="0" w:color="auto"/>
            </w:tcBorders>
            <w:vAlign w:val="center"/>
          </w:tcPr>
          <w:p w14:paraId="42C2EC72"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r>
      <w:tr w:rsidR="007C3E94" w:rsidRPr="00AF49C5" w14:paraId="791C6B31" w14:textId="77777777" w:rsidTr="00B06CE0">
        <w:trPr>
          <w:gridAfter w:val="1"/>
          <w:wAfter w:w="10" w:type="dxa"/>
          <w:jc w:val="center"/>
        </w:trPr>
        <w:tc>
          <w:tcPr>
            <w:tcW w:w="2426" w:type="dxa"/>
            <w:gridSpan w:val="3"/>
            <w:tcBorders>
              <w:left w:val="triple" w:sz="4" w:space="0" w:color="auto"/>
            </w:tcBorders>
            <w:vAlign w:val="center"/>
          </w:tcPr>
          <w:p w14:paraId="4C30BFDF"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bCs/>
                <w:sz w:val="22"/>
              </w:rPr>
            </w:pPr>
            <w:r w:rsidRPr="00AF49C5">
              <w:rPr>
                <w:rFonts w:ascii="Times New Roman" w:eastAsia="新細明體" w:hAnsi="Times New Roman" w:cs="Times New Roman"/>
                <w:bCs/>
                <w:sz w:val="22"/>
              </w:rPr>
              <w:t>6</w:t>
            </w:r>
            <w:r>
              <w:rPr>
                <w:rFonts w:ascii="Times New Roman" w:eastAsia="新細明體" w:hAnsi="Times New Roman" w:cs="Times New Roman"/>
                <w:bCs/>
                <w:sz w:val="22"/>
              </w:rPr>
              <w:t>、</w:t>
            </w:r>
            <w:r w:rsidRPr="00AF49C5">
              <w:rPr>
                <w:rFonts w:ascii="Times New Roman" w:eastAsia="新細明體" w:hAnsi="Times New Roman" w:cs="Times New Roman"/>
                <w:sz w:val="22"/>
              </w:rPr>
              <w:t>空氣調節設備</w:t>
            </w:r>
          </w:p>
        </w:tc>
        <w:tc>
          <w:tcPr>
            <w:tcW w:w="1276" w:type="dxa"/>
            <w:gridSpan w:val="2"/>
            <w:vAlign w:val="center"/>
          </w:tcPr>
          <w:p w14:paraId="053DBEC8"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377" w:type="dxa"/>
            <w:gridSpan w:val="2"/>
            <w:vAlign w:val="center"/>
          </w:tcPr>
          <w:p w14:paraId="2CCCC04C"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vAlign w:val="center"/>
          </w:tcPr>
          <w:p w14:paraId="45F9DB95" w14:textId="77777777" w:rsidR="007C3E94" w:rsidRPr="00AF49C5" w:rsidRDefault="007C3E94" w:rsidP="0026128A">
            <w:pPr>
              <w:kinsoku w:val="0"/>
              <w:overflowPunct w:val="0"/>
              <w:adjustRightInd w:val="0"/>
              <w:snapToGrid w:val="0"/>
              <w:spacing w:line="240" w:lineRule="atLeast"/>
              <w:ind w:left="260" w:hangingChars="118" w:hanging="260"/>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gridSpan w:val="2"/>
            <w:vAlign w:val="center"/>
          </w:tcPr>
          <w:p w14:paraId="1D69B0E8"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proofErr w:type="gramStart"/>
            <w:r w:rsidRPr="00AF49C5">
              <w:rPr>
                <w:rFonts w:ascii="標楷體" w:eastAsia="新細明體" w:hAnsi="標楷體" w:cs="Times New Roman"/>
                <w:sz w:val="22"/>
              </w:rPr>
              <w:t>是</w:t>
            </w:r>
            <w:r w:rsidRPr="00AF49C5">
              <w:rPr>
                <w:rFonts w:ascii="標楷體" w:eastAsia="新細明體" w:hAnsi="標楷體" w:cs="Times New Roman"/>
                <w:sz w:val="22"/>
              </w:rPr>
              <w:t>□</w:t>
            </w:r>
            <w:r w:rsidRPr="00AF49C5">
              <w:rPr>
                <w:rFonts w:ascii="標楷體" w:eastAsia="新細明體" w:hAnsi="標楷體" w:cs="Times New Roman"/>
                <w:sz w:val="22"/>
              </w:rPr>
              <w:t>否</w:t>
            </w:r>
            <w:proofErr w:type="gramEnd"/>
          </w:p>
        </w:tc>
        <w:tc>
          <w:tcPr>
            <w:tcW w:w="1555" w:type="dxa"/>
            <w:tcBorders>
              <w:right w:val="triple" w:sz="4" w:space="0" w:color="auto"/>
            </w:tcBorders>
            <w:vAlign w:val="center"/>
          </w:tcPr>
          <w:p w14:paraId="7AB47C95"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r>
      <w:tr w:rsidR="007C3E94" w:rsidRPr="00AF49C5" w14:paraId="1EC58423" w14:textId="77777777" w:rsidTr="00B06CE0">
        <w:trPr>
          <w:gridAfter w:val="1"/>
          <w:wAfter w:w="10" w:type="dxa"/>
          <w:jc w:val="center"/>
        </w:trPr>
        <w:tc>
          <w:tcPr>
            <w:tcW w:w="2426" w:type="dxa"/>
            <w:gridSpan w:val="3"/>
            <w:tcBorders>
              <w:left w:val="triple" w:sz="4" w:space="0" w:color="auto"/>
            </w:tcBorders>
            <w:vAlign w:val="center"/>
          </w:tcPr>
          <w:p w14:paraId="52493BCC"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bCs/>
                <w:sz w:val="22"/>
              </w:rPr>
            </w:pPr>
            <w:r w:rsidRPr="00AF49C5">
              <w:rPr>
                <w:rFonts w:ascii="Times New Roman" w:eastAsia="新細明體" w:hAnsi="Times New Roman" w:cs="Times New Roman"/>
                <w:sz w:val="22"/>
              </w:rPr>
              <w:lastRenderedPageBreak/>
              <w:t>7</w:t>
            </w:r>
            <w:r>
              <w:rPr>
                <w:rFonts w:ascii="Times New Roman" w:eastAsia="新細明體" w:hAnsi="Times New Roman" w:cs="Times New Roman"/>
                <w:sz w:val="22"/>
              </w:rPr>
              <w:t>、</w:t>
            </w:r>
            <w:r w:rsidRPr="00AF49C5">
              <w:rPr>
                <w:rFonts w:ascii="Times New Roman" w:eastAsia="新細明體" w:hAnsi="Times New Roman" w:cs="Times New Roman"/>
                <w:sz w:val="22"/>
              </w:rPr>
              <w:t>機械停車設備</w:t>
            </w:r>
          </w:p>
        </w:tc>
        <w:tc>
          <w:tcPr>
            <w:tcW w:w="1276" w:type="dxa"/>
            <w:gridSpan w:val="2"/>
            <w:vAlign w:val="center"/>
          </w:tcPr>
          <w:p w14:paraId="5E87EAD5"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377" w:type="dxa"/>
            <w:gridSpan w:val="2"/>
            <w:vAlign w:val="center"/>
          </w:tcPr>
          <w:p w14:paraId="1F48D289"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vAlign w:val="center"/>
          </w:tcPr>
          <w:p w14:paraId="47C18D7D" w14:textId="77777777" w:rsidR="007C3E94" w:rsidRPr="00AF49C5" w:rsidRDefault="007C3E94" w:rsidP="0026128A">
            <w:pPr>
              <w:kinsoku w:val="0"/>
              <w:overflowPunct w:val="0"/>
              <w:adjustRightInd w:val="0"/>
              <w:snapToGrid w:val="0"/>
              <w:spacing w:line="240" w:lineRule="atLeast"/>
              <w:ind w:left="260" w:hangingChars="118" w:hanging="260"/>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gridSpan w:val="2"/>
            <w:vAlign w:val="center"/>
          </w:tcPr>
          <w:p w14:paraId="675DC555"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proofErr w:type="gramStart"/>
            <w:r w:rsidRPr="00AF49C5">
              <w:rPr>
                <w:rFonts w:ascii="標楷體" w:eastAsia="新細明體" w:hAnsi="標楷體" w:cs="Times New Roman"/>
                <w:sz w:val="22"/>
              </w:rPr>
              <w:t>是</w:t>
            </w:r>
            <w:r w:rsidRPr="00AF49C5">
              <w:rPr>
                <w:rFonts w:ascii="標楷體" w:eastAsia="新細明體" w:hAnsi="標楷體" w:cs="Times New Roman"/>
                <w:sz w:val="22"/>
              </w:rPr>
              <w:t>□</w:t>
            </w:r>
            <w:r w:rsidRPr="00AF49C5">
              <w:rPr>
                <w:rFonts w:ascii="標楷體" w:eastAsia="新細明體" w:hAnsi="標楷體" w:cs="Times New Roman"/>
                <w:sz w:val="22"/>
              </w:rPr>
              <w:t>否</w:t>
            </w:r>
            <w:proofErr w:type="gramEnd"/>
          </w:p>
        </w:tc>
        <w:tc>
          <w:tcPr>
            <w:tcW w:w="1555" w:type="dxa"/>
            <w:tcBorders>
              <w:right w:val="triple" w:sz="4" w:space="0" w:color="auto"/>
            </w:tcBorders>
            <w:vAlign w:val="center"/>
          </w:tcPr>
          <w:p w14:paraId="13682E51"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r>
      <w:tr w:rsidR="007C3E94" w:rsidRPr="00AF49C5" w14:paraId="7AF8DD38" w14:textId="77777777" w:rsidTr="00B06CE0">
        <w:trPr>
          <w:gridAfter w:val="1"/>
          <w:wAfter w:w="10" w:type="dxa"/>
          <w:jc w:val="center"/>
        </w:trPr>
        <w:tc>
          <w:tcPr>
            <w:tcW w:w="2426" w:type="dxa"/>
            <w:gridSpan w:val="3"/>
            <w:tcBorders>
              <w:left w:val="triple" w:sz="4" w:space="0" w:color="auto"/>
            </w:tcBorders>
            <w:vAlign w:val="center"/>
          </w:tcPr>
          <w:p w14:paraId="1A6AFAB9"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bCs/>
                <w:sz w:val="22"/>
              </w:rPr>
            </w:pPr>
            <w:r w:rsidRPr="00AF49C5">
              <w:rPr>
                <w:rFonts w:ascii="Times New Roman" w:eastAsia="新細明體" w:hAnsi="Times New Roman" w:cs="Times New Roman"/>
                <w:sz w:val="22"/>
              </w:rPr>
              <w:t>8</w:t>
            </w:r>
            <w:r>
              <w:rPr>
                <w:rFonts w:ascii="Times New Roman" w:eastAsia="新細明體" w:hAnsi="Times New Roman" w:cs="Times New Roman"/>
                <w:sz w:val="22"/>
              </w:rPr>
              <w:t>、</w:t>
            </w:r>
            <w:r w:rsidRPr="00AF49C5">
              <w:rPr>
                <w:rFonts w:ascii="Times New Roman" w:eastAsia="新細明體" w:hAnsi="Times New Roman" w:cs="Times New Roman"/>
                <w:sz w:val="22"/>
              </w:rPr>
              <w:t>其他</w:t>
            </w:r>
          </w:p>
        </w:tc>
        <w:tc>
          <w:tcPr>
            <w:tcW w:w="1276" w:type="dxa"/>
            <w:gridSpan w:val="2"/>
            <w:vAlign w:val="center"/>
          </w:tcPr>
          <w:p w14:paraId="1521540A"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377" w:type="dxa"/>
            <w:gridSpan w:val="2"/>
            <w:vAlign w:val="center"/>
          </w:tcPr>
          <w:p w14:paraId="3AA1CC64"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vAlign w:val="center"/>
          </w:tcPr>
          <w:p w14:paraId="6C2ADA1D" w14:textId="77777777" w:rsidR="007C3E94" w:rsidRPr="00AF49C5" w:rsidRDefault="007C3E94" w:rsidP="0026128A">
            <w:pPr>
              <w:kinsoku w:val="0"/>
              <w:overflowPunct w:val="0"/>
              <w:adjustRightInd w:val="0"/>
              <w:snapToGrid w:val="0"/>
              <w:spacing w:line="240" w:lineRule="atLeast"/>
              <w:ind w:left="260" w:hangingChars="118" w:hanging="260"/>
              <w:jc w:val="center"/>
              <w:rPr>
                <w:rFonts w:ascii="標楷體" w:eastAsia="新細明體" w:hAnsi="標楷體" w:cs="Times New Roman"/>
                <w:sz w:val="22"/>
              </w:rPr>
            </w:pPr>
            <w:r w:rsidRPr="00AF49C5">
              <w:rPr>
                <w:rFonts w:ascii="標楷體" w:eastAsia="新細明體" w:hAnsi="標楷體" w:cs="Times New Roman"/>
                <w:sz w:val="22"/>
              </w:rPr>
              <w:t>□</w:t>
            </w:r>
            <w:r w:rsidRPr="00AF49C5">
              <w:rPr>
                <w:rFonts w:ascii="標楷體" w:eastAsia="新細明體" w:hAnsi="標楷體" w:cs="Times New Roman"/>
                <w:sz w:val="22"/>
              </w:rPr>
              <w:t>有</w:t>
            </w:r>
            <w:r w:rsidRPr="00AF49C5">
              <w:rPr>
                <w:rFonts w:ascii="標楷體" w:eastAsia="新細明體" w:hAnsi="標楷體" w:cs="Times New Roman"/>
                <w:sz w:val="22"/>
              </w:rPr>
              <w:t>□</w:t>
            </w:r>
            <w:r w:rsidRPr="00AF49C5">
              <w:rPr>
                <w:rFonts w:ascii="標楷體" w:eastAsia="新細明體" w:hAnsi="標楷體" w:cs="Times New Roman"/>
                <w:sz w:val="22"/>
              </w:rPr>
              <w:t>無</w:t>
            </w:r>
          </w:p>
        </w:tc>
        <w:tc>
          <w:tcPr>
            <w:tcW w:w="1269" w:type="dxa"/>
            <w:gridSpan w:val="2"/>
            <w:vAlign w:val="center"/>
          </w:tcPr>
          <w:p w14:paraId="42FE76CF" w14:textId="77777777" w:rsidR="007C3E94" w:rsidRPr="00AF49C5" w:rsidRDefault="007C3E94" w:rsidP="0026128A">
            <w:pPr>
              <w:kinsoku w:val="0"/>
              <w:overflowPunct w:val="0"/>
              <w:adjustRightInd w:val="0"/>
              <w:snapToGrid w:val="0"/>
              <w:spacing w:line="240" w:lineRule="atLeast"/>
              <w:jc w:val="center"/>
              <w:rPr>
                <w:rFonts w:ascii="標楷體" w:eastAsia="新細明體" w:hAnsi="標楷體" w:cs="Times New Roman"/>
                <w:sz w:val="22"/>
              </w:rPr>
            </w:pPr>
            <w:r w:rsidRPr="00AF49C5">
              <w:rPr>
                <w:rFonts w:ascii="標楷體" w:eastAsia="新細明體" w:hAnsi="標楷體" w:cs="Times New Roman"/>
                <w:sz w:val="22"/>
              </w:rPr>
              <w:t>□</w:t>
            </w:r>
            <w:proofErr w:type="gramStart"/>
            <w:r w:rsidRPr="00AF49C5">
              <w:rPr>
                <w:rFonts w:ascii="標楷體" w:eastAsia="新細明體" w:hAnsi="標楷體" w:cs="Times New Roman"/>
                <w:sz w:val="22"/>
              </w:rPr>
              <w:t>是</w:t>
            </w:r>
            <w:r w:rsidRPr="00AF49C5">
              <w:rPr>
                <w:rFonts w:ascii="標楷體" w:eastAsia="新細明體" w:hAnsi="標楷體" w:cs="Times New Roman"/>
                <w:sz w:val="22"/>
              </w:rPr>
              <w:t>□</w:t>
            </w:r>
            <w:r w:rsidRPr="00AF49C5">
              <w:rPr>
                <w:rFonts w:ascii="標楷體" w:eastAsia="新細明體" w:hAnsi="標楷體" w:cs="Times New Roman"/>
                <w:sz w:val="22"/>
              </w:rPr>
              <w:t>否</w:t>
            </w:r>
            <w:proofErr w:type="gramEnd"/>
          </w:p>
        </w:tc>
        <w:tc>
          <w:tcPr>
            <w:tcW w:w="1555" w:type="dxa"/>
            <w:tcBorders>
              <w:right w:val="triple" w:sz="4" w:space="0" w:color="auto"/>
            </w:tcBorders>
            <w:vAlign w:val="center"/>
          </w:tcPr>
          <w:p w14:paraId="3720A8CF"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 w:val="22"/>
              </w:rPr>
            </w:pPr>
          </w:p>
        </w:tc>
      </w:tr>
      <w:tr w:rsidR="007C3E94" w:rsidRPr="00AF49C5" w14:paraId="5389AA80" w14:textId="77777777" w:rsidTr="00B06CE0">
        <w:trPr>
          <w:gridAfter w:val="1"/>
          <w:wAfter w:w="10" w:type="dxa"/>
          <w:jc w:val="center"/>
        </w:trPr>
        <w:tc>
          <w:tcPr>
            <w:tcW w:w="426" w:type="dxa"/>
            <w:tcBorders>
              <w:left w:val="triple" w:sz="4" w:space="0" w:color="auto"/>
            </w:tcBorders>
            <w:vAlign w:val="center"/>
          </w:tcPr>
          <w:p w14:paraId="384BAD3F"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sz w:val="22"/>
              </w:rPr>
            </w:pPr>
            <w:r w:rsidRPr="00AF49C5">
              <w:rPr>
                <w:rFonts w:ascii="Times New Roman" w:eastAsia="新細明體" w:hAnsi="Times New Roman" w:cs="Times New Roman"/>
                <w:sz w:val="22"/>
              </w:rPr>
              <w:t>說明</w:t>
            </w:r>
          </w:p>
        </w:tc>
        <w:tc>
          <w:tcPr>
            <w:tcW w:w="8746" w:type="dxa"/>
            <w:gridSpan w:val="10"/>
            <w:tcBorders>
              <w:right w:val="triple" w:sz="4" w:space="0" w:color="auto"/>
            </w:tcBorders>
            <w:vAlign w:val="center"/>
          </w:tcPr>
          <w:p w14:paraId="4A422620" w14:textId="1FA1650E" w:rsidR="007C3E94" w:rsidRPr="00AF49C5" w:rsidRDefault="007C3E94" w:rsidP="0026128A">
            <w:pPr>
              <w:kinsoku w:val="0"/>
              <w:overflowPunct w:val="0"/>
              <w:adjustRightInd w:val="0"/>
              <w:snapToGrid w:val="0"/>
              <w:spacing w:line="240" w:lineRule="atLeast"/>
              <w:ind w:left="224" w:hangingChars="102" w:hanging="224"/>
              <w:jc w:val="both"/>
              <w:rPr>
                <w:rFonts w:ascii="Times New Roman" w:eastAsia="新細明體" w:hAnsi="Times New Roman" w:cs="Times New Roman"/>
                <w:sz w:val="22"/>
              </w:rPr>
            </w:pPr>
            <w:r>
              <w:rPr>
                <w:rFonts w:ascii="Times New Roman" w:eastAsia="新細明體" w:hAnsi="Times New Roman" w:cs="Times New Roman"/>
                <w:sz w:val="22"/>
              </w:rPr>
              <w:t>1</w:t>
            </w:r>
            <w:r>
              <w:rPr>
                <w:rFonts w:ascii="Times New Roman" w:eastAsia="新細明體" w:hAnsi="Times New Roman" w:cs="Times New Roman"/>
                <w:sz w:val="22"/>
              </w:rPr>
              <w:t>、</w:t>
            </w:r>
            <w:r w:rsidRPr="00AF49C5">
              <w:rPr>
                <w:rFonts w:ascii="Times New Roman" w:eastAsia="新細明體" w:hAnsi="Times New Roman" w:cs="Times New Roman"/>
                <w:sz w:val="22"/>
              </w:rPr>
              <w:t>各項文件有無，設備、管線功能是否正常，由管理委員會或管理負責人確認後填寫。</w:t>
            </w:r>
          </w:p>
          <w:p w14:paraId="66BD641A" w14:textId="77777777" w:rsidR="007C3E94" w:rsidRPr="00AF49C5" w:rsidRDefault="007C3E94" w:rsidP="0026128A">
            <w:pPr>
              <w:kinsoku w:val="0"/>
              <w:overflowPunct w:val="0"/>
              <w:adjustRightInd w:val="0"/>
              <w:snapToGrid w:val="0"/>
              <w:spacing w:line="240" w:lineRule="atLeast"/>
              <w:ind w:left="224" w:hangingChars="102" w:hanging="224"/>
              <w:jc w:val="both"/>
              <w:rPr>
                <w:rFonts w:ascii="Times New Roman" w:eastAsia="新細明體" w:hAnsi="Times New Roman" w:cs="Times New Roman"/>
                <w:sz w:val="22"/>
              </w:rPr>
            </w:pPr>
            <w:r>
              <w:rPr>
                <w:rFonts w:ascii="Times New Roman" w:eastAsia="新細明體" w:hAnsi="Times New Roman" w:cs="Times New Roman"/>
                <w:sz w:val="22"/>
              </w:rPr>
              <w:t>2</w:t>
            </w:r>
            <w:r>
              <w:rPr>
                <w:rFonts w:ascii="Times New Roman" w:eastAsia="新細明體" w:hAnsi="Times New Roman" w:cs="Times New Roman"/>
                <w:sz w:val="22"/>
              </w:rPr>
              <w:t>、</w:t>
            </w:r>
            <w:r w:rsidRPr="00AF49C5">
              <w:rPr>
                <w:rFonts w:ascii="Times New Roman" w:eastAsia="新細明體" w:hAnsi="Times New Roman" w:cs="Times New Roman"/>
                <w:sz w:val="22"/>
              </w:rPr>
              <w:t>檢測功能方式由管理委員會或管理負責人，</w:t>
            </w:r>
            <w:proofErr w:type="gramStart"/>
            <w:r w:rsidRPr="00AF49C5">
              <w:rPr>
                <w:rFonts w:ascii="Times New Roman" w:eastAsia="新細明體" w:hAnsi="Times New Roman" w:cs="Times New Roman"/>
                <w:sz w:val="22"/>
              </w:rPr>
              <w:t>與起</w:t>
            </w:r>
            <w:r w:rsidRPr="00AF49C5">
              <w:rPr>
                <w:rFonts w:ascii="Times New Roman" w:eastAsia="新細明體" w:hAnsi="Times New Roman" w:cs="Times New Roman" w:hint="eastAsia"/>
                <w:sz w:val="22"/>
              </w:rPr>
              <w:t>造</w:t>
            </w:r>
            <w:proofErr w:type="gramEnd"/>
            <w:r w:rsidRPr="00AF49C5">
              <w:rPr>
                <w:rFonts w:ascii="Times New Roman" w:eastAsia="新細明體" w:hAnsi="Times New Roman" w:cs="Times New Roman"/>
                <w:sz w:val="22"/>
              </w:rPr>
              <w:t>人協議為之。</w:t>
            </w:r>
          </w:p>
          <w:p w14:paraId="0AB6286B" w14:textId="77777777" w:rsidR="007C3E94" w:rsidRPr="00AF49C5" w:rsidRDefault="007C3E94" w:rsidP="0026128A">
            <w:pPr>
              <w:kinsoku w:val="0"/>
              <w:overflowPunct w:val="0"/>
              <w:adjustRightInd w:val="0"/>
              <w:snapToGrid w:val="0"/>
              <w:spacing w:line="240" w:lineRule="atLeast"/>
              <w:ind w:left="224" w:hangingChars="102" w:hanging="224"/>
              <w:jc w:val="both"/>
              <w:rPr>
                <w:rFonts w:ascii="Times New Roman" w:eastAsia="新細明體" w:hAnsi="Times New Roman" w:cs="Times New Roman"/>
                <w:sz w:val="22"/>
              </w:rPr>
            </w:pPr>
            <w:r w:rsidRPr="00AF49C5">
              <w:rPr>
                <w:rFonts w:ascii="Times New Roman" w:eastAsia="新細明體" w:hAnsi="Times New Roman" w:cs="Times New Roman"/>
                <w:sz w:val="22"/>
              </w:rPr>
              <w:t>3</w:t>
            </w:r>
            <w:r>
              <w:rPr>
                <w:rFonts w:ascii="Times New Roman" w:eastAsia="新細明體" w:hAnsi="Times New Roman" w:cs="Times New Roman"/>
                <w:sz w:val="22"/>
              </w:rPr>
              <w:t>、</w:t>
            </w:r>
            <w:r w:rsidRPr="00AF49C5">
              <w:rPr>
                <w:rFonts w:ascii="Times New Roman" w:eastAsia="新細明體" w:hAnsi="Times New Roman" w:cs="Times New Roman"/>
                <w:spacing w:val="12"/>
                <w:sz w:val="22"/>
              </w:rPr>
              <w:t>圖說與各目的事業主管機關核准內容相同，如有不符，起造人願負法律責任。</w:t>
            </w:r>
          </w:p>
          <w:p w14:paraId="093944BA" w14:textId="77777777" w:rsidR="007C3E94" w:rsidRPr="00AF49C5" w:rsidRDefault="007C3E94" w:rsidP="0026128A">
            <w:pPr>
              <w:kinsoku w:val="0"/>
              <w:overflowPunct w:val="0"/>
              <w:adjustRightInd w:val="0"/>
              <w:snapToGrid w:val="0"/>
              <w:spacing w:line="240" w:lineRule="atLeast"/>
              <w:ind w:left="330" w:hangingChars="150" w:hanging="330"/>
              <w:jc w:val="both"/>
              <w:rPr>
                <w:rFonts w:ascii="Times New Roman" w:eastAsia="新細明體" w:hAnsi="Times New Roman" w:cs="Times New Roman"/>
                <w:sz w:val="22"/>
              </w:rPr>
            </w:pPr>
            <w:r w:rsidRPr="00AF49C5">
              <w:rPr>
                <w:rFonts w:ascii="Times New Roman" w:eastAsia="新細明體" w:hAnsi="Times New Roman" w:cs="Times New Roman"/>
                <w:sz w:val="22"/>
              </w:rPr>
              <w:t>4</w:t>
            </w:r>
            <w:r>
              <w:rPr>
                <w:rFonts w:ascii="Times New Roman" w:eastAsia="新細明體" w:hAnsi="Times New Roman" w:cs="Times New Roman"/>
                <w:sz w:val="22"/>
              </w:rPr>
              <w:t>、</w:t>
            </w:r>
            <w:r w:rsidRPr="00AF49C5">
              <w:rPr>
                <w:rFonts w:ascii="Times New Roman" w:eastAsia="新細明體" w:hAnsi="Times New Roman" w:cs="Times New Roman"/>
                <w:sz w:val="22"/>
              </w:rPr>
              <w:t>使用維護手冊包含設施設備明細項目表、設備保固</w:t>
            </w:r>
            <w:r>
              <w:rPr>
                <w:rFonts w:ascii="新細明體" w:eastAsia="新細明體" w:hAnsi="新細明體" w:cs="Times New Roman" w:hint="eastAsia"/>
                <w:sz w:val="22"/>
              </w:rPr>
              <w:t>（</w:t>
            </w:r>
            <w:r w:rsidRPr="00AF49C5">
              <w:rPr>
                <w:rFonts w:ascii="Times New Roman" w:eastAsia="新細明體" w:hAnsi="Times New Roman" w:cs="Times New Roman"/>
                <w:sz w:val="22"/>
              </w:rPr>
              <w:t>證</w:t>
            </w:r>
            <w:r>
              <w:rPr>
                <w:rFonts w:ascii="新細明體" w:eastAsia="新細明體" w:hAnsi="新細明體" w:cs="Times New Roman" w:hint="eastAsia"/>
                <w:sz w:val="22"/>
              </w:rPr>
              <w:t>）</w:t>
            </w:r>
            <w:r w:rsidRPr="00AF49C5">
              <w:rPr>
                <w:rFonts w:ascii="Times New Roman" w:eastAsia="新細明體" w:hAnsi="Times New Roman" w:cs="Times New Roman"/>
                <w:sz w:val="22"/>
              </w:rPr>
              <w:t>書、設備使用維護說明書及其他相關文件。</w:t>
            </w:r>
          </w:p>
          <w:p w14:paraId="750E3B5B" w14:textId="77777777" w:rsidR="007C3E94" w:rsidRPr="00AF49C5" w:rsidRDefault="007C3E94" w:rsidP="0026128A">
            <w:pPr>
              <w:kinsoku w:val="0"/>
              <w:overflowPunct w:val="0"/>
              <w:adjustRightInd w:val="0"/>
              <w:snapToGrid w:val="0"/>
              <w:spacing w:line="240" w:lineRule="atLeast"/>
              <w:ind w:left="224" w:hangingChars="102" w:hanging="224"/>
              <w:jc w:val="both"/>
              <w:rPr>
                <w:rFonts w:ascii="Times New Roman" w:eastAsia="新細明體" w:hAnsi="Times New Roman" w:cs="Times New Roman"/>
                <w:sz w:val="22"/>
              </w:rPr>
            </w:pPr>
            <w:r w:rsidRPr="00AF49C5">
              <w:rPr>
                <w:rFonts w:ascii="Times New Roman" w:eastAsia="新細明體" w:hAnsi="Times New Roman" w:cs="Times New Roman"/>
                <w:sz w:val="22"/>
              </w:rPr>
              <w:t>5</w:t>
            </w:r>
            <w:r>
              <w:rPr>
                <w:rFonts w:ascii="Times New Roman" w:eastAsia="新細明體" w:hAnsi="Times New Roman" w:cs="Times New Roman"/>
                <w:sz w:val="22"/>
              </w:rPr>
              <w:t>、</w:t>
            </w:r>
            <w:r w:rsidRPr="00AF49C5">
              <w:rPr>
                <w:rFonts w:ascii="Times New Roman" w:eastAsia="新細明體" w:hAnsi="Times New Roman" w:cs="Times New Roman"/>
                <w:sz w:val="22"/>
              </w:rPr>
              <w:t>設施設備若非屬法定點交事項，得以雙方合意為之。</w:t>
            </w:r>
          </w:p>
          <w:p w14:paraId="3E07FD35" w14:textId="77777777" w:rsidR="007C3E94" w:rsidRPr="00AF49C5" w:rsidRDefault="007C3E94" w:rsidP="0026128A">
            <w:pPr>
              <w:kinsoku w:val="0"/>
              <w:overflowPunct w:val="0"/>
              <w:adjustRightInd w:val="0"/>
              <w:snapToGrid w:val="0"/>
              <w:spacing w:line="240" w:lineRule="atLeast"/>
              <w:ind w:left="224" w:hangingChars="102" w:hanging="224"/>
              <w:jc w:val="both"/>
              <w:rPr>
                <w:rFonts w:ascii="Times New Roman" w:eastAsia="新細明體" w:hAnsi="Times New Roman" w:cs="Times New Roman"/>
                <w:bCs/>
                <w:sz w:val="22"/>
              </w:rPr>
            </w:pPr>
            <w:r w:rsidRPr="00AF49C5">
              <w:rPr>
                <w:rFonts w:ascii="Times New Roman" w:eastAsia="新細明體" w:hAnsi="Times New Roman" w:cs="Times New Roman" w:hint="eastAsia"/>
                <w:sz w:val="22"/>
              </w:rPr>
              <w:t>6</w:t>
            </w:r>
            <w:r>
              <w:rPr>
                <w:rFonts w:ascii="Times New Roman" w:eastAsia="新細明體" w:hAnsi="Times New Roman" w:cs="Times New Roman" w:hint="eastAsia"/>
                <w:sz w:val="22"/>
              </w:rPr>
              <w:t>、</w:t>
            </w:r>
            <w:r w:rsidRPr="00AF49C5">
              <w:rPr>
                <w:rFonts w:ascii="Times New Roman" w:eastAsia="新細明體" w:hAnsi="Times New Roman" w:cs="Times New Roman" w:hint="eastAsia"/>
                <w:sz w:val="22"/>
              </w:rPr>
              <w:t>領得使用執照時，</w:t>
            </w:r>
            <w:proofErr w:type="gramStart"/>
            <w:r w:rsidRPr="00AF49C5">
              <w:rPr>
                <w:rFonts w:ascii="Times New Roman" w:eastAsia="新細明體" w:hAnsi="Times New Roman" w:cs="Times New Roman" w:hint="eastAsia"/>
                <w:sz w:val="22"/>
              </w:rPr>
              <w:t>昇</w:t>
            </w:r>
            <w:proofErr w:type="gramEnd"/>
            <w:r w:rsidRPr="00AF49C5">
              <w:rPr>
                <w:rFonts w:ascii="Times New Roman" w:eastAsia="新細明體" w:hAnsi="Times New Roman" w:cs="Times New Roman" w:hint="eastAsia"/>
                <w:sz w:val="22"/>
              </w:rPr>
              <w:t>降設備及機械停車設備須經竣工檢查合格，取得使用許可證，其相關文件</w:t>
            </w:r>
            <w:proofErr w:type="gramStart"/>
            <w:r w:rsidRPr="00AF49C5">
              <w:rPr>
                <w:rFonts w:ascii="Times New Roman" w:eastAsia="新細明體" w:hAnsi="Times New Roman" w:cs="Times New Roman" w:hint="eastAsia"/>
                <w:sz w:val="22"/>
              </w:rPr>
              <w:t>亦應點交</w:t>
            </w:r>
            <w:proofErr w:type="gramEnd"/>
            <w:r w:rsidRPr="00AF49C5">
              <w:rPr>
                <w:rFonts w:ascii="Times New Roman" w:eastAsia="新細明體" w:hAnsi="Times New Roman" w:cs="Times New Roman" w:hint="eastAsia"/>
                <w:sz w:val="22"/>
              </w:rPr>
              <w:t>之。</w:t>
            </w:r>
          </w:p>
        </w:tc>
      </w:tr>
      <w:tr w:rsidR="007C3E94" w:rsidRPr="00AF49C5" w14:paraId="39CA4F10" w14:textId="77777777" w:rsidTr="00B06CE0">
        <w:tblPrEx>
          <w:tblBorders>
            <w:top w:val="single" w:sz="4" w:space="0" w:color="auto"/>
            <w:left w:val="single" w:sz="4" w:space="0" w:color="auto"/>
            <w:bottom w:val="single" w:sz="4" w:space="0" w:color="auto"/>
            <w:right w:val="single" w:sz="4" w:space="0" w:color="auto"/>
          </w:tblBorders>
        </w:tblPrEx>
        <w:trPr>
          <w:jc w:val="center"/>
        </w:trPr>
        <w:tc>
          <w:tcPr>
            <w:tcW w:w="7124" w:type="dxa"/>
            <w:gridSpan w:val="9"/>
            <w:tcBorders>
              <w:top w:val="double" w:sz="4" w:space="0" w:color="auto"/>
              <w:left w:val="triple" w:sz="4" w:space="0" w:color="auto"/>
              <w:bottom w:val="single" w:sz="6" w:space="0" w:color="auto"/>
              <w:right w:val="single" w:sz="6" w:space="0" w:color="auto"/>
            </w:tcBorders>
            <w:vAlign w:val="center"/>
          </w:tcPr>
          <w:p w14:paraId="635EDEF1" w14:textId="7AFE55D2" w:rsidR="007C3E94" w:rsidRPr="00AF49C5" w:rsidRDefault="007C3E94" w:rsidP="0026128A">
            <w:pPr>
              <w:kinsoku w:val="0"/>
              <w:overflowPunct w:val="0"/>
              <w:adjustRightInd w:val="0"/>
              <w:snapToGrid w:val="0"/>
              <w:spacing w:line="240" w:lineRule="atLeast"/>
              <w:rPr>
                <w:rFonts w:ascii="標楷體" w:eastAsia="新細明體" w:hAnsi="標楷體" w:cs="Times New Roman"/>
                <w:sz w:val="28"/>
                <w:szCs w:val="28"/>
              </w:rPr>
            </w:pPr>
            <w:r w:rsidRPr="00AF49C5">
              <w:rPr>
                <w:rFonts w:ascii="Times New Roman" w:eastAsia="新細明體" w:hAnsi="Times New Roman" w:cs="Times New Roman"/>
                <w:sz w:val="28"/>
                <w:szCs w:val="28"/>
              </w:rPr>
              <w:t>雙方同意以上點交已順利完成。</w:t>
            </w:r>
          </w:p>
          <w:p w14:paraId="499BB9B6" w14:textId="77777777" w:rsidR="007C3E94" w:rsidRPr="00AF49C5" w:rsidRDefault="007C3E94" w:rsidP="0026128A">
            <w:pPr>
              <w:kinsoku w:val="0"/>
              <w:overflowPunct w:val="0"/>
              <w:adjustRightInd w:val="0"/>
              <w:snapToGrid w:val="0"/>
              <w:spacing w:line="240" w:lineRule="atLeast"/>
              <w:rPr>
                <w:rFonts w:ascii="Times New Roman" w:eastAsia="新細明體" w:hAnsi="Times New Roman" w:cs="Times New Roman"/>
                <w:szCs w:val="24"/>
              </w:rPr>
            </w:pPr>
            <w:r w:rsidRPr="00AF49C5">
              <w:rPr>
                <w:rFonts w:ascii="Times New Roman" w:eastAsia="新細明體" w:hAnsi="Times New Roman" w:cs="Times New Roman"/>
                <w:sz w:val="28"/>
                <w:szCs w:val="28"/>
              </w:rPr>
              <w:t>中華民國</w:t>
            </w:r>
            <w:r w:rsidRPr="00AF49C5">
              <w:rPr>
                <w:rFonts w:ascii="Times New Roman" w:eastAsia="新細明體" w:hAnsi="Times New Roman" w:cs="Times New Roman"/>
                <w:sz w:val="28"/>
                <w:szCs w:val="28"/>
                <w:u w:val="single"/>
              </w:rPr>
              <w:t xml:space="preserve">     </w:t>
            </w:r>
            <w:r w:rsidRPr="00AF49C5">
              <w:rPr>
                <w:rFonts w:ascii="Times New Roman" w:eastAsia="新細明體" w:hAnsi="Times New Roman" w:cs="Times New Roman"/>
                <w:sz w:val="28"/>
                <w:szCs w:val="28"/>
              </w:rPr>
              <w:t>年</w:t>
            </w:r>
            <w:r w:rsidRPr="00AF49C5">
              <w:rPr>
                <w:rFonts w:ascii="Times New Roman" w:eastAsia="新細明體" w:hAnsi="Times New Roman" w:cs="Times New Roman"/>
                <w:sz w:val="28"/>
                <w:szCs w:val="28"/>
                <w:u w:val="single"/>
              </w:rPr>
              <w:t xml:space="preserve">    </w:t>
            </w:r>
            <w:r w:rsidRPr="00AF49C5">
              <w:rPr>
                <w:rFonts w:ascii="Times New Roman" w:eastAsia="新細明體" w:hAnsi="Times New Roman" w:cs="Times New Roman"/>
                <w:sz w:val="28"/>
                <w:szCs w:val="28"/>
              </w:rPr>
              <w:t>月</w:t>
            </w:r>
            <w:r w:rsidRPr="00AF49C5">
              <w:rPr>
                <w:rFonts w:ascii="Times New Roman" w:eastAsia="新細明體" w:hAnsi="Times New Roman" w:cs="Times New Roman"/>
                <w:sz w:val="28"/>
                <w:szCs w:val="28"/>
                <w:u w:val="single"/>
              </w:rPr>
              <w:t xml:space="preserve">    </w:t>
            </w:r>
            <w:r w:rsidRPr="00AF49C5">
              <w:rPr>
                <w:rFonts w:ascii="Times New Roman" w:eastAsia="新細明體" w:hAnsi="Times New Roman" w:cs="Times New Roman"/>
                <w:sz w:val="28"/>
                <w:szCs w:val="28"/>
              </w:rPr>
              <w:t>日</w:t>
            </w:r>
          </w:p>
        </w:tc>
        <w:tc>
          <w:tcPr>
            <w:tcW w:w="2058" w:type="dxa"/>
            <w:gridSpan w:val="3"/>
            <w:tcBorders>
              <w:top w:val="double" w:sz="4" w:space="0" w:color="auto"/>
              <w:left w:val="single" w:sz="6" w:space="0" w:color="auto"/>
              <w:bottom w:val="single" w:sz="6" w:space="0" w:color="auto"/>
              <w:right w:val="triple" w:sz="4" w:space="0" w:color="auto"/>
            </w:tcBorders>
            <w:vAlign w:val="center"/>
          </w:tcPr>
          <w:p w14:paraId="7630661D"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Cs w:val="24"/>
              </w:rPr>
            </w:pPr>
            <w:r w:rsidRPr="00AF49C5">
              <w:rPr>
                <w:rFonts w:ascii="Times New Roman" w:eastAsia="新細明體" w:hAnsi="Times New Roman" w:cs="Times New Roman"/>
                <w:bCs/>
                <w:szCs w:val="24"/>
              </w:rPr>
              <w:t>※</w:t>
            </w:r>
            <w:r w:rsidRPr="00AF49C5">
              <w:rPr>
                <w:rFonts w:ascii="Times New Roman" w:eastAsia="新細明體" w:hAnsi="Times New Roman" w:cs="Times New Roman"/>
                <w:bCs/>
                <w:szCs w:val="24"/>
              </w:rPr>
              <w:t>主管機關</w:t>
            </w:r>
          </w:p>
        </w:tc>
      </w:tr>
      <w:tr w:rsidR="007C3E94" w:rsidRPr="00AF49C5" w14:paraId="1B0AB2CE" w14:textId="77777777" w:rsidTr="00B06CE0">
        <w:tblPrEx>
          <w:tblBorders>
            <w:top w:val="single" w:sz="4" w:space="0" w:color="auto"/>
            <w:left w:val="single" w:sz="4" w:space="0" w:color="auto"/>
            <w:bottom w:val="single" w:sz="4" w:space="0" w:color="auto"/>
            <w:right w:val="single" w:sz="4" w:space="0" w:color="auto"/>
          </w:tblBorders>
        </w:tblPrEx>
        <w:trPr>
          <w:cantSplit/>
          <w:trHeight w:val="1910"/>
          <w:jc w:val="center"/>
        </w:trPr>
        <w:tc>
          <w:tcPr>
            <w:tcW w:w="581" w:type="dxa"/>
            <w:gridSpan w:val="2"/>
            <w:tcBorders>
              <w:top w:val="single" w:sz="6" w:space="0" w:color="auto"/>
              <w:left w:val="triple" w:sz="4" w:space="0" w:color="auto"/>
              <w:bottom w:val="triple" w:sz="4" w:space="0" w:color="auto"/>
              <w:right w:val="single" w:sz="6" w:space="0" w:color="auto"/>
            </w:tcBorders>
            <w:textDirection w:val="tbRlV"/>
            <w:vAlign w:val="center"/>
          </w:tcPr>
          <w:p w14:paraId="2147DB47"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Cs w:val="24"/>
              </w:rPr>
            </w:pPr>
            <w:r w:rsidRPr="00AF49C5">
              <w:rPr>
                <w:rFonts w:ascii="Times New Roman" w:eastAsia="新細明體" w:hAnsi="Times New Roman" w:cs="Times New Roman"/>
                <w:szCs w:val="24"/>
              </w:rPr>
              <w:t>起造人</w:t>
            </w:r>
          </w:p>
        </w:tc>
        <w:tc>
          <w:tcPr>
            <w:tcW w:w="2845" w:type="dxa"/>
            <w:gridSpan w:val="2"/>
            <w:tcBorders>
              <w:top w:val="single" w:sz="6" w:space="0" w:color="auto"/>
              <w:left w:val="single" w:sz="6" w:space="0" w:color="auto"/>
              <w:bottom w:val="triple" w:sz="4" w:space="0" w:color="auto"/>
              <w:right w:val="single" w:sz="6" w:space="0" w:color="auto"/>
            </w:tcBorders>
            <w:textDirection w:val="tbRlV"/>
            <w:vAlign w:val="center"/>
          </w:tcPr>
          <w:p w14:paraId="5CB3EAB0" w14:textId="77777777" w:rsidR="007C3E94" w:rsidRPr="00AF49C5" w:rsidRDefault="007C3E94" w:rsidP="0026128A">
            <w:pPr>
              <w:kinsoku w:val="0"/>
              <w:overflowPunct w:val="0"/>
              <w:adjustRightInd w:val="0"/>
              <w:snapToGrid w:val="0"/>
              <w:spacing w:line="240" w:lineRule="atLeast"/>
              <w:ind w:left="283" w:hangingChars="118" w:hanging="283"/>
              <w:jc w:val="center"/>
              <w:rPr>
                <w:rFonts w:ascii="Times New Roman" w:eastAsia="新細明體" w:hAnsi="Times New Roman" w:cs="Times New Roman"/>
                <w:szCs w:val="24"/>
              </w:rPr>
            </w:pPr>
          </w:p>
        </w:tc>
        <w:tc>
          <w:tcPr>
            <w:tcW w:w="995" w:type="dxa"/>
            <w:gridSpan w:val="2"/>
            <w:tcBorders>
              <w:top w:val="single" w:sz="6" w:space="0" w:color="auto"/>
              <w:left w:val="single" w:sz="6" w:space="0" w:color="auto"/>
              <w:bottom w:val="triple" w:sz="4" w:space="0" w:color="auto"/>
              <w:right w:val="single" w:sz="6" w:space="0" w:color="auto"/>
            </w:tcBorders>
            <w:textDirection w:val="tbRlV"/>
            <w:vAlign w:val="center"/>
          </w:tcPr>
          <w:p w14:paraId="5997A3F5" w14:textId="4861CDAA" w:rsidR="0026128A" w:rsidRDefault="0026128A" w:rsidP="0026128A">
            <w:pPr>
              <w:kinsoku w:val="0"/>
              <w:overflowPunct w:val="0"/>
              <w:adjustRightInd w:val="0"/>
              <w:snapToGrid w:val="0"/>
              <w:spacing w:line="240" w:lineRule="atLeast"/>
              <w:jc w:val="distribute"/>
              <w:rPr>
                <w:rFonts w:ascii="Times New Roman" w:eastAsia="新細明體" w:hAnsi="Times New Roman" w:cs="Times New Roman"/>
                <w:szCs w:val="24"/>
              </w:rPr>
            </w:pPr>
            <w:r w:rsidRPr="0026128A">
              <w:rPr>
                <w:rFonts w:ascii="Times New Roman" w:eastAsia="新細明體" w:hAnsi="Times New Roman" w:cs="Times New Roman" w:hint="eastAsia"/>
                <w:szCs w:val="24"/>
              </w:rPr>
              <w:t>或管理負責人</w:t>
            </w:r>
          </w:p>
          <w:p w14:paraId="7D3F4F1B" w14:textId="20861730" w:rsidR="007C3E94" w:rsidRPr="00AF49C5" w:rsidRDefault="0026128A" w:rsidP="0026128A">
            <w:pPr>
              <w:kinsoku w:val="0"/>
              <w:overflowPunct w:val="0"/>
              <w:adjustRightInd w:val="0"/>
              <w:snapToGrid w:val="0"/>
              <w:spacing w:line="240" w:lineRule="atLeast"/>
              <w:ind w:left="5" w:hangingChars="2" w:hanging="5"/>
              <w:jc w:val="distribute"/>
              <w:rPr>
                <w:rFonts w:ascii="Times New Roman" w:eastAsia="新細明體" w:hAnsi="Times New Roman" w:cs="Times New Roman"/>
                <w:szCs w:val="24"/>
              </w:rPr>
            </w:pPr>
            <w:r w:rsidRPr="0026128A">
              <w:rPr>
                <w:rFonts w:ascii="Times New Roman" w:eastAsia="新細明體" w:hAnsi="Times New Roman" w:cs="Times New Roman" w:hint="eastAsia"/>
                <w:szCs w:val="24"/>
              </w:rPr>
              <w:t>管理委員會</w:t>
            </w:r>
          </w:p>
        </w:tc>
        <w:tc>
          <w:tcPr>
            <w:tcW w:w="2703" w:type="dxa"/>
            <w:gridSpan w:val="3"/>
            <w:tcBorders>
              <w:top w:val="single" w:sz="6" w:space="0" w:color="auto"/>
              <w:left w:val="single" w:sz="6" w:space="0" w:color="auto"/>
              <w:bottom w:val="triple" w:sz="4" w:space="0" w:color="auto"/>
              <w:right w:val="single" w:sz="6" w:space="0" w:color="auto"/>
            </w:tcBorders>
            <w:textDirection w:val="tbRlV"/>
            <w:vAlign w:val="center"/>
          </w:tcPr>
          <w:p w14:paraId="00CAB19A" w14:textId="70B3DD98"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szCs w:val="24"/>
              </w:rPr>
            </w:pPr>
          </w:p>
        </w:tc>
        <w:tc>
          <w:tcPr>
            <w:tcW w:w="2058" w:type="dxa"/>
            <w:gridSpan w:val="3"/>
            <w:tcBorders>
              <w:top w:val="single" w:sz="6" w:space="0" w:color="auto"/>
              <w:left w:val="single" w:sz="6" w:space="0" w:color="auto"/>
              <w:bottom w:val="triple" w:sz="4" w:space="0" w:color="auto"/>
              <w:right w:val="triple" w:sz="4" w:space="0" w:color="auto"/>
            </w:tcBorders>
            <w:textDirection w:val="tbRlV"/>
            <w:vAlign w:val="center"/>
          </w:tcPr>
          <w:p w14:paraId="7B0C1EE8" w14:textId="77777777" w:rsidR="007C3E94" w:rsidRPr="00AF49C5" w:rsidRDefault="007C3E94" w:rsidP="0026128A">
            <w:pPr>
              <w:kinsoku w:val="0"/>
              <w:overflowPunct w:val="0"/>
              <w:adjustRightInd w:val="0"/>
              <w:snapToGrid w:val="0"/>
              <w:spacing w:line="240" w:lineRule="atLeast"/>
              <w:jc w:val="center"/>
              <w:rPr>
                <w:rFonts w:ascii="Times New Roman" w:eastAsia="新細明體" w:hAnsi="Times New Roman" w:cs="Times New Roman"/>
                <w:bCs/>
                <w:szCs w:val="24"/>
              </w:rPr>
            </w:pPr>
          </w:p>
        </w:tc>
      </w:tr>
    </w:tbl>
    <w:p w14:paraId="047A45E8" w14:textId="4E6EDD51" w:rsidR="007C3E94" w:rsidRPr="00AF49C5" w:rsidRDefault="007C3E94" w:rsidP="007C3E94">
      <w:pPr>
        <w:overflowPunct w:val="0"/>
        <w:jc w:val="right"/>
        <w:rPr>
          <w:rFonts w:ascii="Times New Roman" w:eastAsia="新細明體" w:hAnsi="Times New Roman" w:cs="Times New Roman"/>
          <w:szCs w:val="24"/>
        </w:rPr>
      </w:pPr>
      <w:r w:rsidRPr="00AF49C5">
        <w:rPr>
          <w:rFonts w:ascii="Times New Roman" w:eastAsia="新細明體" w:hAnsi="Times New Roman" w:cs="Times New Roman"/>
          <w:sz w:val="22"/>
        </w:rPr>
        <w:t>第</w:t>
      </w:r>
      <w:r w:rsidRPr="00AF49C5">
        <w:rPr>
          <w:rFonts w:ascii="Times New Roman" w:eastAsia="新細明體" w:hAnsi="Times New Roman" w:cs="Times New Roman"/>
          <w:sz w:val="22"/>
        </w:rPr>
        <w:t>2</w:t>
      </w:r>
      <w:r w:rsidRPr="00AF49C5">
        <w:rPr>
          <w:rFonts w:ascii="Times New Roman" w:eastAsia="新細明體" w:hAnsi="Times New Roman" w:cs="Times New Roman"/>
          <w:sz w:val="22"/>
        </w:rPr>
        <w:t>頁，共</w:t>
      </w:r>
      <w:r w:rsidRPr="00AF49C5">
        <w:rPr>
          <w:rFonts w:ascii="Times New Roman" w:eastAsia="新細明體" w:hAnsi="Times New Roman" w:cs="Times New Roman"/>
          <w:sz w:val="22"/>
        </w:rPr>
        <w:t>2</w:t>
      </w:r>
      <w:r w:rsidRPr="00AF49C5">
        <w:rPr>
          <w:rFonts w:ascii="Times New Roman" w:eastAsia="新細明體" w:hAnsi="Times New Roman" w:cs="Times New Roman"/>
          <w:sz w:val="22"/>
        </w:rPr>
        <w:t>頁</w:t>
      </w:r>
    </w:p>
    <w:p w14:paraId="61D88A2E" w14:textId="16C06D67" w:rsidR="007C3E94" w:rsidRPr="00AF49C5" w:rsidRDefault="007C3E94" w:rsidP="007C3E94">
      <w:pPr>
        <w:overflowPunct w:val="0"/>
        <w:jc w:val="both"/>
        <w:rPr>
          <w:rFonts w:ascii="Times New Roman" w:eastAsia="新細明體" w:hAnsi="Times New Roman" w:cs="Times New Roman"/>
          <w:bCs/>
          <w:szCs w:val="24"/>
        </w:rPr>
      </w:pPr>
      <w:r w:rsidRPr="00AF49C5">
        <w:rPr>
          <w:rFonts w:ascii="Times New Roman" w:eastAsia="新細明體" w:hAnsi="Times New Roman" w:cs="Times New Roman"/>
          <w:bCs/>
          <w:szCs w:val="24"/>
        </w:rPr>
        <w:t>附註：</w:t>
      </w:r>
    </w:p>
    <w:p w14:paraId="4B39E9B1" w14:textId="4E4E3DE8" w:rsidR="007C3E94" w:rsidRPr="00AF49C5" w:rsidRDefault="007C3E94" w:rsidP="007C3E94">
      <w:pPr>
        <w:overflowPunct w:val="0"/>
        <w:ind w:left="283" w:hangingChars="118" w:hanging="283"/>
        <w:jc w:val="both"/>
        <w:rPr>
          <w:rFonts w:ascii="Times New Roman" w:eastAsia="新細明體" w:hAnsi="Times New Roman" w:cs="Times New Roman"/>
          <w:szCs w:val="24"/>
        </w:rPr>
      </w:pPr>
      <w:r>
        <w:rPr>
          <w:rFonts w:ascii="Times New Roman" w:eastAsia="新細明體" w:hAnsi="Times New Roman" w:cs="Times New Roman"/>
          <w:bCs/>
          <w:szCs w:val="24"/>
        </w:rPr>
        <w:t>1</w:t>
      </w:r>
      <w:r>
        <w:rPr>
          <w:rFonts w:ascii="Times New Roman" w:eastAsia="新細明體" w:hAnsi="Times New Roman" w:cs="Times New Roman"/>
          <w:bCs/>
          <w:szCs w:val="24"/>
        </w:rPr>
        <w:t>、</w:t>
      </w:r>
      <w:r w:rsidRPr="00AF49C5">
        <w:rPr>
          <w:rFonts w:ascii="Times New Roman" w:eastAsia="新細明體" w:hAnsi="Times New Roman" w:cs="Times New Roman"/>
          <w:szCs w:val="24"/>
        </w:rPr>
        <w:t>本表一式三份，起造人、管理委員會及主管機關</w:t>
      </w:r>
      <w:proofErr w:type="gramStart"/>
      <w:r w:rsidRPr="00AF49C5">
        <w:rPr>
          <w:rFonts w:ascii="Times New Roman" w:eastAsia="新細明體" w:hAnsi="Times New Roman" w:cs="Times New Roman"/>
          <w:szCs w:val="24"/>
        </w:rPr>
        <w:t>各執乙份</w:t>
      </w:r>
      <w:proofErr w:type="gramEnd"/>
      <w:r w:rsidRPr="00AF49C5">
        <w:rPr>
          <w:rFonts w:ascii="Times New Roman" w:eastAsia="新細明體" w:hAnsi="Times New Roman" w:cs="Times New Roman"/>
          <w:szCs w:val="24"/>
        </w:rPr>
        <w:t>。</w:t>
      </w:r>
    </w:p>
    <w:p w14:paraId="07C7031F" w14:textId="77777777" w:rsidR="007C3E94" w:rsidRPr="00AF49C5" w:rsidRDefault="007C3E94" w:rsidP="007C3E94">
      <w:pPr>
        <w:overflowPunct w:val="0"/>
        <w:ind w:left="283" w:hangingChars="118" w:hanging="283"/>
        <w:jc w:val="both"/>
        <w:rPr>
          <w:rFonts w:ascii="Times New Roman" w:eastAsia="新細明體" w:hAnsi="Times New Roman" w:cs="Times New Roman"/>
          <w:szCs w:val="24"/>
        </w:rPr>
      </w:pPr>
      <w:r>
        <w:rPr>
          <w:rFonts w:ascii="Times New Roman" w:eastAsia="新細明體" w:hAnsi="Times New Roman" w:cs="Times New Roman"/>
          <w:szCs w:val="24"/>
        </w:rPr>
        <w:t>2</w:t>
      </w:r>
      <w:r>
        <w:rPr>
          <w:rFonts w:ascii="Times New Roman" w:eastAsia="新細明體" w:hAnsi="Times New Roman" w:cs="Times New Roman"/>
          <w:szCs w:val="24"/>
        </w:rPr>
        <w:t>、</w:t>
      </w:r>
      <w:r w:rsidRPr="00AF49C5">
        <w:rPr>
          <w:rFonts w:ascii="Times New Roman" w:eastAsia="新細明體" w:hAnsi="Times New Roman" w:cs="Times New Roman"/>
          <w:szCs w:val="24"/>
        </w:rPr>
        <w:t>起造人應由代表人或出具委託書由他人代理出席。</w:t>
      </w:r>
    </w:p>
    <w:p w14:paraId="78CF6B3D" w14:textId="318C2C94" w:rsidR="007C3E94" w:rsidRDefault="007C3E94" w:rsidP="007C3E94">
      <w:pPr>
        <w:overflowPunct w:val="0"/>
        <w:ind w:left="360" w:hangingChars="150" w:hanging="360"/>
        <w:jc w:val="both"/>
        <w:rPr>
          <w:rFonts w:ascii="Times New Roman" w:eastAsia="新細明體" w:hAnsi="Times New Roman" w:cs="Times New Roman"/>
          <w:bCs/>
          <w:szCs w:val="24"/>
        </w:rPr>
      </w:pPr>
      <w:r w:rsidRPr="00AF49C5">
        <w:rPr>
          <w:rFonts w:ascii="Times New Roman" w:eastAsia="新細明體" w:hAnsi="Times New Roman" w:cs="Times New Roman"/>
          <w:szCs w:val="24"/>
        </w:rPr>
        <w:t>3</w:t>
      </w:r>
      <w:r>
        <w:rPr>
          <w:rFonts w:ascii="Times New Roman" w:eastAsia="新細明體" w:hAnsi="Times New Roman" w:cs="Times New Roman"/>
          <w:szCs w:val="24"/>
        </w:rPr>
        <w:t>、</w:t>
      </w:r>
      <w:r w:rsidRPr="00AF49C5">
        <w:rPr>
          <w:rFonts w:ascii="Times New Roman" w:eastAsia="新細明體" w:hAnsi="Times New Roman" w:cs="Times New Roman" w:hint="eastAsia"/>
          <w:szCs w:val="24"/>
        </w:rPr>
        <w:t>本表係為完成條例第五十七條規定點交共用部分、約定共用部分及其附屬設施設備項目，作為向</w:t>
      </w:r>
      <w:r w:rsidRPr="00AF49C5">
        <w:rPr>
          <w:rFonts w:ascii="Times New Roman" w:eastAsia="新細明體" w:hAnsi="Times New Roman" w:cs="Times New Roman"/>
          <w:bCs/>
          <w:szCs w:val="24"/>
        </w:rPr>
        <w:t>主管機關</w:t>
      </w:r>
      <w:r w:rsidRPr="00AF49C5">
        <w:rPr>
          <w:rFonts w:ascii="Times New Roman" w:eastAsia="新細明體" w:hAnsi="Times New Roman" w:cs="Times New Roman" w:hint="eastAsia"/>
          <w:bCs/>
          <w:szCs w:val="24"/>
        </w:rPr>
        <w:t>報備之文件，以利申請撥付公共基金。</w:t>
      </w:r>
    </w:p>
    <w:p w14:paraId="4851FF17" w14:textId="14BFC62E" w:rsidR="007C3E94" w:rsidRDefault="007C3E94" w:rsidP="007C3E94">
      <w:pPr>
        <w:overflowPunct w:val="0"/>
        <w:adjustRightInd w:val="0"/>
        <w:snapToGrid w:val="0"/>
        <w:spacing w:line="240" w:lineRule="atLeast"/>
        <w:ind w:left="330" w:hangingChars="118" w:hanging="330"/>
        <w:jc w:val="both"/>
        <w:rPr>
          <w:rFonts w:ascii="標楷體" w:eastAsia="標楷體" w:hAnsi="標楷體"/>
          <w:sz w:val="28"/>
          <w:szCs w:val="28"/>
        </w:rPr>
      </w:pPr>
    </w:p>
    <w:p w14:paraId="73FA6C24" w14:textId="1C228A4F" w:rsidR="007C3E94" w:rsidRDefault="007C3E94">
      <w:pPr>
        <w:widowControl/>
        <w:rPr>
          <w:rFonts w:ascii="標楷體" w:eastAsia="標楷體" w:hAnsi="標楷體"/>
          <w:b/>
          <w:bCs/>
          <w:sz w:val="28"/>
          <w:szCs w:val="28"/>
        </w:rPr>
      </w:pPr>
      <w:r>
        <w:rPr>
          <w:rFonts w:ascii="標楷體" w:eastAsia="標楷體" w:hAnsi="標楷體"/>
          <w:b/>
          <w:bCs/>
          <w:noProof/>
          <w:sz w:val="28"/>
          <w:szCs w:val="28"/>
        </w:rPr>
        <w:drawing>
          <wp:anchor distT="0" distB="0" distL="114300" distR="114300" simplePos="0" relativeHeight="251676672" behindDoc="0" locked="0" layoutInCell="1" allowOverlap="1" wp14:anchorId="60222E32" wp14:editId="641BBA43">
            <wp:simplePos x="0" y="0"/>
            <wp:positionH relativeFrom="column">
              <wp:posOffset>-114300</wp:posOffset>
            </wp:positionH>
            <wp:positionV relativeFrom="paragraph">
              <wp:posOffset>186418</wp:posOffset>
            </wp:positionV>
            <wp:extent cx="2444750" cy="1749425"/>
            <wp:effectExtent l="0" t="0" r="0" b="3175"/>
            <wp:wrapNone/>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444750" cy="174942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b/>
          <w:bCs/>
          <w:sz w:val="28"/>
          <w:szCs w:val="28"/>
        </w:rPr>
        <w:br w:type="page"/>
      </w:r>
    </w:p>
    <w:p w14:paraId="0CB3FFFB" w14:textId="78598C7B" w:rsidR="007C3E94" w:rsidRPr="00D96BFB" w:rsidRDefault="00D96BFB" w:rsidP="00D96BFB">
      <w:pPr>
        <w:pStyle w:val="2"/>
        <w:spacing w:line="240" w:lineRule="auto"/>
        <w:ind w:left="561" w:hangingChars="200" w:hanging="561"/>
        <w:rPr>
          <w:rFonts w:ascii="標楷體" w:hAnsi="標楷體"/>
          <w:szCs w:val="28"/>
        </w:rPr>
      </w:pPr>
      <w:bookmarkStart w:id="6" w:name="_Toc75419594"/>
      <w:r w:rsidRPr="00D96BFB">
        <w:rPr>
          <w:rFonts w:ascii="標楷體" w:hAnsi="標楷體" w:hint="eastAsia"/>
          <w:szCs w:val="28"/>
        </w:rPr>
        <w:lastRenderedPageBreak/>
        <w:t>三</w:t>
      </w:r>
      <w:r w:rsidR="007C3E94" w:rsidRPr="00D96BFB">
        <w:rPr>
          <w:rFonts w:ascii="標楷體" w:hAnsi="標楷體" w:hint="eastAsia"/>
          <w:szCs w:val="28"/>
        </w:rPr>
        <w:t>、點交與驗收建議所需資料表</w:t>
      </w:r>
      <w:bookmarkEnd w:id="6"/>
    </w:p>
    <w:tbl>
      <w:tblPr>
        <w:tblStyle w:val="af1"/>
        <w:tblW w:w="0" w:type="auto"/>
        <w:jc w:val="center"/>
        <w:tblBorders>
          <w:top w:val="triple" w:sz="4" w:space="0" w:color="auto"/>
          <w:left w:val="triple" w:sz="4" w:space="0" w:color="auto"/>
          <w:bottom w:val="triple" w:sz="4" w:space="0" w:color="auto"/>
          <w:right w:val="triple" w:sz="4" w:space="0" w:color="auto"/>
        </w:tblBorders>
        <w:tblLook w:val="04A0" w:firstRow="1" w:lastRow="0" w:firstColumn="1" w:lastColumn="0" w:noHBand="0" w:noVBand="1"/>
      </w:tblPr>
      <w:tblGrid>
        <w:gridCol w:w="1701"/>
        <w:gridCol w:w="1418"/>
        <w:gridCol w:w="4893"/>
      </w:tblGrid>
      <w:tr w:rsidR="007C3E94" w:rsidRPr="00212AD9" w14:paraId="6077070B" w14:textId="77777777" w:rsidTr="006B3D40">
        <w:trPr>
          <w:cantSplit/>
          <w:tblHeader/>
          <w:jc w:val="center"/>
        </w:trPr>
        <w:tc>
          <w:tcPr>
            <w:tcW w:w="1701" w:type="dxa"/>
            <w:shd w:val="clear" w:color="auto" w:fill="FFE599" w:themeFill="accent4" w:themeFillTint="66"/>
          </w:tcPr>
          <w:p w14:paraId="707005DD" w14:textId="77777777" w:rsidR="007C3E94" w:rsidRPr="0026128A" w:rsidRDefault="007C3E94" w:rsidP="0026128A">
            <w:pPr>
              <w:overflowPunct w:val="0"/>
              <w:adjustRightInd w:val="0"/>
              <w:snapToGrid w:val="0"/>
              <w:spacing w:before="100" w:beforeAutospacing="1" w:after="100" w:afterAutospacing="1" w:line="240" w:lineRule="atLeast"/>
              <w:jc w:val="distribute"/>
              <w:rPr>
                <w:rFonts w:ascii="標楷體" w:eastAsia="標楷體" w:hAnsi="標楷體"/>
                <w:b/>
                <w:bCs/>
                <w:sz w:val="28"/>
                <w:szCs w:val="28"/>
              </w:rPr>
            </w:pPr>
            <w:r w:rsidRPr="0026128A">
              <w:rPr>
                <w:rFonts w:ascii="標楷體" w:eastAsia="標楷體" w:hAnsi="標楷體" w:hint="eastAsia"/>
                <w:b/>
                <w:bCs/>
                <w:sz w:val="28"/>
                <w:szCs w:val="28"/>
              </w:rPr>
              <w:t>類別</w:t>
            </w:r>
          </w:p>
        </w:tc>
        <w:tc>
          <w:tcPr>
            <w:tcW w:w="1418" w:type="dxa"/>
            <w:shd w:val="clear" w:color="auto" w:fill="FFE599" w:themeFill="accent4" w:themeFillTint="66"/>
          </w:tcPr>
          <w:p w14:paraId="149DECA5" w14:textId="77777777" w:rsidR="007C3E94" w:rsidRPr="0026128A" w:rsidRDefault="007C3E94" w:rsidP="0026128A">
            <w:pPr>
              <w:overflowPunct w:val="0"/>
              <w:adjustRightInd w:val="0"/>
              <w:snapToGrid w:val="0"/>
              <w:spacing w:before="100" w:beforeAutospacing="1" w:after="100" w:afterAutospacing="1" w:line="240" w:lineRule="atLeast"/>
              <w:jc w:val="distribute"/>
              <w:rPr>
                <w:rFonts w:ascii="標楷體" w:eastAsia="標楷體" w:hAnsi="標楷體"/>
                <w:b/>
                <w:bCs/>
                <w:sz w:val="28"/>
                <w:szCs w:val="28"/>
              </w:rPr>
            </w:pPr>
            <w:r w:rsidRPr="0026128A">
              <w:rPr>
                <w:rFonts w:ascii="標楷體" w:eastAsia="標楷體" w:hAnsi="標楷體" w:hint="eastAsia"/>
                <w:b/>
                <w:bCs/>
                <w:sz w:val="28"/>
                <w:szCs w:val="28"/>
              </w:rPr>
              <w:t>編號</w:t>
            </w:r>
          </w:p>
        </w:tc>
        <w:tc>
          <w:tcPr>
            <w:tcW w:w="4893" w:type="dxa"/>
            <w:shd w:val="clear" w:color="auto" w:fill="FFE599" w:themeFill="accent4" w:themeFillTint="66"/>
          </w:tcPr>
          <w:p w14:paraId="098C2513" w14:textId="77777777" w:rsidR="007C3E94" w:rsidRPr="0026128A" w:rsidRDefault="007C3E94" w:rsidP="0026128A">
            <w:pPr>
              <w:overflowPunct w:val="0"/>
              <w:adjustRightInd w:val="0"/>
              <w:snapToGrid w:val="0"/>
              <w:spacing w:before="100" w:beforeAutospacing="1" w:after="100" w:afterAutospacing="1" w:line="240" w:lineRule="atLeast"/>
              <w:jc w:val="distribute"/>
              <w:rPr>
                <w:rFonts w:ascii="標楷體" w:eastAsia="標楷體" w:hAnsi="標楷體"/>
                <w:b/>
                <w:bCs/>
                <w:sz w:val="28"/>
                <w:szCs w:val="28"/>
              </w:rPr>
            </w:pPr>
            <w:r w:rsidRPr="0026128A">
              <w:rPr>
                <w:rFonts w:ascii="標楷體" w:eastAsia="標楷體" w:hAnsi="標楷體" w:hint="eastAsia"/>
                <w:b/>
                <w:bCs/>
                <w:sz w:val="28"/>
                <w:szCs w:val="28"/>
              </w:rPr>
              <w:t>項目</w:t>
            </w:r>
          </w:p>
        </w:tc>
      </w:tr>
      <w:tr w:rsidR="007C3E94" w:rsidRPr="00212AD9" w14:paraId="0D17B891" w14:textId="77777777" w:rsidTr="005F6799">
        <w:trPr>
          <w:jc w:val="center"/>
        </w:trPr>
        <w:tc>
          <w:tcPr>
            <w:tcW w:w="1701" w:type="dxa"/>
            <w:vMerge w:val="restart"/>
            <w:vAlign w:val="center"/>
          </w:tcPr>
          <w:p w14:paraId="5156133A"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執照類</w:t>
            </w:r>
          </w:p>
        </w:tc>
        <w:tc>
          <w:tcPr>
            <w:tcW w:w="1418" w:type="dxa"/>
          </w:tcPr>
          <w:p w14:paraId="6E2C76ED"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1-1</w:t>
            </w:r>
          </w:p>
        </w:tc>
        <w:tc>
          <w:tcPr>
            <w:tcW w:w="4893" w:type="dxa"/>
          </w:tcPr>
          <w:p w14:paraId="3ADB60A7"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建築執照</w:t>
            </w:r>
          </w:p>
        </w:tc>
      </w:tr>
      <w:tr w:rsidR="007C3E94" w:rsidRPr="00212AD9" w14:paraId="21D399B8" w14:textId="77777777" w:rsidTr="005F6799">
        <w:trPr>
          <w:trHeight w:val="315"/>
          <w:jc w:val="center"/>
        </w:trPr>
        <w:tc>
          <w:tcPr>
            <w:tcW w:w="1701" w:type="dxa"/>
            <w:vMerge/>
          </w:tcPr>
          <w:p w14:paraId="62105A9B"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2870D489"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1-2</w:t>
            </w:r>
          </w:p>
        </w:tc>
        <w:tc>
          <w:tcPr>
            <w:tcW w:w="4893" w:type="dxa"/>
          </w:tcPr>
          <w:p w14:paraId="0B9658A6"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使用執照</w:t>
            </w:r>
          </w:p>
        </w:tc>
      </w:tr>
      <w:tr w:rsidR="007C3E94" w:rsidRPr="00212AD9" w14:paraId="49235F9D" w14:textId="77777777" w:rsidTr="005F6799">
        <w:trPr>
          <w:trHeight w:val="315"/>
          <w:jc w:val="center"/>
        </w:trPr>
        <w:tc>
          <w:tcPr>
            <w:tcW w:w="1701" w:type="dxa"/>
            <w:vMerge/>
          </w:tcPr>
          <w:p w14:paraId="4DBCF146"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6480E491"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1-3</w:t>
            </w:r>
          </w:p>
        </w:tc>
        <w:tc>
          <w:tcPr>
            <w:tcW w:w="4893" w:type="dxa"/>
          </w:tcPr>
          <w:p w14:paraId="3FCD7C39"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室內裝修證明</w:t>
            </w:r>
          </w:p>
        </w:tc>
      </w:tr>
      <w:tr w:rsidR="007C3E94" w:rsidRPr="00212AD9" w14:paraId="36104379" w14:textId="77777777" w:rsidTr="005F6799">
        <w:trPr>
          <w:trHeight w:val="315"/>
          <w:jc w:val="center"/>
        </w:trPr>
        <w:tc>
          <w:tcPr>
            <w:tcW w:w="1701" w:type="dxa"/>
            <w:vMerge/>
          </w:tcPr>
          <w:p w14:paraId="6D17D9C2"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4709CB81"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1-4</w:t>
            </w:r>
          </w:p>
        </w:tc>
        <w:tc>
          <w:tcPr>
            <w:tcW w:w="4893" w:type="dxa"/>
          </w:tcPr>
          <w:p w14:paraId="5DD10095"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防驗證明</w:t>
            </w:r>
          </w:p>
        </w:tc>
      </w:tr>
      <w:tr w:rsidR="007C3E94" w:rsidRPr="00212AD9" w14:paraId="2F5A1125" w14:textId="77777777" w:rsidTr="005F6799">
        <w:trPr>
          <w:trHeight w:val="315"/>
          <w:jc w:val="center"/>
        </w:trPr>
        <w:tc>
          <w:tcPr>
            <w:tcW w:w="1701" w:type="dxa"/>
            <w:vMerge/>
          </w:tcPr>
          <w:p w14:paraId="28F94FA7"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7F717336"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1-5</w:t>
            </w:r>
          </w:p>
        </w:tc>
        <w:tc>
          <w:tcPr>
            <w:tcW w:w="4893" w:type="dxa"/>
          </w:tcPr>
          <w:p w14:paraId="3E5DCBA3"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roofErr w:type="gramStart"/>
            <w:r>
              <w:rPr>
                <w:rFonts w:ascii="標楷體" w:eastAsia="標楷體" w:hAnsi="標楷體" w:hint="eastAsia"/>
                <w:sz w:val="28"/>
                <w:szCs w:val="28"/>
              </w:rPr>
              <w:t>污</w:t>
            </w:r>
            <w:proofErr w:type="gramEnd"/>
            <w:r>
              <w:rPr>
                <w:rFonts w:ascii="標楷體" w:eastAsia="標楷體" w:hAnsi="標楷體" w:hint="eastAsia"/>
                <w:sz w:val="28"/>
                <w:szCs w:val="28"/>
              </w:rPr>
              <w:t>廢水排放許可證明</w:t>
            </w:r>
          </w:p>
        </w:tc>
      </w:tr>
      <w:tr w:rsidR="007C3E94" w:rsidRPr="00212AD9" w14:paraId="6EFF64BC" w14:textId="77777777" w:rsidTr="005F6799">
        <w:trPr>
          <w:trHeight w:val="185"/>
          <w:jc w:val="center"/>
        </w:trPr>
        <w:tc>
          <w:tcPr>
            <w:tcW w:w="1701" w:type="dxa"/>
            <w:vMerge w:val="restart"/>
            <w:vAlign w:val="center"/>
          </w:tcPr>
          <w:p w14:paraId="2D50859E"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竣工圖說</w:t>
            </w:r>
            <w:r>
              <w:rPr>
                <w:rFonts w:ascii="標楷體" w:eastAsia="標楷體" w:hAnsi="標楷體" w:hint="eastAsia"/>
                <w:sz w:val="28"/>
                <w:szCs w:val="28"/>
              </w:rPr>
              <w:t>與證明文件</w:t>
            </w:r>
          </w:p>
        </w:tc>
        <w:tc>
          <w:tcPr>
            <w:tcW w:w="1418" w:type="dxa"/>
          </w:tcPr>
          <w:p w14:paraId="0522DBB0"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2-1</w:t>
            </w:r>
          </w:p>
        </w:tc>
        <w:tc>
          <w:tcPr>
            <w:tcW w:w="4893" w:type="dxa"/>
          </w:tcPr>
          <w:p w14:paraId="2552A7E3"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使用執照副本圖</w:t>
            </w:r>
          </w:p>
        </w:tc>
      </w:tr>
      <w:tr w:rsidR="007C3E94" w:rsidRPr="00212AD9" w14:paraId="69E41116" w14:textId="77777777" w:rsidTr="005F6799">
        <w:trPr>
          <w:jc w:val="center"/>
        </w:trPr>
        <w:tc>
          <w:tcPr>
            <w:tcW w:w="1701" w:type="dxa"/>
            <w:vMerge/>
          </w:tcPr>
          <w:p w14:paraId="56C8861E"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65CE169F"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2-2</w:t>
            </w:r>
          </w:p>
        </w:tc>
        <w:tc>
          <w:tcPr>
            <w:tcW w:w="4893" w:type="dxa"/>
          </w:tcPr>
          <w:p w14:paraId="2E46B6EB"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結構竣工圖</w:t>
            </w:r>
          </w:p>
        </w:tc>
      </w:tr>
      <w:tr w:rsidR="007C3E94" w:rsidRPr="00212AD9" w14:paraId="0BCE4152" w14:textId="77777777" w:rsidTr="005F6799">
        <w:trPr>
          <w:jc w:val="center"/>
        </w:trPr>
        <w:tc>
          <w:tcPr>
            <w:tcW w:w="1701" w:type="dxa"/>
            <w:vMerge/>
          </w:tcPr>
          <w:p w14:paraId="6D707047"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0D90343B"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2-3</w:t>
            </w:r>
          </w:p>
        </w:tc>
        <w:tc>
          <w:tcPr>
            <w:tcW w:w="4893" w:type="dxa"/>
          </w:tcPr>
          <w:p w14:paraId="70306637"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電氣竣工圖</w:t>
            </w:r>
          </w:p>
        </w:tc>
      </w:tr>
      <w:tr w:rsidR="007C3E94" w:rsidRPr="00212AD9" w14:paraId="0F4624FA" w14:textId="77777777" w:rsidTr="005F6799">
        <w:trPr>
          <w:jc w:val="center"/>
        </w:trPr>
        <w:tc>
          <w:tcPr>
            <w:tcW w:w="1701" w:type="dxa"/>
            <w:vMerge/>
          </w:tcPr>
          <w:p w14:paraId="02ACABA7"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3541D65F"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2-4</w:t>
            </w:r>
          </w:p>
        </w:tc>
        <w:tc>
          <w:tcPr>
            <w:tcW w:w="4893" w:type="dxa"/>
          </w:tcPr>
          <w:p w14:paraId="39C9D6E7"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消防安全設備竣工圖</w:t>
            </w:r>
          </w:p>
        </w:tc>
      </w:tr>
      <w:tr w:rsidR="007C3E94" w:rsidRPr="00212AD9" w14:paraId="54CACD6D" w14:textId="77777777" w:rsidTr="005F6799">
        <w:trPr>
          <w:jc w:val="center"/>
        </w:trPr>
        <w:tc>
          <w:tcPr>
            <w:tcW w:w="1701" w:type="dxa"/>
            <w:vMerge/>
          </w:tcPr>
          <w:p w14:paraId="1105421F"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11C654B0"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2-5</w:t>
            </w:r>
          </w:p>
        </w:tc>
        <w:tc>
          <w:tcPr>
            <w:tcW w:w="4893" w:type="dxa"/>
          </w:tcPr>
          <w:p w14:paraId="00ABAAF9"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給</w:t>
            </w:r>
            <w:r>
              <w:rPr>
                <w:rFonts w:ascii="標楷體" w:eastAsia="標楷體" w:hAnsi="標楷體" w:hint="eastAsia"/>
                <w:sz w:val="28"/>
                <w:szCs w:val="28"/>
              </w:rPr>
              <w:t>排</w:t>
            </w:r>
            <w:r w:rsidRPr="0078485B">
              <w:rPr>
                <w:rFonts w:ascii="標楷體" w:eastAsia="標楷體" w:hAnsi="標楷體" w:hint="eastAsia"/>
                <w:sz w:val="28"/>
                <w:szCs w:val="28"/>
              </w:rPr>
              <w:t>水竣工圖</w:t>
            </w:r>
          </w:p>
        </w:tc>
      </w:tr>
      <w:tr w:rsidR="007C3E94" w:rsidRPr="00212AD9" w14:paraId="0BCC90FD" w14:textId="77777777" w:rsidTr="005F6799">
        <w:trPr>
          <w:trHeight w:val="395"/>
          <w:jc w:val="center"/>
        </w:trPr>
        <w:tc>
          <w:tcPr>
            <w:tcW w:w="1701" w:type="dxa"/>
            <w:vMerge/>
          </w:tcPr>
          <w:p w14:paraId="0337A692"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08FDD10F"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2-6</w:t>
            </w:r>
          </w:p>
        </w:tc>
        <w:tc>
          <w:tcPr>
            <w:tcW w:w="4893" w:type="dxa"/>
          </w:tcPr>
          <w:p w14:paraId="0C49F1C4"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roofErr w:type="gramStart"/>
            <w:r w:rsidRPr="00CB307F">
              <w:rPr>
                <w:rFonts w:ascii="標楷體" w:eastAsia="標楷體" w:hAnsi="標楷體" w:hint="eastAsia"/>
                <w:sz w:val="28"/>
                <w:szCs w:val="28"/>
              </w:rPr>
              <w:t>污</w:t>
            </w:r>
            <w:proofErr w:type="gramEnd"/>
            <w:r w:rsidRPr="00CB307F">
              <w:rPr>
                <w:rFonts w:ascii="標楷體" w:eastAsia="標楷體" w:hAnsi="標楷體" w:hint="eastAsia"/>
                <w:sz w:val="28"/>
                <w:szCs w:val="28"/>
              </w:rPr>
              <w:t>廢水</w:t>
            </w:r>
            <w:proofErr w:type="gramStart"/>
            <w:r w:rsidRPr="0078485B">
              <w:rPr>
                <w:rFonts w:ascii="標楷體" w:eastAsia="標楷體" w:hAnsi="標楷體" w:hint="eastAsia"/>
                <w:sz w:val="28"/>
                <w:szCs w:val="28"/>
              </w:rPr>
              <w:t>水</w:t>
            </w:r>
            <w:proofErr w:type="gramEnd"/>
            <w:r w:rsidRPr="0078485B">
              <w:rPr>
                <w:rFonts w:ascii="標楷體" w:eastAsia="標楷體" w:hAnsi="標楷體" w:hint="eastAsia"/>
                <w:sz w:val="28"/>
                <w:szCs w:val="28"/>
              </w:rPr>
              <w:t>竣工圖</w:t>
            </w:r>
          </w:p>
        </w:tc>
      </w:tr>
      <w:tr w:rsidR="007C3E94" w:rsidRPr="00212AD9" w14:paraId="3F679A8F" w14:textId="77777777" w:rsidTr="005F6799">
        <w:trPr>
          <w:trHeight w:val="395"/>
          <w:jc w:val="center"/>
        </w:trPr>
        <w:tc>
          <w:tcPr>
            <w:tcW w:w="1701" w:type="dxa"/>
            <w:vMerge/>
          </w:tcPr>
          <w:p w14:paraId="41E2E53F"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388182AF"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2-7</w:t>
            </w:r>
          </w:p>
        </w:tc>
        <w:tc>
          <w:tcPr>
            <w:tcW w:w="4893" w:type="dxa"/>
          </w:tcPr>
          <w:p w14:paraId="5B7F5834"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通風竣工圖</w:t>
            </w:r>
          </w:p>
        </w:tc>
      </w:tr>
      <w:tr w:rsidR="007C3E94" w:rsidRPr="00212AD9" w14:paraId="50A21AAA" w14:textId="77777777" w:rsidTr="005F6799">
        <w:trPr>
          <w:trHeight w:val="395"/>
          <w:jc w:val="center"/>
        </w:trPr>
        <w:tc>
          <w:tcPr>
            <w:tcW w:w="1701" w:type="dxa"/>
            <w:vMerge/>
          </w:tcPr>
          <w:p w14:paraId="04A1275C"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356FABDF"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2-8</w:t>
            </w:r>
          </w:p>
        </w:tc>
        <w:tc>
          <w:tcPr>
            <w:tcW w:w="4893" w:type="dxa"/>
          </w:tcPr>
          <w:p w14:paraId="18214D60"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電信、網路、公共天線竣工圖</w:t>
            </w:r>
          </w:p>
        </w:tc>
      </w:tr>
      <w:tr w:rsidR="007C3E94" w:rsidRPr="00212AD9" w14:paraId="19EF15E5" w14:textId="77777777" w:rsidTr="005F6799">
        <w:trPr>
          <w:trHeight w:val="395"/>
          <w:jc w:val="center"/>
        </w:trPr>
        <w:tc>
          <w:tcPr>
            <w:tcW w:w="1701" w:type="dxa"/>
            <w:vMerge/>
          </w:tcPr>
          <w:p w14:paraId="75E5CDD6"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0C168208"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2-9</w:t>
            </w:r>
          </w:p>
        </w:tc>
        <w:tc>
          <w:tcPr>
            <w:tcW w:w="4893" w:type="dxa"/>
          </w:tcPr>
          <w:p w14:paraId="568726FA"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噴灌竣工圖</w:t>
            </w:r>
          </w:p>
        </w:tc>
      </w:tr>
      <w:tr w:rsidR="007C3E94" w:rsidRPr="00212AD9" w14:paraId="7BFFE77F" w14:textId="77777777" w:rsidTr="005F6799">
        <w:trPr>
          <w:trHeight w:val="395"/>
          <w:jc w:val="center"/>
        </w:trPr>
        <w:tc>
          <w:tcPr>
            <w:tcW w:w="1701" w:type="dxa"/>
            <w:vMerge/>
          </w:tcPr>
          <w:p w14:paraId="0427BA34"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031EFF5D"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2-10</w:t>
            </w:r>
          </w:p>
        </w:tc>
        <w:tc>
          <w:tcPr>
            <w:tcW w:w="4893" w:type="dxa"/>
          </w:tcPr>
          <w:p w14:paraId="5737352D"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roofErr w:type="gramStart"/>
            <w:r>
              <w:rPr>
                <w:rFonts w:ascii="標楷體" w:eastAsia="標楷體" w:hAnsi="標楷體" w:hint="eastAsia"/>
                <w:sz w:val="28"/>
                <w:szCs w:val="28"/>
              </w:rPr>
              <w:t>弱電監控</w:t>
            </w:r>
            <w:proofErr w:type="gramEnd"/>
            <w:r>
              <w:rPr>
                <w:rFonts w:ascii="標楷體" w:eastAsia="標楷體" w:hAnsi="標楷體" w:hint="eastAsia"/>
                <w:sz w:val="28"/>
                <w:szCs w:val="28"/>
              </w:rPr>
              <w:t>竣工圖</w:t>
            </w:r>
          </w:p>
        </w:tc>
      </w:tr>
      <w:tr w:rsidR="007C3E94" w:rsidRPr="00212AD9" w14:paraId="711BCC9C" w14:textId="77777777" w:rsidTr="005F6799">
        <w:trPr>
          <w:trHeight w:val="395"/>
          <w:jc w:val="center"/>
        </w:trPr>
        <w:tc>
          <w:tcPr>
            <w:tcW w:w="1701" w:type="dxa"/>
            <w:vMerge/>
          </w:tcPr>
          <w:p w14:paraId="2360F66A"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59D9FCF9"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2-11</w:t>
            </w:r>
          </w:p>
        </w:tc>
        <w:tc>
          <w:tcPr>
            <w:tcW w:w="4893" w:type="dxa"/>
          </w:tcPr>
          <w:p w14:paraId="1ACACCB4"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roofErr w:type="gramStart"/>
            <w:r>
              <w:rPr>
                <w:rFonts w:ascii="標楷體" w:eastAsia="標楷體" w:hAnsi="標楷體" w:hint="eastAsia"/>
                <w:sz w:val="28"/>
                <w:szCs w:val="28"/>
              </w:rPr>
              <w:t>昇</w:t>
            </w:r>
            <w:proofErr w:type="gramEnd"/>
            <w:r>
              <w:rPr>
                <w:rFonts w:ascii="標楷體" w:eastAsia="標楷體" w:hAnsi="標楷體" w:hint="eastAsia"/>
                <w:sz w:val="28"/>
                <w:szCs w:val="28"/>
              </w:rPr>
              <w:t>降設備竣工圖</w:t>
            </w:r>
          </w:p>
        </w:tc>
      </w:tr>
      <w:tr w:rsidR="007C3E94" w:rsidRPr="00212AD9" w14:paraId="4BFEAE64" w14:textId="77777777" w:rsidTr="005F6799">
        <w:trPr>
          <w:trHeight w:val="395"/>
          <w:jc w:val="center"/>
        </w:trPr>
        <w:tc>
          <w:tcPr>
            <w:tcW w:w="1701" w:type="dxa"/>
            <w:vMerge/>
          </w:tcPr>
          <w:p w14:paraId="528577DA"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6553D7B6"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2-12</w:t>
            </w:r>
          </w:p>
        </w:tc>
        <w:tc>
          <w:tcPr>
            <w:tcW w:w="4893" w:type="dxa"/>
          </w:tcPr>
          <w:p w14:paraId="5C874213"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機械停車設備竣工圖</w:t>
            </w:r>
          </w:p>
        </w:tc>
      </w:tr>
      <w:tr w:rsidR="007C3E94" w:rsidRPr="00212AD9" w14:paraId="7B5249EE" w14:textId="77777777" w:rsidTr="005F6799">
        <w:trPr>
          <w:trHeight w:val="395"/>
          <w:jc w:val="center"/>
        </w:trPr>
        <w:tc>
          <w:tcPr>
            <w:tcW w:w="1701" w:type="dxa"/>
            <w:vMerge/>
          </w:tcPr>
          <w:p w14:paraId="047503DB"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18218DA7"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2-13</w:t>
            </w:r>
          </w:p>
        </w:tc>
        <w:tc>
          <w:tcPr>
            <w:tcW w:w="4893" w:type="dxa"/>
          </w:tcPr>
          <w:p w14:paraId="5A43EFC5"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空調</w:t>
            </w:r>
            <w:r w:rsidRPr="00E26DB6">
              <w:rPr>
                <w:rFonts w:ascii="標楷體" w:eastAsia="標楷體" w:hAnsi="標楷體" w:cs="Times New Roman" w:hint="eastAsia"/>
                <w:bCs/>
                <w:sz w:val="28"/>
                <w:szCs w:val="28"/>
              </w:rPr>
              <w:t>（</w:t>
            </w:r>
            <w:r>
              <w:rPr>
                <w:rFonts w:ascii="標楷體" w:eastAsia="標楷體" w:hAnsi="標楷體" w:cs="Times New Roman" w:hint="eastAsia"/>
                <w:bCs/>
                <w:sz w:val="28"/>
                <w:szCs w:val="28"/>
              </w:rPr>
              <w:t>通風</w:t>
            </w:r>
            <w:r w:rsidRPr="00E26DB6">
              <w:rPr>
                <w:rFonts w:ascii="標楷體" w:eastAsia="標楷體" w:hAnsi="標楷體" w:cs="Times New Roman" w:hint="eastAsia"/>
                <w:bCs/>
                <w:sz w:val="28"/>
                <w:szCs w:val="28"/>
              </w:rPr>
              <w:t>）</w:t>
            </w:r>
            <w:r>
              <w:rPr>
                <w:rFonts w:ascii="標楷體" w:eastAsia="標楷體" w:hAnsi="標楷體" w:cs="Times New Roman" w:hint="eastAsia"/>
                <w:bCs/>
                <w:sz w:val="28"/>
                <w:szCs w:val="28"/>
              </w:rPr>
              <w:t>竣工圖</w:t>
            </w:r>
          </w:p>
        </w:tc>
      </w:tr>
      <w:tr w:rsidR="007C3E94" w:rsidRPr="00212AD9" w14:paraId="42FF7778" w14:textId="77777777" w:rsidTr="005F6799">
        <w:trPr>
          <w:trHeight w:val="395"/>
          <w:jc w:val="center"/>
        </w:trPr>
        <w:tc>
          <w:tcPr>
            <w:tcW w:w="1701" w:type="dxa"/>
            <w:vMerge/>
          </w:tcPr>
          <w:p w14:paraId="1EEB28D9"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3E8ACA33"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2-14</w:t>
            </w:r>
          </w:p>
        </w:tc>
        <w:tc>
          <w:tcPr>
            <w:tcW w:w="4893" w:type="dxa"/>
          </w:tcPr>
          <w:p w14:paraId="6D7BD74C"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燃燒設備竣工圖</w:t>
            </w:r>
          </w:p>
        </w:tc>
      </w:tr>
      <w:tr w:rsidR="007C3E94" w:rsidRPr="00212AD9" w14:paraId="5AAA648D" w14:textId="77777777" w:rsidTr="005F6799">
        <w:trPr>
          <w:jc w:val="center"/>
        </w:trPr>
        <w:tc>
          <w:tcPr>
            <w:tcW w:w="1701" w:type="dxa"/>
            <w:vMerge/>
          </w:tcPr>
          <w:p w14:paraId="5D970FFB"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074D04C7"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2-</w:t>
            </w:r>
            <w:r>
              <w:rPr>
                <w:rFonts w:ascii="標楷體" w:eastAsia="標楷體" w:hAnsi="標楷體" w:hint="eastAsia"/>
                <w:sz w:val="28"/>
                <w:szCs w:val="28"/>
              </w:rPr>
              <w:t>15</w:t>
            </w:r>
          </w:p>
        </w:tc>
        <w:tc>
          <w:tcPr>
            <w:tcW w:w="4893" w:type="dxa"/>
          </w:tcPr>
          <w:p w14:paraId="30BCEBAF"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其他約定安裝設施設備竣工圖</w:t>
            </w:r>
          </w:p>
        </w:tc>
      </w:tr>
      <w:tr w:rsidR="007C3E94" w:rsidRPr="00212AD9" w14:paraId="6188B9F9" w14:textId="77777777" w:rsidTr="005F6799">
        <w:trPr>
          <w:jc w:val="center"/>
        </w:trPr>
        <w:tc>
          <w:tcPr>
            <w:tcW w:w="1701" w:type="dxa"/>
            <w:vMerge/>
          </w:tcPr>
          <w:p w14:paraId="55E0561B"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vAlign w:val="center"/>
          </w:tcPr>
          <w:p w14:paraId="1A541E55"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2-</w:t>
            </w:r>
            <w:r>
              <w:rPr>
                <w:rFonts w:ascii="標楷體" w:eastAsia="標楷體" w:hAnsi="標楷體" w:hint="eastAsia"/>
                <w:sz w:val="28"/>
                <w:szCs w:val="28"/>
              </w:rPr>
              <w:t>16</w:t>
            </w:r>
          </w:p>
        </w:tc>
        <w:tc>
          <w:tcPr>
            <w:tcW w:w="4893" w:type="dxa"/>
          </w:tcPr>
          <w:p w14:paraId="281C5229"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roofErr w:type="gramStart"/>
            <w:r w:rsidRPr="0078485B">
              <w:rPr>
                <w:rFonts w:ascii="標楷體" w:eastAsia="標楷體" w:hAnsi="標楷體" w:hint="eastAsia"/>
                <w:sz w:val="28"/>
                <w:szCs w:val="28"/>
              </w:rPr>
              <w:t>當層或</w:t>
            </w:r>
            <w:proofErr w:type="gramEnd"/>
            <w:r w:rsidRPr="0078485B">
              <w:rPr>
                <w:rFonts w:ascii="標楷體" w:eastAsia="標楷體" w:hAnsi="標楷體" w:hint="eastAsia"/>
                <w:sz w:val="28"/>
                <w:szCs w:val="28"/>
              </w:rPr>
              <w:t>樓上層強度試驗、氯離子檢測與混凝土</w:t>
            </w:r>
            <w:proofErr w:type="gramStart"/>
            <w:r w:rsidRPr="0078485B">
              <w:rPr>
                <w:rFonts w:ascii="標楷體" w:eastAsia="標楷體" w:hAnsi="標楷體" w:hint="eastAsia"/>
                <w:sz w:val="28"/>
                <w:szCs w:val="28"/>
              </w:rPr>
              <w:t>坍</w:t>
            </w:r>
            <w:proofErr w:type="gramEnd"/>
            <w:r w:rsidRPr="0078485B">
              <w:rPr>
                <w:rFonts w:ascii="標楷體" w:eastAsia="標楷體" w:hAnsi="標楷體" w:hint="eastAsia"/>
                <w:sz w:val="28"/>
                <w:szCs w:val="28"/>
              </w:rPr>
              <w:t>度試驗與照片</w:t>
            </w:r>
          </w:p>
        </w:tc>
      </w:tr>
      <w:tr w:rsidR="007C3E94" w:rsidRPr="00212AD9" w14:paraId="457E1891" w14:textId="77777777" w:rsidTr="005F6799">
        <w:trPr>
          <w:trHeight w:val="395"/>
          <w:jc w:val="center"/>
        </w:trPr>
        <w:tc>
          <w:tcPr>
            <w:tcW w:w="1701" w:type="dxa"/>
            <w:vMerge/>
          </w:tcPr>
          <w:p w14:paraId="55535F72"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vAlign w:val="center"/>
          </w:tcPr>
          <w:p w14:paraId="7A817805"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2-</w:t>
            </w:r>
            <w:r>
              <w:rPr>
                <w:rFonts w:ascii="標楷體" w:eastAsia="標楷體" w:hAnsi="標楷體" w:hint="eastAsia"/>
                <w:sz w:val="28"/>
                <w:szCs w:val="28"/>
              </w:rPr>
              <w:t>17</w:t>
            </w:r>
          </w:p>
        </w:tc>
        <w:tc>
          <w:tcPr>
            <w:tcW w:w="4893" w:type="dxa"/>
          </w:tcPr>
          <w:p w14:paraId="53E64F53"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鋼筋測試與輻射檢測報告、查驗紀錄照片</w:t>
            </w:r>
          </w:p>
        </w:tc>
      </w:tr>
      <w:tr w:rsidR="007C3E94" w:rsidRPr="00212AD9" w14:paraId="02EFA3DC" w14:textId="77777777" w:rsidTr="005F6799">
        <w:trPr>
          <w:trHeight w:val="392"/>
          <w:jc w:val="center"/>
        </w:trPr>
        <w:tc>
          <w:tcPr>
            <w:tcW w:w="1701" w:type="dxa"/>
            <w:vMerge/>
          </w:tcPr>
          <w:p w14:paraId="11813E5B"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2641EE12"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2-18</w:t>
            </w:r>
          </w:p>
        </w:tc>
        <w:tc>
          <w:tcPr>
            <w:tcW w:w="4893" w:type="dxa"/>
          </w:tcPr>
          <w:p w14:paraId="4A56E72E"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避雷針接地電阻測試證明</w:t>
            </w:r>
          </w:p>
        </w:tc>
      </w:tr>
      <w:tr w:rsidR="007C3E94" w:rsidRPr="00212AD9" w14:paraId="2F07FE11" w14:textId="77777777" w:rsidTr="005F6799">
        <w:trPr>
          <w:trHeight w:val="392"/>
          <w:jc w:val="center"/>
        </w:trPr>
        <w:tc>
          <w:tcPr>
            <w:tcW w:w="1701" w:type="dxa"/>
            <w:vMerge/>
          </w:tcPr>
          <w:p w14:paraId="3E6DE1B9"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187955E5"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2-19</w:t>
            </w:r>
          </w:p>
        </w:tc>
        <w:tc>
          <w:tcPr>
            <w:tcW w:w="4893" w:type="dxa"/>
          </w:tcPr>
          <w:p w14:paraId="01E0FAF3"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發電機技師簽證報告</w:t>
            </w:r>
          </w:p>
        </w:tc>
      </w:tr>
      <w:tr w:rsidR="007C3E94" w:rsidRPr="00212AD9" w14:paraId="58575E2D" w14:textId="77777777" w:rsidTr="005F6799">
        <w:trPr>
          <w:trHeight w:val="392"/>
          <w:jc w:val="center"/>
        </w:trPr>
        <w:tc>
          <w:tcPr>
            <w:tcW w:w="1701" w:type="dxa"/>
            <w:vMerge/>
          </w:tcPr>
          <w:p w14:paraId="60AA9816"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0B996088"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2-20</w:t>
            </w:r>
          </w:p>
        </w:tc>
        <w:tc>
          <w:tcPr>
            <w:tcW w:w="4893" w:type="dxa"/>
          </w:tcPr>
          <w:p w14:paraId="16190166"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消防審</w:t>
            </w:r>
            <w:proofErr w:type="gramStart"/>
            <w:r>
              <w:rPr>
                <w:rFonts w:ascii="標楷體" w:eastAsia="標楷體" w:hAnsi="標楷體" w:hint="eastAsia"/>
                <w:sz w:val="28"/>
                <w:szCs w:val="28"/>
              </w:rPr>
              <w:t>勘</w:t>
            </w:r>
            <w:proofErr w:type="gramEnd"/>
            <w:r>
              <w:rPr>
                <w:rFonts w:ascii="標楷體" w:eastAsia="標楷體" w:hAnsi="標楷體" w:hint="eastAsia"/>
                <w:sz w:val="28"/>
                <w:szCs w:val="28"/>
              </w:rPr>
              <w:t>報告及測試紀錄</w:t>
            </w:r>
          </w:p>
        </w:tc>
      </w:tr>
      <w:tr w:rsidR="007C3E94" w:rsidRPr="00212AD9" w14:paraId="349E479C" w14:textId="77777777" w:rsidTr="005F6799">
        <w:trPr>
          <w:trHeight w:val="392"/>
          <w:jc w:val="center"/>
        </w:trPr>
        <w:tc>
          <w:tcPr>
            <w:tcW w:w="1701" w:type="dxa"/>
            <w:vMerge/>
          </w:tcPr>
          <w:p w14:paraId="2AC4C010"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5908E5E0"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2-21</w:t>
            </w:r>
          </w:p>
        </w:tc>
        <w:tc>
          <w:tcPr>
            <w:tcW w:w="4893" w:type="dxa"/>
          </w:tcPr>
          <w:p w14:paraId="4567A7D4"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roofErr w:type="gramStart"/>
            <w:r>
              <w:rPr>
                <w:rFonts w:ascii="標楷體" w:eastAsia="標楷體" w:hAnsi="標楷體" w:hint="eastAsia"/>
                <w:sz w:val="28"/>
                <w:szCs w:val="28"/>
              </w:rPr>
              <w:t>昇</w:t>
            </w:r>
            <w:proofErr w:type="gramEnd"/>
            <w:r>
              <w:rPr>
                <w:rFonts w:ascii="標楷體" w:eastAsia="標楷體" w:hAnsi="標楷體" w:hint="eastAsia"/>
                <w:sz w:val="28"/>
                <w:szCs w:val="28"/>
              </w:rPr>
              <w:t>降設備竣工檢查表及維護紀錄</w:t>
            </w:r>
          </w:p>
        </w:tc>
      </w:tr>
      <w:tr w:rsidR="007C3E94" w:rsidRPr="00212AD9" w14:paraId="2F4C7A92" w14:textId="77777777" w:rsidTr="005F6799">
        <w:trPr>
          <w:trHeight w:val="330"/>
          <w:jc w:val="center"/>
        </w:trPr>
        <w:tc>
          <w:tcPr>
            <w:tcW w:w="1701" w:type="dxa"/>
            <w:vMerge/>
          </w:tcPr>
          <w:p w14:paraId="372DEC1C"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77C7D01A"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2-22</w:t>
            </w:r>
          </w:p>
        </w:tc>
        <w:tc>
          <w:tcPr>
            <w:tcW w:w="4893" w:type="dxa"/>
          </w:tcPr>
          <w:p w14:paraId="47875ECB"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機械停車設備竣工檢查表及維護紀錄</w:t>
            </w:r>
          </w:p>
        </w:tc>
      </w:tr>
      <w:tr w:rsidR="007C3E94" w:rsidRPr="00212AD9" w14:paraId="7869BFF4" w14:textId="77777777" w:rsidTr="005F6799">
        <w:trPr>
          <w:trHeight w:val="330"/>
          <w:jc w:val="center"/>
        </w:trPr>
        <w:tc>
          <w:tcPr>
            <w:tcW w:w="1701" w:type="dxa"/>
            <w:vMerge/>
          </w:tcPr>
          <w:p w14:paraId="2407114D"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3E2F7DC8"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2-23</w:t>
            </w:r>
          </w:p>
        </w:tc>
        <w:tc>
          <w:tcPr>
            <w:tcW w:w="4893" w:type="dxa"/>
          </w:tcPr>
          <w:p w14:paraId="3EF92E15"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機械停車強度計算書</w:t>
            </w:r>
          </w:p>
        </w:tc>
      </w:tr>
      <w:tr w:rsidR="007C3E94" w:rsidRPr="00212AD9" w14:paraId="1E275942" w14:textId="77777777" w:rsidTr="005F6799">
        <w:trPr>
          <w:trHeight w:val="330"/>
          <w:jc w:val="center"/>
        </w:trPr>
        <w:tc>
          <w:tcPr>
            <w:tcW w:w="1701" w:type="dxa"/>
            <w:vMerge/>
          </w:tcPr>
          <w:p w14:paraId="0BF5FC2A"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76D788EF"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Pr>
                <w:rFonts w:ascii="標楷體" w:eastAsia="標楷體" w:hAnsi="標楷體" w:hint="eastAsia"/>
                <w:sz w:val="28"/>
                <w:szCs w:val="28"/>
              </w:rPr>
              <w:t>2-24</w:t>
            </w:r>
          </w:p>
        </w:tc>
        <w:tc>
          <w:tcPr>
            <w:tcW w:w="4893" w:type="dxa"/>
          </w:tcPr>
          <w:p w14:paraId="45AD2313"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鍋爐竣工檢查紀錄</w:t>
            </w:r>
          </w:p>
        </w:tc>
      </w:tr>
      <w:tr w:rsidR="007C3E94" w:rsidRPr="00212AD9" w14:paraId="4E93FFA3" w14:textId="77777777" w:rsidTr="005F6799">
        <w:trPr>
          <w:jc w:val="center"/>
        </w:trPr>
        <w:tc>
          <w:tcPr>
            <w:tcW w:w="1701" w:type="dxa"/>
            <w:vMerge w:val="restart"/>
            <w:vAlign w:val="center"/>
          </w:tcPr>
          <w:p w14:paraId="66980C25"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文件</w:t>
            </w:r>
          </w:p>
        </w:tc>
        <w:tc>
          <w:tcPr>
            <w:tcW w:w="1418" w:type="dxa"/>
          </w:tcPr>
          <w:p w14:paraId="7216D91B"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3-1</w:t>
            </w:r>
          </w:p>
        </w:tc>
        <w:tc>
          <w:tcPr>
            <w:tcW w:w="4893" w:type="dxa"/>
          </w:tcPr>
          <w:p w14:paraId="7193CFB3"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Pr>
                <w:rFonts w:ascii="標楷體" w:eastAsia="標楷體" w:hAnsi="標楷體" w:hint="eastAsia"/>
                <w:sz w:val="28"/>
                <w:szCs w:val="28"/>
              </w:rPr>
              <w:t>各項</w:t>
            </w:r>
            <w:r w:rsidRPr="0078485B">
              <w:rPr>
                <w:rFonts w:ascii="標楷體" w:eastAsia="標楷體" w:hAnsi="標楷體" w:hint="eastAsia"/>
                <w:sz w:val="28"/>
                <w:szCs w:val="28"/>
              </w:rPr>
              <w:t>設備設施</w:t>
            </w:r>
            <w:proofErr w:type="gramStart"/>
            <w:r w:rsidRPr="0078485B">
              <w:rPr>
                <w:rFonts w:ascii="標楷體" w:eastAsia="標楷體" w:hAnsi="標楷體" w:hint="eastAsia"/>
                <w:sz w:val="28"/>
                <w:szCs w:val="28"/>
              </w:rPr>
              <w:t>保固書</w:t>
            </w:r>
            <w:proofErr w:type="gramEnd"/>
          </w:p>
        </w:tc>
      </w:tr>
      <w:tr w:rsidR="007C3E94" w:rsidRPr="00212AD9" w14:paraId="7E916998" w14:textId="77777777" w:rsidTr="005F6799">
        <w:trPr>
          <w:jc w:val="center"/>
        </w:trPr>
        <w:tc>
          <w:tcPr>
            <w:tcW w:w="1701" w:type="dxa"/>
            <w:vMerge/>
          </w:tcPr>
          <w:p w14:paraId="1EC2E290"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357A79B1"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3-2</w:t>
            </w:r>
          </w:p>
        </w:tc>
        <w:tc>
          <w:tcPr>
            <w:tcW w:w="4893" w:type="dxa"/>
          </w:tcPr>
          <w:p w14:paraId="369B4ACD"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46059C">
              <w:rPr>
                <w:rFonts w:ascii="標楷體" w:eastAsia="標楷體" w:hAnsi="標楷體" w:hint="eastAsia"/>
                <w:sz w:val="28"/>
                <w:szCs w:val="28"/>
              </w:rPr>
              <w:t>各項</w:t>
            </w:r>
            <w:r w:rsidRPr="0078485B">
              <w:rPr>
                <w:rFonts w:ascii="標楷體" w:eastAsia="標楷體" w:hAnsi="標楷體" w:hint="eastAsia"/>
                <w:sz w:val="28"/>
                <w:szCs w:val="28"/>
              </w:rPr>
              <w:t>設備設施操作維護手冊</w:t>
            </w:r>
          </w:p>
        </w:tc>
      </w:tr>
      <w:tr w:rsidR="007C3E94" w:rsidRPr="00212AD9" w14:paraId="674E9022" w14:textId="77777777" w:rsidTr="005F6799">
        <w:trPr>
          <w:jc w:val="center"/>
        </w:trPr>
        <w:tc>
          <w:tcPr>
            <w:tcW w:w="1701" w:type="dxa"/>
            <w:vMerge/>
          </w:tcPr>
          <w:p w14:paraId="2B8CE53B"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5742C965"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3-3</w:t>
            </w:r>
          </w:p>
        </w:tc>
        <w:tc>
          <w:tcPr>
            <w:tcW w:w="4893" w:type="dxa"/>
          </w:tcPr>
          <w:p w14:paraId="3835140A"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46059C">
              <w:rPr>
                <w:rFonts w:ascii="標楷體" w:eastAsia="標楷體" w:hAnsi="標楷體" w:hint="eastAsia"/>
                <w:sz w:val="28"/>
                <w:szCs w:val="28"/>
              </w:rPr>
              <w:t>各項</w:t>
            </w:r>
            <w:r w:rsidRPr="0078485B">
              <w:rPr>
                <w:rFonts w:ascii="標楷體" w:eastAsia="標楷體" w:hAnsi="標楷體" w:hint="eastAsia"/>
                <w:sz w:val="28"/>
                <w:szCs w:val="28"/>
              </w:rPr>
              <w:t>設備設施廠商聯絡資料</w:t>
            </w:r>
          </w:p>
        </w:tc>
      </w:tr>
      <w:tr w:rsidR="007C3E94" w:rsidRPr="00212AD9" w14:paraId="40A8CDCD" w14:textId="77777777" w:rsidTr="005F6799">
        <w:trPr>
          <w:jc w:val="center"/>
        </w:trPr>
        <w:tc>
          <w:tcPr>
            <w:tcW w:w="1701" w:type="dxa"/>
            <w:vMerge/>
          </w:tcPr>
          <w:p w14:paraId="4BFC53A6"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2A21E557"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3-4</w:t>
            </w:r>
          </w:p>
        </w:tc>
        <w:tc>
          <w:tcPr>
            <w:tcW w:w="4893" w:type="dxa"/>
          </w:tcPr>
          <w:p w14:paraId="716812DE"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建築材料、設備設施移交數量清冊</w:t>
            </w:r>
          </w:p>
        </w:tc>
      </w:tr>
      <w:tr w:rsidR="007C3E94" w:rsidRPr="00212AD9" w14:paraId="341F6DB6" w14:textId="77777777" w:rsidTr="005F6799">
        <w:trPr>
          <w:jc w:val="center"/>
        </w:trPr>
        <w:tc>
          <w:tcPr>
            <w:tcW w:w="1701" w:type="dxa"/>
            <w:vMerge/>
          </w:tcPr>
          <w:p w14:paraId="26EC14C1"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49E4FD70"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3-5</w:t>
            </w:r>
          </w:p>
        </w:tc>
        <w:tc>
          <w:tcPr>
            <w:tcW w:w="4893" w:type="dxa"/>
          </w:tcPr>
          <w:p w14:paraId="70DB9CE8"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設備設施其零附件清冊(含移交數量表)</w:t>
            </w:r>
          </w:p>
        </w:tc>
      </w:tr>
      <w:tr w:rsidR="007C3E94" w:rsidRPr="00212AD9" w14:paraId="531A87AF" w14:textId="77777777" w:rsidTr="005F6799">
        <w:trPr>
          <w:jc w:val="center"/>
        </w:trPr>
        <w:tc>
          <w:tcPr>
            <w:tcW w:w="1701" w:type="dxa"/>
            <w:vMerge/>
          </w:tcPr>
          <w:p w14:paraId="34C0BBA8"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60EBDC05"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3-6</w:t>
            </w:r>
          </w:p>
        </w:tc>
        <w:tc>
          <w:tcPr>
            <w:tcW w:w="4893" w:type="dxa"/>
          </w:tcPr>
          <w:p w14:paraId="53648A4D"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維修器具與工具清冊</w:t>
            </w:r>
          </w:p>
        </w:tc>
      </w:tr>
      <w:tr w:rsidR="007C3E94" w:rsidRPr="00212AD9" w14:paraId="6C8745BC" w14:textId="77777777" w:rsidTr="005F6799">
        <w:trPr>
          <w:jc w:val="center"/>
        </w:trPr>
        <w:tc>
          <w:tcPr>
            <w:tcW w:w="1701" w:type="dxa"/>
            <w:vMerge w:val="restart"/>
            <w:vAlign w:val="center"/>
          </w:tcPr>
          <w:p w14:paraId="3BD42B00"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其他</w:t>
            </w:r>
          </w:p>
        </w:tc>
        <w:tc>
          <w:tcPr>
            <w:tcW w:w="1418" w:type="dxa"/>
          </w:tcPr>
          <w:p w14:paraId="55828474"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4-1</w:t>
            </w:r>
          </w:p>
        </w:tc>
        <w:tc>
          <w:tcPr>
            <w:tcW w:w="4893" w:type="dxa"/>
          </w:tcPr>
          <w:p w14:paraId="0B202DBC"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原銷售海報</w:t>
            </w:r>
          </w:p>
        </w:tc>
      </w:tr>
      <w:tr w:rsidR="007C3E94" w:rsidRPr="00212AD9" w14:paraId="17494713" w14:textId="77777777" w:rsidTr="005F6799">
        <w:trPr>
          <w:jc w:val="center"/>
        </w:trPr>
        <w:tc>
          <w:tcPr>
            <w:tcW w:w="1701" w:type="dxa"/>
            <w:vMerge/>
          </w:tcPr>
          <w:p w14:paraId="1C8B1F3B"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2039DD7F"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4-2</w:t>
            </w:r>
          </w:p>
        </w:tc>
        <w:tc>
          <w:tcPr>
            <w:tcW w:w="4893" w:type="dxa"/>
          </w:tcPr>
          <w:p w14:paraId="66F31A6A"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客戶變更圖與選色表</w:t>
            </w:r>
          </w:p>
        </w:tc>
      </w:tr>
      <w:tr w:rsidR="007C3E94" w:rsidRPr="00212AD9" w14:paraId="6FB173FF" w14:textId="77777777" w:rsidTr="005F6799">
        <w:trPr>
          <w:trHeight w:val="713"/>
          <w:jc w:val="center"/>
        </w:trPr>
        <w:tc>
          <w:tcPr>
            <w:tcW w:w="1701" w:type="dxa"/>
            <w:vMerge/>
          </w:tcPr>
          <w:p w14:paraId="71387353"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p>
        </w:tc>
        <w:tc>
          <w:tcPr>
            <w:tcW w:w="1418" w:type="dxa"/>
          </w:tcPr>
          <w:p w14:paraId="1DAD25AD" w14:textId="77777777" w:rsidR="007C3E94" w:rsidRPr="0078485B" w:rsidRDefault="007C3E94" w:rsidP="00B06CE0">
            <w:pPr>
              <w:overflowPunct w:val="0"/>
              <w:adjustRightInd w:val="0"/>
              <w:snapToGrid w:val="0"/>
              <w:spacing w:before="100" w:beforeAutospacing="1" w:after="100" w:afterAutospacing="1" w:line="240" w:lineRule="atLeast"/>
              <w:jc w:val="center"/>
              <w:rPr>
                <w:rFonts w:ascii="標楷體" w:eastAsia="標楷體" w:hAnsi="標楷體"/>
                <w:sz w:val="28"/>
                <w:szCs w:val="28"/>
              </w:rPr>
            </w:pPr>
            <w:r w:rsidRPr="0078485B">
              <w:rPr>
                <w:rFonts w:ascii="標楷體" w:eastAsia="標楷體" w:hAnsi="標楷體" w:hint="eastAsia"/>
                <w:sz w:val="28"/>
                <w:szCs w:val="28"/>
              </w:rPr>
              <w:t>4-3</w:t>
            </w:r>
          </w:p>
        </w:tc>
        <w:tc>
          <w:tcPr>
            <w:tcW w:w="4893" w:type="dxa"/>
          </w:tcPr>
          <w:p w14:paraId="168B0E54" w14:textId="77777777" w:rsidR="007C3E94" w:rsidRPr="0078485B" w:rsidRDefault="007C3E94" w:rsidP="00B06CE0">
            <w:pPr>
              <w:overflowPunct w:val="0"/>
              <w:adjustRightInd w:val="0"/>
              <w:snapToGrid w:val="0"/>
              <w:spacing w:before="100" w:beforeAutospacing="1" w:after="100" w:afterAutospacing="1" w:line="240" w:lineRule="atLeast"/>
              <w:jc w:val="both"/>
              <w:rPr>
                <w:rFonts w:ascii="標楷體" w:eastAsia="標楷體" w:hAnsi="標楷體"/>
                <w:sz w:val="28"/>
                <w:szCs w:val="28"/>
              </w:rPr>
            </w:pPr>
            <w:r w:rsidRPr="0078485B">
              <w:rPr>
                <w:rFonts w:ascii="標楷體" w:eastAsia="標楷體" w:hAnsi="標楷體" w:hint="eastAsia"/>
                <w:sz w:val="28"/>
                <w:szCs w:val="28"/>
              </w:rPr>
              <w:t>室內設備包括空調、廚具、浴缸、熱水器等的使用說明書</w:t>
            </w:r>
          </w:p>
        </w:tc>
      </w:tr>
      <w:tr w:rsidR="007C3E94" w:rsidRPr="00212AD9" w14:paraId="0E971193" w14:textId="77777777" w:rsidTr="005F6799">
        <w:trPr>
          <w:trHeight w:val="712"/>
          <w:jc w:val="center"/>
        </w:trPr>
        <w:tc>
          <w:tcPr>
            <w:tcW w:w="8012" w:type="dxa"/>
            <w:gridSpan w:val="3"/>
          </w:tcPr>
          <w:p w14:paraId="05BBE26B" w14:textId="77777777" w:rsidR="007C3E94" w:rsidRPr="000F73B3" w:rsidRDefault="007C3E94" w:rsidP="00B06CE0">
            <w:pPr>
              <w:overflowPunct w:val="0"/>
              <w:adjustRightInd w:val="0"/>
              <w:snapToGrid w:val="0"/>
              <w:spacing w:line="240" w:lineRule="atLeast"/>
              <w:rPr>
                <w:rFonts w:ascii="標楷體" w:eastAsia="標楷體" w:hAnsi="標楷體"/>
                <w:sz w:val="28"/>
                <w:szCs w:val="28"/>
              </w:rPr>
            </w:pPr>
            <w:r w:rsidRPr="000F73B3">
              <w:rPr>
                <w:rFonts w:ascii="標楷體" w:eastAsia="標楷體" w:hAnsi="標楷體" w:hint="eastAsia"/>
                <w:bCs/>
                <w:sz w:val="28"/>
                <w:szCs w:val="28"/>
              </w:rPr>
              <w:t>附註</w:t>
            </w:r>
            <w:r w:rsidRPr="000F73B3">
              <w:rPr>
                <w:rFonts w:ascii="標楷體" w:eastAsia="標楷體" w:hAnsi="標楷體" w:hint="eastAsia"/>
                <w:sz w:val="28"/>
                <w:szCs w:val="28"/>
              </w:rPr>
              <w:t>：</w:t>
            </w:r>
          </w:p>
          <w:p w14:paraId="13E9E230" w14:textId="77777777" w:rsidR="007C3E94" w:rsidRPr="0078485B" w:rsidRDefault="007C3E94" w:rsidP="00B06CE0">
            <w:pPr>
              <w:overflowPunct w:val="0"/>
              <w:adjustRightInd w:val="0"/>
              <w:snapToGrid w:val="0"/>
              <w:spacing w:line="240" w:lineRule="atLeast"/>
              <w:rPr>
                <w:rFonts w:ascii="標楷體" w:eastAsia="標楷體" w:hAnsi="標楷體"/>
                <w:sz w:val="28"/>
                <w:szCs w:val="28"/>
              </w:rPr>
            </w:pPr>
            <w:r w:rsidRPr="000F73B3">
              <w:rPr>
                <w:rFonts w:ascii="標楷體" w:eastAsia="標楷體" w:hAnsi="標楷體" w:hint="eastAsia"/>
                <w:sz w:val="28"/>
                <w:szCs w:val="28"/>
              </w:rPr>
              <w:t>前開所列</w:t>
            </w:r>
            <w:r>
              <w:rPr>
                <w:rFonts w:ascii="標楷體" w:eastAsia="標楷體" w:hAnsi="標楷體" w:hint="eastAsia"/>
                <w:sz w:val="28"/>
                <w:szCs w:val="28"/>
              </w:rPr>
              <w:t>資料</w:t>
            </w:r>
            <w:r w:rsidRPr="000F73B3">
              <w:rPr>
                <w:rFonts w:ascii="標楷體" w:eastAsia="標楷體" w:hAnsi="標楷體" w:hint="eastAsia"/>
                <w:sz w:val="28"/>
                <w:szCs w:val="28"/>
              </w:rPr>
              <w:t>可依個案實際</w:t>
            </w:r>
            <w:r>
              <w:rPr>
                <w:rFonts w:ascii="標楷體" w:eastAsia="標楷體" w:hAnsi="標楷體" w:hint="eastAsia"/>
                <w:sz w:val="28"/>
                <w:szCs w:val="28"/>
              </w:rPr>
              <w:t>需求</w:t>
            </w:r>
            <w:r w:rsidRPr="000F73B3">
              <w:rPr>
                <w:rFonts w:ascii="標楷體" w:eastAsia="標楷體" w:hAnsi="標楷體" w:hint="eastAsia"/>
                <w:sz w:val="28"/>
                <w:szCs w:val="28"/>
              </w:rPr>
              <w:t>與買賣契約內容予以增減。</w:t>
            </w:r>
          </w:p>
        </w:tc>
      </w:tr>
    </w:tbl>
    <w:p w14:paraId="5489E87A" w14:textId="77777777" w:rsidR="007C3E94" w:rsidRDefault="007C3E94" w:rsidP="007C3E94">
      <w:pPr>
        <w:overflowPunct w:val="0"/>
        <w:spacing w:line="240" w:lineRule="atLeast"/>
        <w:ind w:left="560" w:hangingChars="200" w:hanging="560"/>
        <w:jc w:val="both"/>
        <w:rPr>
          <w:rFonts w:ascii="標楷體" w:eastAsia="標楷體" w:hAnsi="標楷體"/>
          <w:sz w:val="28"/>
          <w:szCs w:val="28"/>
        </w:rPr>
      </w:pPr>
    </w:p>
    <w:p w14:paraId="49A87360" w14:textId="524D9FF5" w:rsidR="007C3E94" w:rsidRDefault="007C3E94" w:rsidP="007C3E94">
      <w:pPr>
        <w:overflowPunct w:val="0"/>
        <w:spacing w:line="240" w:lineRule="atLeast"/>
        <w:ind w:left="560" w:hangingChars="200" w:hanging="560"/>
        <w:jc w:val="both"/>
        <w:rPr>
          <w:rFonts w:ascii="標楷體" w:eastAsia="標楷體" w:hAnsi="標楷體"/>
          <w:sz w:val="28"/>
          <w:szCs w:val="28"/>
        </w:rPr>
      </w:pPr>
    </w:p>
    <w:p w14:paraId="089A3BE0" w14:textId="2D18B6B3" w:rsidR="00E9537C" w:rsidRPr="007C3E94" w:rsidRDefault="00E9537C" w:rsidP="00E9537C">
      <w:pPr>
        <w:overflowPunct w:val="0"/>
        <w:spacing w:line="240" w:lineRule="atLeast"/>
        <w:ind w:left="560" w:hangingChars="200" w:hanging="560"/>
        <w:jc w:val="both"/>
        <w:rPr>
          <w:rFonts w:ascii="標楷體" w:eastAsia="標楷體" w:hAnsi="標楷體"/>
          <w:sz w:val="28"/>
          <w:szCs w:val="28"/>
        </w:rPr>
      </w:pPr>
    </w:p>
    <w:p w14:paraId="31D150E3" w14:textId="2825B1EB" w:rsidR="007C3E94" w:rsidRDefault="007C3E94">
      <w:pPr>
        <w:widowControl/>
        <w:rPr>
          <w:rFonts w:asciiTheme="majorHAnsi" w:eastAsia="標楷體" w:hAnsiTheme="majorHAnsi" w:cstheme="majorBidi"/>
          <w:b/>
          <w:bCs/>
          <w:sz w:val="28"/>
          <w:szCs w:val="48"/>
        </w:rPr>
      </w:pPr>
      <w:r>
        <w:rPr>
          <w:rFonts w:ascii="標楷體" w:eastAsia="標楷體" w:hAnsi="標楷體"/>
          <w:b/>
          <w:bCs/>
          <w:noProof/>
          <w:sz w:val="28"/>
          <w:szCs w:val="28"/>
        </w:rPr>
        <w:drawing>
          <wp:anchor distT="0" distB="0" distL="114300" distR="114300" simplePos="0" relativeHeight="251678720" behindDoc="0" locked="0" layoutInCell="1" allowOverlap="1" wp14:anchorId="47F564ED" wp14:editId="5ED10A83">
            <wp:simplePos x="0" y="0"/>
            <wp:positionH relativeFrom="column">
              <wp:posOffset>3087585</wp:posOffset>
            </wp:positionH>
            <wp:positionV relativeFrom="paragraph">
              <wp:posOffset>263855</wp:posOffset>
            </wp:positionV>
            <wp:extent cx="2444750" cy="1749425"/>
            <wp:effectExtent l="0" t="0" r="0" b="3175"/>
            <wp:wrapNone/>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750" cy="174942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BFAFD77" w14:textId="6913A5EC" w:rsidR="00E11C55" w:rsidRPr="001B50BB" w:rsidRDefault="00E11C55" w:rsidP="00FA6632">
      <w:pPr>
        <w:pStyle w:val="2"/>
        <w:numPr>
          <w:ilvl w:val="0"/>
          <w:numId w:val="27"/>
        </w:numPr>
        <w:spacing w:line="240" w:lineRule="auto"/>
      </w:pPr>
      <w:bookmarkStart w:id="7" w:name="_Toc75419595"/>
      <w:r w:rsidRPr="001B50BB">
        <w:rPr>
          <w:rFonts w:hint="eastAsia"/>
        </w:rPr>
        <w:lastRenderedPageBreak/>
        <w:t>設備</w:t>
      </w:r>
      <w:r w:rsidR="009F48F9" w:rsidRPr="001B50BB">
        <w:rPr>
          <w:rFonts w:hint="eastAsia"/>
        </w:rPr>
        <w:t>項目與</w:t>
      </w:r>
      <w:r w:rsidRPr="001B50BB">
        <w:rPr>
          <w:rFonts w:hint="eastAsia"/>
        </w:rPr>
        <w:t>配置區位</w:t>
      </w:r>
      <w:bookmarkEnd w:id="7"/>
    </w:p>
    <w:p w14:paraId="246C998B" w14:textId="6E3F995C" w:rsidR="009A1E0F" w:rsidRPr="007F3E76" w:rsidRDefault="009A1E0F" w:rsidP="007F3E76">
      <w:pPr>
        <w:pStyle w:val="ac"/>
        <w:spacing w:line="320" w:lineRule="exact"/>
        <w:ind w:leftChars="0" w:left="561" w:hangingChars="200" w:hanging="561"/>
        <w:rPr>
          <w:rFonts w:ascii="標楷體" w:eastAsia="標楷體" w:hAnsi="標楷體"/>
          <w:spacing w:val="-20"/>
          <w:sz w:val="28"/>
          <w:szCs w:val="28"/>
        </w:rPr>
      </w:pPr>
      <w:bookmarkStart w:id="8" w:name="_Toc75419596"/>
      <w:r w:rsidRPr="001B50BB">
        <w:rPr>
          <w:rStyle w:val="20"/>
          <w:rFonts w:hint="eastAsia"/>
        </w:rPr>
        <w:t>一、設備</w:t>
      </w:r>
      <w:r w:rsidR="001E3752" w:rsidRPr="001B50BB">
        <w:rPr>
          <w:rStyle w:val="20"/>
          <w:rFonts w:hint="eastAsia"/>
        </w:rPr>
        <w:t>分類</w:t>
      </w:r>
      <w:r w:rsidR="009F48F9" w:rsidRPr="001B50BB">
        <w:rPr>
          <w:rStyle w:val="20"/>
          <w:rFonts w:hint="eastAsia"/>
        </w:rPr>
        <w:t>與配置</w:t>
      </w:r>
      <w:r w:rsidRPr="001B50BB">
        <w:rPr>
          <w:rStyle w:val="20"/>
          <w:rFonts w:hint="eastAsia"/>
        </w:rPr>
        <w:t>位置</w:t>
      </w:r>
      <w:bookmarkEnd w:id="8"/>
      <w:r w:rsidR="001E3752" w:rsidRPr="007F3E76">
        <w:rPr>
          <w:rFonts w:ascii="標楷體" w:eastAsia="標楷體" w:hAnsi="標楷體" w:hint="eastAsia"/>
          <w:spacing w:val="-20"/>
          <w:sz w:val="28"/>
          <w:szCs w:val="28"/>
        </w:rPr>
        <w:t>（實際設備依竣工圖與現場實際安裝設備為</w:t>
      </w:r>
      <w:proofErr w:type="gramStart"/>
      <w:r w:rsidR="001E3752" w:rsidRPr="007F3E76">
        <w:rPr>
          <w:rFonts w:ascii="標楷體" w:eastAsia="標楷體" w:hAnsi="標楷體" w:hint="eastAsia"/>
          <w:spacing w:val="-20"/>
          <w:sz w:val="28"/>
          <w:szCs w:val="28"/>
        </w:rPr>
        <w:t>準</w:t>
      </w:r>
      <w:proofErr w:type="gramEnd"/>
      <w:r w:rsidR="001E3752" w:rsidRPr="007F3E76">
        <w:rPr>
          <w:rFonts w:ascii="標楷體" w:eastAsia="標楷體" w:hAnsi="標楷體" w:hint="eastAsia"/>
          <w:spacing w:val="-20"/>
          <w:sz w:val="28"/>
          <w:szCs w:val="28"/>
        </w:rPr>
        <w:t>）</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4"/>
        <w:gridCol w:w="3261"/>
        <w:gridCol w:w="1443"/>
      </w:tblGrid>
      <w:tr w:rsidR="00F3623C" w:rsidRPr="005F6799" w14:paraId="22D27FF1" w14:textId="77777777" w:rsidTr="006B3D40">
        <w:trPr>
          <w:cantSplit/>
          <w:trHeight w:val="622"/>
          <w:tblHeader/>
          <w:jc w:val="center"/>
        </w:trPr>
        <w:tc>
          <w:tcPr>
            <w:tcW w:w="3944" w:type="dxa"/>
            <w:shd w:val="clear" w:color="auto" w:fill="FFE599" w:themeFill="accent4" w:themeFillTint="66"/>
            <w:vAlign w:val="center"/>
          </w:tcPr>
          <w:p w14:paraId="39C83B04" w14:textId="54746031"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b/>
                <w:bCs/>
                <w:sz w:val="28"/>
                <w:szCs w:val="28"/>
              </w:rPr>
            </w:pPr>
            <w:r w:rsidRPr="005F6799">
              <w:rPr>
                <w:rFonts w:ascii="標楷體" w:eastAsia="標楷體" w:hAnsi="標楷體" w:hint="eastAsia"/>
                <w:b/>
                <w:bCs/>
                <w:sz w:val="28"/>
                <w:szCs w:val="28"/>
              </w:rPr>
              <w:t>機電設備</w:t>
            </w:r>
            <w:r w:rsidR="001E3752" w:rsidRPr="005F6799">
              <w:rPr>
                <w:rFonts w:ascii="標楷體" w:eastAsia="標楷體" w:hAnsi="標楷體" w:hint="eastAsia"/>
                <w:b/>
                <w:bCs/>
                <w:sz w:val="28"/>
                <w:szCs w:val="28"/>
              </w:rPr>
              <w:t>分類</w:t>
            </w:r>
          </w:p>
        </w:tc>
        <w:tc>
          <w:tcPr>
            <w:tcW w:w="3261" w:type="dxa"/>
            <w:shd w:val="clear" w:color="auto" w:fill="FFE599" w:themeFill="accent4" w:themeFillTint="66"/>
            <w:vAlign w:val="center"/>
          </w:tcPr>
          <w:p w14:paraId="60A22E4C" w14:textId="66479DE4" w:rsidR="00F3623C" w:rsidRPr="005F6799" w:rsidRDefault="00F3623C" w:rsidP="005F6799">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5F6799">
              <w:rPr>
                <w:rFonts w:ascii="標楷體" w:eastAsia="標楷體" w:hAnsi="標楷體" w:hint="eastAsia"/>
                <w:b/>
                <w:bCs/>
                <w:sz w:val="28"/>
                <w:szCs w:val="28"/>
              </w:rPr>
              <w:t>配置位置</w:t>
            </w:r>
          </w:p>
        </w:tc>
        <w:tc>
          <w:tcPr>
            <w:tcW w:w="1443" w:type="dxa"/>
            <w:shd w:val="clear" w:color="auto" w:fill="FFE599" w:themeFill="accent4" w:themeFillTint="66"/>
            <w:vAlign w:val="center"/>
          </w:tcPr>
          <w:p w14:paraId="518CD4F4" w14:textId="1041ABCB" w:rsidR="00F3623C" w:rsidRPr="005F6799" w:rsidRDefault="00F3623C" w:rsidP="005F6799">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5F6799">
              <w:rPr>
                <w:rFonts w:ascii="標楷體" w:eastAsia="標楷體" w:hAnsi="標楷體" w:hint="eastAsia"/>
                <w:b/>
                <w:bCs/>
                <w:sz w:val="28"/>
                <w:szCs w:val="28"/>
              </w:rPr>
              <w:t>備考</w:t>
            </w:r>
          </w:p>
        </w:tc>
      </w:tr>
      <w:tr w:rsidR="00F3623C" w:rsidRPr="005F6799" w14:paraId="26FC365A" w14:textId="77777777" w:rsidTr="00F3623C">
        <w:trPr>
          <w:trHeight w:val="622"/>
          <w:jc w:val="center"/>
        </w:trPr>
        <w:tc>
          <w:tcPr>
            <w:tcW w:w="3944" w:type="dxa"/>
            <w:vAlign w:val="center"/>
          </w:tcPr>
          <w:p w14:paraId="0082F83A" w14:textId="58822773"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電氣系統</w:t>
            </w:r>
            <w:r w:rsidR="00D2498A" w:rsidRPr="005F6799">
              <w:rPr>
                <w:rFonts w:ascii="標楷體" w:eastAsia="標楷體" w:hAnsi="標楷體" w:hint="eastAsia"/>
                <w:sz w:val="28"/>
                <w:szCs w:val="28"/>
              </w:rPr>
              <w:t>（</w:t>
            </w:r>
            <w:r w:rsidRPr="005F6799">
              <w:rPr>
                <w:rFonts w:ascii="標楷體" w:eastAsia="標楷體" w:hAnsi="標楷體" w:hint="eastAsia"/>
                <w:sz w:val="28"/>
                <w:szCs w:val="28"/>
              </w:rPr>
              <w:t>含高中低壓電力設備設施之管線與盤體、發電機與ATS等設備、大小公電力次系統</w:t>
            </w:r>
            <w:r w:rsidR="00D2498A" w:rsidRPr="005F6799">
              <w:rPr>
                <w:rFonts w:ascii="標楷體" w:eastAsia="標楷體" w:hAnsi="標楷體" w:hint="eastAsia"/>
                <w:sz w:val="28"/>
                <w:szCs w:val="28"/>
              </w:rPr>
              <w:t>）</w:t>
            </w:r>
          </w:p>
        </w:tc>
        <w:tc>
          <w:tcPr>
            <w:tcW w:w="3261" w:type="dxa"/>
          </w:tcPr>
          <w:p w14:paraId="44E4EF43" w14:textId="3F5BBBA1" w:rsidR="00F3623C" w:rsidRPr="005F6799" w:rsidRDefault="00D2498A" w:rsidP="005F6799">
            <w:pPr>
              <w:overflowPunct w:val="0"/>
              <w:adjustRightInd w:val="0"/>
              <w:snapToGrid w:val="0"/>
              <w:spacing w:line="240" w:lineRule="atLeast"/>
              <w:jc w:val="both"/>
              <w:rPr>
                <w:rFonts w:ascii="標楷體" w:eastAsia="標楷體" w:hAnsi="標楷體"/>
                <w:sz w:val="28"/>
                <w:szCs w:val="28"/>
              </w:rPr>
            </w:pPr>
            <w:r w:rsidRPr="005F6799">
              <w:rPr>
                <w:rFonts w:ascii="標楷體" w:eastAsia="標楷體" w:hAnsi="標楷體" w:hint="eastAsia"/>
                <w:sz w:val="28"/>
                <w:szCs w:val="28"/>
              </w:rPr>
              <w:t>地下室</w:t>
            </w:r>
          </w:p>
        </w:tc>
        <w:tc>
          <w:tcPr>
            <w:tcW w:w="1443" w:type="dxa"/>
          </w:tcPr>
          <w:p w14:paraId="072B6632" w14:textId="2B59A996" w:rsidR="00F3623C" w:rsidRPr="005F6799" w:rsidRDefault="00F3623C" w:rsidP="005F6799">
            <w:pPr>
              <w:overflowPunct w:val="0"/>
              <w:adjustRightInd w:val="0"/>
              <w:snapToGrid w:val="0"/>
              <w:spacing w:line="240" w:lineRule="atLeast"/>
              <w:jc w:val="both"/>
              <w:rPr>
                <w:rFonts w:ascii="標楷體" w:eastAsia="標楷體" w:hAnsi="標楷體"/>
                <w:sz w:val="28"/>
                <w:szCs w:val="28"/>
              </w:rPr>
            </w:pPr>
          </w:p>
        </w:tc>
      </w:tr>
      <w:tr w:rsidR="00F3623C" w:rsidRPr="005F6799" w14:paraId="3607C0A9" w14:textId="77777777" w:rsidTr="00D2498A">
        <w:trPr>
          <w:trHeight w:val="622"/>
          <w:jc w:val="center"/>
        </w:trPr>
        <w:tc>
          <w:tcPr>
            <w:tcW w:w="3944" w:type="dxa"/>
            <w:vAlign w:val="center"/>
          </w:tcPr>
          <w:p w14:paraId="34BDD84A" w14:textId="1A3A1E6D"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proofErr w:type="gramStart"/>
            <w:r w:rsidRPr="005F6799">
              <w:rPr>
                <w:rFonts w:ascii="標楷體" w:eastAsia="標楷體" w:hAnsi="標楷體" w:hint="eastAsia"/>
                <w:sz w:val="28"/>
                <w:szCs w:val="28"/>
              </w:rPr>
              <w:t>弱電系統</w:t>
            </w:r>
            <w:proofErr w:type="gramEnd"/>
            <w:r w:rsidR="00D2498A" w:rsidRPr="005F6799">
              <w:rPr>
                <w:rFonts w:ascii="標楷體" w:eastAsia="標楷體" w:hAnsi="標楷體" w:hint="eastAsia"/>
                <w:sz w:val="28"/>
                <w:szCs w:val="28"/>
              </w:rPr>
              <w:t>（</w:t>
            </w:r>
            <w:r w:rsidRPr="005F6799">
              <w:rPr>
                <w:rFonts w:ascii="標楷體" w:eastAsia="標楷體" w:hAnsi="標楷體" w:hint="eastAsia"/>
                <w:sz w:val="28"/>
                <w:szCs w:val="28"/>
              </w:rPr>
              <w:t>含閉路攝影監視次系統、門禁保全次系統等</w:t>
            </w:r>
            <w:r w:rsidR="00D2498A" w:rsidRPr="005F6799">
              <w:rPr>
                <w:rFonts w:ascii="標楷體" w:eastAsia="標楷體" w:hAnsi="標楷體" w:hint="eastAsia"/>
                <w:sz w:val="28"/>
                <w:szCs w:val="28"/>
              </w:rPr>
              <w:t>）</w:t>
            </w:r>
          </w:p>
        </w:tc>
        <w:tc>
          <w:tcPr>
            <w:tcW w:w="3261" w:type="dxa"/>
          </w:tcPr>
          <w:p w14:paraId="0651E9A1" w14:textId="5C6976AC" w:rsidR="00F3623C" w:rsidRPr="005F6799" w:rsidRDefault="00D2498A" w:rsidP="005F6799">
            <w:pPr>
              <w:overflowPunct w:val="0"/>
              <w:adjustRightInd w:val="0"/>
              <w:snapToGrid w:val="0"/>
              <w:spacing w:line="240" w:lineRule="atLeast"/>
              <w:jc w:val="both"/>
              <w:rPr>
                <w:rFonts w:ascii="標楷體" w:eastAsia="標楷體" w:hAnsi="標楷體"/>
                <w:sz w:val="28"/>
                <w:szCs w:val="28"/>
              </w:rPr>
            </w:pPr>
            <w:r w:rsidRPr="005F6799">
              <w:rPr>
                <w:rFonts w:ascii="標楷體" w:eastAsia="標楷體" w:hAnsi="標楷體" w:hint="eastAsia"/>
                <w:sz w:val="28"/>
                <w:szCs w:val="28"/>
              </w:rPr>
              <w:t>主機置於中控室，其餘設備設置於全棟</w:t>
            </w:r>
          </w:p>
        </w:tc>
        <w:tc>
          <w:tcPr>
            <w:tcW w:w="1443" w:type="dxa"/>
            <w:vAlign w:val="center"/>
          </w:tcPr>
          <w:p w14:paraId="721F4E32" w14:textId="49CADB75" w:rsidR="00F3623C" w:rsidRPr="005F6799" w:rsidRDefault="00F3623C" w:rsidP="005F6799">
            <w:pPr>
              <w:overflowPunct w:val="0"/>
              <w:adjustRightInd w:val="0"/>
              <w:snapToGrid w:val="0"/>
              <w:spacing w:line="240" w:lineRule="atLeast"/>
              <w:jc w:val="both"/>
              <w:rPr>
                <w:rFonts w:ascii="標楷體" w:eastAsia="標楷體" w:hAnsi="標楷體"/>
                <w:sz w:val="28"/>
                <w:szCs w:val="28"/>
              </w:rPr>
            </w:pPr>
          </w:p>
        </w:tc>
      </w:tr>
      <w:tr w:rsidR="00F3623C" w:rsidRPr="005F6799" w14:paraId="10516C1D" w14:textId="77777777" w:rsidTr="00F3623C">
        <w:trPr>
          <w:trHeight w:val="622"/>
          <w:jc w:val="center"/>
        </w:trPr>
        <w:tc>
          <w:tcPr>
            <w:tcW w:w="3944" w:type="dxa"/>
            <w:vAlign w:val="center"/>
          </w:tcPr>
          <w:p w14:paraId="6276EDD5" w14:textId="29AF8A91"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電信系統</w:t>
            </w:r>
          </w:p>
        </w:tc>
        <w:tc>
          <w:tcPr>
            <w:tcW w:w="3261" w:type="dxa"/>
            <w:vAlign w:val="center"/>
          </w:tcPr>
          <w:p w14:paraId="5B49C9EE" w14:textId="78247C41" w:rsidR="00F3623C" w:rsidRPr="005F6799" w:rsidRDefault="00D2498A"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主機置於中控室，監控箱設置於各樓層</w:t>
            </w:r>
          </w:p>
        </w:tc>
        <w:tc>
          <w:tcPr>
            <w:tcW w:w="1443" w:type="dxa"/>
            <w:vAlign w:val="center"/>
          </w:tcPr>
          <w:p w14:paraId="078EE770" w14:textId="2520181D"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19A7BCCE" w14:textId="77777777" w:rsidTr="00F3623C">
        <w:trPr>
          <w:trHeight w:val="65"/>
          <w:jc w:val="center"/>
        </w:trPr>
        <w:tc>
          <w:tcPr>
            <w:tcW w:w="3944" w:type="dxa"/>
            <w:vAlign w:val="center"/>
          </w:tcPr>
          <w:p w14:paraId="1EAD3F66" w14:textId="32CD90BD"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照明系統</w:t>
            </w:r>
          </w:p>
        </w:tc>
        <w:tc>
          <w:tcPr>
            <w:tcW w:w="3261" w:type="dxa"/>
            <w:vAlign w:val="center"/>
          </w:tcPr>
          <w:p w14:paraId="3A45A87C" w14:textId="38477BA6" w:rsidR="00F3623C" w:rsidRPr="005F6799" w:rsidRDefault="00D2498A"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全棟</w:t>
            </w:r>
          </w:p>
        </w:tc>
        <w:tc>
          <w:tcPr>
            <w:tcW w:w="1443" w:type="dxa"/>
            <w:vAlign w:val="center"/>
          </w:tcPr>
          <w:p w14:paraId="7765DBA2" w14:textId="6131458A"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104E3FEA" w14:textId="77777777" w:rsidTr="00F3623C">
        <w:trPr>
          <w:trHeight w:val="55"/>
          <w:jc w:val="center"/>
        </w:trPr>
        <w:tc>
          <w:tcPr>
            <w:tcW w:w="3944" w:type="dxa"/>
            <w:vAlign w:val="center"/>
          </w:tcPr>
          <w:p w14:paraId="46344E20" w14:textId="295F518B" w:rsidR="00F3623C" w:rsidRPr="005F6799" w:rsidRDefault="00F3623C" w:rsidP="005F6799">
            <w:pPr>
              <w:pStyle w:val="ac"/>
              <w:overflowPunct w:val="0"/>
              <w:adjustRightInd w:val="0"/>
              <w:snapToGrid w:val="0"/>
              <w:spacing w:line="240" w:lineRule="atLeast"/>
              <w:ind w:leftChars="0" w:left="0"/>
              <w:rPr>
                <w:rFonts w:ascii="標楷體" w:eastAsia="標楷體" w:hAnsi="標楷體"/>
                <w:sz w:val="28"/>
                <w:szCs w:val="28"/>
              </w:rPr>
            </w:pPr>
            <w:r w:rsidRPr="005F6799">
              <w:rPr>
                <w:rFonts w:ascii="標楷體" w:eastAsia="標楷體" w:hAnsi="標楷體" w:hint="eastAsia"/>
                <w:sz w:val="28"/>
                <w:szCs w:val="28"/>
              </w:rPr>
              <w:t>空氣調節系統與燃氣系統</w:t>
            </w:r>
          </w:p>
        </w:tc>
        <w:tc>
          <w:tcPr>
            <w:tcW w:w="3261" w:type="dxa"/>
            <w:vAlign w:val="center"/>
          </w:tcPr>
          <w:p w14:paraId="5FA5EF66" w14:textId="15EA1875" w:rsidR="00F3623C" w:rsidRPr="005F6799" w:rsidRDefault="00D2498A"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空調主機位於屋頂平</w:t>
            </w:r>
            <w:proofErr w:type="gramStart"/>
            <w:r w:rsidRPr="005F6799">
              <w:rPr>
                <w:rFonts w:ascii="標楷體" w:eastAsia="標楷體" w:hAnsi="標楷體" w:hint="eastAsia"/>
                <w:sz w:val="28"/>
                <w:szCs w:val="28"/>
              </w:rPr>
              <w:t>臺</w:t>
            </w:r>
            <w:proofErr w:type="gramEnd"/>
            <w:r w:rsidRPr="005F6799">
              <w:rPr>
                <w:rFonts w:ascii="標楷體" w:eastAsia="標楷體" w:hAnsi="標楷體" w:hint="eastAsia"/>
                <w:sz w:val="28"/>
                <w:szCs w:val="28"/>
              </w:rPr>
              <w:t>，燃氣主機置於地下室，其餘設備設置於各樓層</w:t>
            </w:r>
          </w:p>
        </w:tc>
        <w:tc>
          <w:tcPr>
            <w:tcW w:w="1443" w:type="dxa"/>
            <w:vAlign w:val="center"/>
          </w:tcPr>
          <w:p w14:paraId="7BDE0AB8"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701F6DFF" w14:textId="77777777" w:rsidTr="00F3623C">
        <w:trPr>
          <w:trHeight w:val="55"/>
          <w:jc w:val="center"/>
        </w:trPr>
        <w:tc>
          <w:tcPr>
            <w:tcW w:w="3944" w:type="dxa"/>
            <w:vAlign w:val="center"/>
          </w:tcPr>
          <w:p w14:paraId="24F6AC48" w14:textId="4EE4C8E3"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ab/>
              <w:t>給、排、</w:t>
            </w:r>
            <w:r w:rsidR="00D2498A" w:rsidRPr="005F6799">
              <w:rPr>
                <w:rFonts w:ascii="標楷體" w:eastAsia="標楷體" w:hAnsi="標楷體" w:hint="eastAsia"/>
                <w:sz w:val="28"/>
                <w:szCs w:val="28"/>
              </w:rPr>
              <w:t>污</w:t>
            </w:r>
            <w:r w:rsidRPr="005F6799">
              <w:rPr>
                <w:rFonts w:ascii="標楷體" w:eastAsia="標楷體" w:hAnsi="標楷體" w:hint="eastAsia"/>
                <w:sz w:val="28"/>
                <w:szCs w:val="28"/>
              </w:rPr>
              <w:t>水系統</w:t>
            </w:r>
            <w:r w:rsidR="00D2498A" w:rsidRPr="005F6799">
              <w:rPr>
                <w:rFonts w:ascii="標楷體" w:eastAsia="標楷體" w:hAnsi="標楷體" w:hint="eastAsia"/>
                <w:sz w:val="28"/>
                <w:szCs w:val="28"/>
              </w:rPr>
              <w:t>（</w:t>
            </w:r>
            <w:r w:rsidRPr="005F6799">
              <w:rPr>
                <w:rFonts w:ascii="標楷體" w:eastAsia="標楷體" w:hAnsi="標楷體" w:hint="eastAsia"/>
                <w:sz w:val="28"/>
                <w:szCs w:val="28"/>
              </w:rPr>
              <w:t>含管線與泵浦</w:t>
            </w:r>
            <w:r w:rsidR="00D2498A" w:rsidRPr="005F6799">
              <w:rPr>
                <w:rFonts w:ascii="標楷體" w:eastAsia="標楷體" w:hAnsi="標楷體" w:hint="eastAsia"/>
                <w:sz w:val="28"/>
                <w:szCs w:val="28"/>
              </w:rPr>
              <w:t>）</w:t>
            </w:r>
          </w:p>
        </w:tc>
        <w:tc>
          <w:tcPr>
            <w:tcW w:w="3261" w:type="dxa"/>
            <w:vAlign w:val="center"/>
          </w:tcPr>
          <w:p w14:paraId="263C0972" w14:textId="6204830E" w:rsidR="00F3623C" w:rsidRPr="005F6799" w:rsidRDefault="00E30982"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系統設備設置於地下室或</w:t>
            </w:r>
            <w:proofErr w:type="gramStart"/>
            <w:r w:rsidRPr="005F6799">
              <w:rPr>
                <w:rFonts w:ascii="標楷體" w:eastAsia="標楷體" w:hAnsi="標楷體" w:hint="eastAsia"/>
                <w:sz w:val="28"/>
                <w:szCs w:val="28"/>
              </w:rPr>
              <w:t>屋突層</w:t>
            </w:r>
            <w:proofErr w:type="gramEnd"/>
            <w:r w:rsidRPr="005F6799">
              <w:rPr>
                <w:rFonts w:ascii="標楷體" w:eastAsia="標楷體" w:hAnsi="標楷體" w:hint="eastAsia"/>
                <w:sz w:val="28"/>
                <w:szCs w:val="28"/>
              </w:rPr>
              <w:t>，管線配置於各樓層</w:t>
            </w:r>
          </w:p>
        </w:tc>
        <w:tc>
          <w:tcPr>
            <w:tcW w:w="1443" w:type="dxa"/>
            <w:vAlign w:val="center"/>
          </w:tcPr>
          <w:p w14:paraId="6843123C"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4C0CDF0C" w14:textId="77777777" w:rsidTr="00F3623C">
        <w:trPr>
          <w:trHeight w:val="55"/>
          <w:jc w:val="center"/>
        </w:trPr>
        <w:tc>
          <w:tcPr>
            <w:tcW w:w="3944" w:type="dxa"/>
            <w:vAlign w:val="center"/>
          </w:tcPr>
          <w:p w14:paraId="00CBC68D" w14:textId="685A61FF"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通風與排風系統</w:t>
            </w:r>
          </w:p>
        </w:tc>
        <w:tc>
          <w:tcPr>
            <w:tcW w:w="3261" w:type="dxa"/>
            <w:vAlign w:val="center"/>
          </w:tcPr>
          <w:p w14:paraId="248CCCE4" w14:textId="1D8E4162" w:rsidR="00F3623C" w:rsidRPr="005F6799" w:rsidRDefault="00E30982"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各樓層</w:t>
            </w:r>
          </w:p>
        </w:tc>
        <w:tc>
          <w:tcPr>
            <w:tcW w:w="1443" w:type="dxa"/>
            <w:vAlign w:val="center"/>
          </w:tcPr>
          <w:p w14:paraId="489D0D1D"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04DFDBFA" w14:textId="77777777" w:rsidTr="00E30982">
        <w:trPr>
          <w:trHeight w:val="55"/>
          <w:jc w:val="center"/>
        </w:trPr>
        <w:tc>
          <w:tcPr>
            <w:tcW w:w="3944" w:type="dxa"/>
            <w:vAlign w:val="center"/>
          </w:tcPr>
          <w:p w14:paraId="24D5B8DC" w14:textId="70DF1DCF"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消防系統</w:t>
            </w:r>
            <w:r w:rsidR="00D2498A" w:rsidRPr="005F6799">
              <w:rPr>
                <w:rFonts w:ascii="標楷體" w:eastAsia="標楷體" w:hAnsi="標楷體" w:hint="eastAsia"/>
                <w:sz w:val="28"/>
                <w:szCs w:val="28"/>
              </w:rPr>
              <w:t>（</w:t>
            </w:r>
            <w:r w:rsidRPr="005F6799">
              <w:rPr>
                <w:rFonts w:ascii="標楷體" w:eastAsia="標楷體" w:hAnsi="標楷體" w:hint="eastAsia"/>
                <w:sz w:val="28"/>
                <w:szCs w:val="28"/>
              </w:rPr>
              <w:t>除含消防偵測、受信總機、火警自動報警、廣播主機、消防滅火與</w:t>
            </w:r>
            <w:proofErr w:type="gramStart"/>
            <w:r w:rsidRPr="005F6799">
              <w:rPr>
                <w:rFonts w:ascii="標楷體" w:eastAsia="標楷體" w:hAnsi="標楷體" w:hint="eastAsia"/>
                <w:sz w:val="28"/>
                <w:szCs w:val="28"/>
              </w:rPr>
              <w:t>採</w:t>
            </w:r>
            <w:proofErr w:type="gramEnd"/>
            <w:r w:rsidRPr="005F6799">
              <w:rPr>
                <w:rFonts w:ascii="標楷體" w:eastAsia="標楷體" w:hAnsi="標楷體" w:hint="eastAsia"/>
                <w:sz w:val="28"/>
                <w:szCs w:val="28"/>
              </w:rPr>
              <w:t>水、灑水或泡沫泵浦機組以及緊急照明設備等次系統之外，其管線、盤體與安裝的軟體等皆須涵蓋在內</w:t>
            </w:r>
            <w:r w:rsidR="00D2498A" w:rsidRPr="005F6799">
              <w:rPr>
                <w:rFonts w:ascii="標楷體" w:eastAsia="標楷體" w:hAnsi="標楷體" w:hint="eastAsia"/>
                <w:sz w:val="28"/>
                <w:szCs w:val="28"/>
              </w:rPr>
              <w:t>）</w:t>
            </w:r>
          </w:p>
        </w:tc>
        <w:tc>
          <w:tcPr>
            <w:tcW w:w="3261" w:type="dxa"/>
          </w:tcPr>
          <w:p w14:paraId="3621A02C" w14:textId="68B4BE5A" w:rsidR="00F3623C" w:rsidRPr="005F6799" w:rsidRDefault="00E30982" w:rsidP="005F6799">
            <w:pPr>
              <w:overflowPunct w:val="0"/>
              <w:adjustRightInd w:val="0"/>
              <w:snapToGrid w:val="0"/>
              <w:spacing w:line="240" w:lineRule="atLeast"/>
              <w:jc w:val="both"/>
              <w:rPr>
                <w:rFonts w:ascii="標楷體" w:eastAsia="標楷體" w:hAnsi="標楷體"/>
                <w:sz w:val="28"/>
                <w:szCs w:val="28"/>
              </w:rPr>
            </w:pPr>
            <w:r w:rsidRPr="005F6799">
              <w:rPr>
                <w:rFonts w:ascii="標楷體" w:eastAsia="標楷體" w:hAnsi="標楷體" w:hint="eastAsia"/>
                <w:sz w:val="28"/>
                <w:szCs w:val="28"/>
              </w:rPr>
              <w:t>消防受信總機置於地下室中控室或一樓警衛室或防災中心，其餘設備與管線配置於全棟</w:t>
            </w:r>
          </w:p>
        </w:tc>
        <w:tc>
          <w:tcPr>
            <w:tcW w:w="1443" w:type="dxa"/>
            <w:vAlign w:val="center"/>
          </w:tcPr>
          <w:p w14:paraId="430A8011"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5AF9F8AB" w14:textId="77777777" w:rsidTr="00E30982">
        <w:trPr>
          <w:trHeight w:val="55"/>
          <w:jc w:val="center"/>
        </w:trPr>
        <w:tc>
          <w:tcPr>
            <w:tcW w:w="3944" w:type="dxa"/>
            <w:vAlign w:val="center"/>
          </w:tcPr>
          <w:p w14:paraId="1B06CA75" w14:textId="7A249D21"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proofErr w:type="gramStart"/>
            <w:r w:rsidRPr="005F6799">
              <w:rPr>
                <w:rFonts w:ascii="標楷體" w:eastAsia="標楷體" w:hAnsi="標楷體" w:hint="eastAsia"/>
                <w:sz w:val="28"/>
                <w:szCs w:val="28"/>
              </w:rPr>
              <w:t>昇</w:t>
            </w:r>
            <w:proofErr w:type="gramEnd"/>
            <w:r w:rsidRPr="005F6799">
              <w:rPr>
                <w:rFonts w:ascii="標楷體" w:eastAsia="標楷體" w:hAnsi="標楷體" w:hint="eastAsia"/>
                <w:sz w:val="28"/>
                <w:szCs w:val="28"/>
              </w:rPr>
              <w:t>降系統</w:t>
            </w:r>
            <w:r w:rsidR="00D2498A" w:rsidRPr="005F6799">
              <w:rPr>
                <w:rFonts w:ascii="標楷體" w:eastAsia="標楷體" w:hAnsi="標楷體" w:hint="eastAsia"/>
                <w:sz w:val="28"/>
                <w:szCs w:val="28"/>
              </w:rPr>
              <w:t>（</w:t>
            </w:r>
            <w:r w:rsidRPr="005F6799">
              <w:rPr>
                <w:rFonts w:ascii="標楷體" w:eastAsia="標楷體" w:hAnsi="標楷體" w:hint="eastAsia"/>
                <w:sz w:val="28"/>
                <w:szCs w:val="28"/>
              </w:rPr>
              <w:t>即電梯</w:t>
            </w:r>
            <w:r w:rsidR="00D2498A" w:rsidRPr="005F6799">
              <w:rPr>
                <w:rFonts w:ascii="標楷體" w:eastAsia="標楷體" w:hAnsi="標楷體" w:hint="eastAsia"/>
                <w:sz w:val="28"/>
                <w:szCs w:val="28"/>
              </w:rPr>
              <w:t>）</w:t>
            </w:r>
            <w:r w:rsidRPr="005F6799">
              <w:rPr>
                <w:rFonts w:ascii="標楷體" w:eastAsia="標楷體" w:hAnsi="標楷體" w:hint="eastAsia"/>
                <w:sz w:val="28"/>
                <w:szCs w:val="28"/>
              </w:rPr>
              <w:t xml:space="preserve"> 以及機械車位設備</w:t>
            </w:r>
          </w:p>
        </w:tc>
        <w:tc>
          <w:tcPr>
            <w:tcW w:w="3261" w:type="dxa"/>
          </w:tcPr>
          <w:p w14:paraId="6E91ACAA" w14:textId="1D1E8BFD" w:rsidR="00F3623C" w:rsidRPr="005F6799" w:rsidRDefault="00E30982" w:rsidP="005F6799">
            <w:pPr>
              <w:pStyle w:val="ac"/>
              <w:overflowPunct w:val="0"/>
              <w:adjustRightInd w:val="0"/>
              <w:snapToGrid w:val="0"/>
              <w:spacing w:line="240" w:lineRule="atLeast"/>
              <w:ind w:leftChars="0" w:left="0"/>
              <w:jc w:val="both"/>
              <w:rPr>
                <w:rFonts w:ascii="標楷體" w:eastAsia="標楷體" w:hAnsi="標楷體"/>
                <w:sz w:val="28"/>
                <w:szCs w:val="28"/>
              </w:rPr>
            </w:pPr>
            <w:proofErr w:type="gramStart"/>
            <w:r w:rsidRPr="005F6799">
              <w:rPr>
                <w:rFonts w:ascii="標楷體" w:eastAsia="標楷體" w:hAnsi="標楷體" w:hint="eastAsia"/>
                <w:sz w:val="28"/>
                <w:szCs w:val="28"/>
              </w:rPr>
              <w:t>昇</w:t>
            </w:r>
            <w:proofErr w:type="gramEnd"/>
            <w:r w:rsidRPr="005F6799">
              <w:rPr>
                <w:rFonts w:ascii="標楷體" w:eastAsia="標楷體" w:hAnsi="標楷體" w:hint="eastAsia"/>
                <w:sz w:val="28"/>
                <w:szCs w:val="28"/>
              </w:rPr>
              <w:t>降機房置於</w:t>
            </w:r>
            <w:proofErr w:type="gramStart"/>
            <w:r w:rsidRPr="005F6799">
              <w:rPr>
                <w:rFonts w:ascii="標楷體" w:eastAsia="標楷體" w:hAnsi="標楷體" w:hint="eastAsia"/>
                <w:sz w:val="28"/>
                <w:szCs w:val="28"/>
              </w:rPr>
              <w:t>屋突層</w:t>
            </w:r>
            <w:proofErr w:type="gramEnd"/>
            <w:r w:rsidRPr="005F6799">
              <w:rPr>
                <w:rFonts w:ascii="標楷體" w:eastAsia="標楷體" w:hAnsi="標楷體" w:hint="eastAsia"/>
                <w:sz w:val="28"/>
                <w:szCs w:val="28"/>
              </w:rPr>
              <w:t>，機械車位設備配置於地下室</w:t>
            </w:r>
          </w:p>
        </w:tc>
        <w:tc>
          <w:tcPr>
            <w:tcW w:w="1443" w:type="dxa"/>
            <w:vAlign w:val="center"/>
          </w:tcPr>
          <w:p w14:paraId="6599DE81"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28F332C5" w14:textId="77777777" w:rsidTr="00F3623C">
        <w:trPr>
          <w:trHeight w:val="55"/>
          <w:jc w:val="center"/>
        </w:trPr>
        <w:tc>
          <w:tcPr>
            <w:tcW w:w="3944" w:type="dxa"/>
            <w:vAlign w:val="center"/>
          </w:tcPr>
          <w:p w14:paraId="42C590FC" w14:textId="455AF5D8"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避雷針系統</w:t>
            </w:r>
          </w:p>
        </w:tc>
        <w:tc>
          <w:tcPr>
            <w:tcW w:w="3261" w:type="dxa"/>
            <w:vAlign w:val="center"/>
          </w:tcPr>
          <w:p w14:paraId="3057FDB9" w14:textId="39BE93F9" w:rsidR="00F3623C" w:rsidRPr="005F6799" w:rsidRDefault="00E30982" w:rsidP="005F6799">
            <w:pPr>
              <w:pStyle w:val="ac"/>
              <w:overflowPunct w:val="0"/>
              <w:adjustRightInd w:val="0"/>
              <w:snapToGrid w:val="0"/>
              <w:spacing w:line="240" w:lineRule="atLeast"/>
              <w:ind w:leftChars="0" w:left="0"/>
              <w:jc w:val="both"/>
              <w:rPr>
                <w:rFonts w:ascii="標楷體" w:eastAsia="標楷體" w:hAnsi="標楷體"/>
                <w:sz w:val="28"/>
                <w:szCs w:val="28"/>
              </w:rPr>
            </w:pPr>
            <w:proofErr w:type="gramStart"/>
            <w:r w:rsidRPr="005F6799">
              <w:rPr>
                <w:rFonts w:ascii="標楷體" w:eastAsia="標楷體" w:hAnsi="標楷體" w:hint="eastAsia"/>
                <w:sz w:val="28"/>
                <w:szCs w:val="28"/>
              </w:rPr>
              <w:t>屋突層</w:t>
            </w:r>
            <w:proofErr w:type="gramEnd"/>
          </w:p>
        </w:tc>
        <w:tc>
          <w:tcPr>
            <w:tcW w:w="1443" w:type="dxa"/>
            <w:vAlign w:val="center"/>
          </w:tcPr>
          <w:p w14:paraId="3AAD6472"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5D644895" w14:textId="77777777" w:rsidTr="00F3623C">
        <w:trPr>
          <w:trHeight w:val="55"/>
          <w:jc w:val="center"/>
        </w:trPr>
        <w:tc>
          <w:tcPr>
            <w:tcW w:w="3944" w:type="dxa"/>
            <w:vAlign w:val="center"/>
          </w:tcPr>
          <w:p w14:paraId="14EF82BD" w14:textId="0998FB09"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航空器導航系統</w:t>
            </w:r>
          </w:p>
        </w:tc>
        <w:tc>
          <w:tcPr>
            <w:tcW w:w="3261" w:type="dxa"/>
            <w:vAlign w:val="center"/>
          </w:tcPr>
          <w:p w14:paraId="437757F7" w14:textId="1F76A818" w:rsidR="00F3623C" w:rsidRPr="005F6799" w:rsidRDefault="00E30982" w:rsidP="005F6799">
            <w:pPr>
              <w:pStyle w:val="ac"/>
              <w:overflowPunct w:val="0"/>
              <w:adjustRightInd w:val="0"/>
              <w:snapToGrid w:val="0"/>
              <w:spacing w:line="240" w:lineRule="atLeast"/>
              <w:ind w:leftChars="0" w:left="0"/>
              <w:jc w:val="both"/>
              <w:rPr>
                <w:rFonts w:ascii="標楷體" w:eastAsia="標楷體" w:hAnsi="標楷體"/>
                <w:sz w:val="28"/>
                <w:szCs w:val="28"/>
              </w:rPr>
            </w:pPr>
            <w:proofErr w:type="gramStart"/>
            <w:r w:rsidRPr="005F6799">
              <w:rPr>
                <w:rFonts w:ascii="標楷體" w:eastAsia="標楷體" w:hAnsi="標楷體" w:hint="eastAsia"/>
                <w:sz w:val="28"/>
                <w:szCs w:val="28"/>
              </w:rPr>
              <w:t>屋突層</w:t>
            </w:r>
            <w:proofErr w:type="gramEnd"/>
          </w:p>
        </w:tc>
        <w:tc>
          <w:tcPr>
            <w:tcW w:w="1443" w:type="dxa"/>
            <w:vAlign w:val="center"/>
          </w:tcPr>
          <w:p w14:paraId="54766743"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408D4CA7" w14:textId="77777777" w:rsidTr="00F3623C">
        <w:trPr>
          <w:trHeight w:val="55"/>
          <w:jc w:val="center"/>
        </w:trPr>
        <w:tc>
          <w:tcPr>
            <w:tcW w:w="3944" w:type="dxa"/>
            <w:vAlign w:val="center"/>
          </w:tcPr>
          <w:p w14:paraId="6B4174C3" w14:textId="20743EFC"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中庭水與景觀流瀑</w:t>
            </w:r>
          </w:p>
        </w:tc>
        <w:tc>
          <w:tcPr>
            <w:tcW w:w="3261" w:type="dxa"/>
            <w:vAlign w:val="center"/>
          </w:tcPr>
          <w:p w14:paraId="4929479D" w14:textId="395C3751" w:rsidR="00F3623C" w:rsidRPr="005F6799" w:rsidRDefault="00E30982"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設備置於地下室或設置樓層機房</w:t>
            </w:r>
          </w:p>
        </w:tc>
        <w:tc>
          <w:tcPr>
            <w:tcW w:w="1443" w:type="dxa"/>
            <w:vAlign w:val="center"/>
          </w:tcPr>
          <w:p w14:paraId="4FAD25BB"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4E64A50D" w14:textId="77777777" w:rsidTr="00F3623C">
        <w:trPr>
          <w:trHeight w:val="55"/>
          <w:jc w:val="center"/>
        </w:trPr>
        <w:tc>
          <w:tcPr>
            <w:tcW w:w="3944" w:type="dxa"/>
            <w:vAlign w:val="center"/>
          </w:tcPr>
          <w:p w14:paraId="07C274B8" w14:textId="1F309723"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lastRenderedPageBreak/>
              <w:t>游泳池設備</w:t>
            </w:r>
          </w:p>
        </w:tc>
        <w:tc>
          <w:tcPr>
            <w:tcW w:w="3261" w:type="dxa"/>
            <w:vAlign w:val="center"/>
          </w:tcPr>
          <w:p w14:paraId="4A046659" w14:textId="50F5DED5" w:rsidR="00F3623C" w:rsidRPr="005F6799" w:rsidRDefault="00E30982"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設備置於地下室或設置樓層機房</w:t>
            </w:r>
          </w:p>
        </w:tc>
        <w:tc>
          <w:tcPr>
            <w:tcW w:w="1443" w:type="dxa"/>
            <w:vAlign w:val="center"/>
          </w:tcPr>
          <w:p w14:paraId="25D74451"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15F24212" w14:textId="77777777" w:rsidTr="00F3623C">
        <w:trPr>
          <w:trHeight w:val="180"/>
          <w:jc w:val="center"/>
        </w:trPr>
        <w:tc>
          <w:tcPr>
            <w:tcW w:w="3944" w:type="dxa"/>
            <w:vAlign w:val="center"/>
          </w:tcPr>
          <w:p w14:paraId="061CC475" w14:textId="6F1C6162"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逃生指示設備</w:t>
            </w:r>
          </w:p>
        </w:tc>
        <w:tc>
          <w:tcPr>
            <w:tcW w:w="3261" w:type="dxa"/>
            <w:vAlign w:val="center"/>
          </w:tcPr>
          <w:p w14:paraId="18A98317" w14:textId="175982D1" w:rsidR="00F3623C" w:rsidRPr="005F6799" w:rsidRDefault="006F6CD5"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全棟</w:t>
            </w:r>
          </w:p>
        </w:tc>
        <w:tc>
          <w:tcPr>
            <w:tcW w:w="1443" w:type="dxa"/>
            <w:vAlign w:val="center"/>
          </w:tcPr>
          <w:p w14:paraId="3A16C0E1"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r w:rsidR="00F3623C" w:rsidRPr="005F6799" w14:paraId="2B906858" w14:textId="77777777" w:rsidTr="00F3623C">
        <w:trPr>
          <w:trHeight w:val="180"/>
          <w:jc w:val="center"/>
        </w:trPr>
        <w:tc>
          <w:tcPr>
            <w:tcW w:w="3944" w:type="dxa"/>
            <w:vAlign w:val="center"/>
          </w:tcPr>
          <w:p w14:paraId="29D0B8C4" w14:textId="7EC72928" w:rsidR="00F3623C" w:rsidRPr="005F6799" w:rsidRDefault="00F3623C" w:rsidP="005F6799">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其他</w:t>
            </w:r>
          </w:p>
        </w:tc>
        <w:tc>
          <w:tcPr>
            <w:tcW w:w="3261" w:type="dxa"/>
            <w:vAlign w:val="center"/>
          </w:tcPr>
          <w:p w14:paraId="474CFBEA" w14:textId="6F211169" w:rsidR="00F3623C" w:rsidRPr="005F6799" w:rsidRDefault="006F6CD5" w:rsidP="005F6799">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依設計於使用需求設置</w:t>
            </w:r>
          </w:p>
        </w:tc>
        <w:tc>
          <w:tcPr>
            <w:tcW w:w="1443" w:type="dxa"/>
            <w:vAlign w:val="center"/>
          </w:tcPr>
          <w:p w14:paraId="6F690923" w14:textId="77777777" w:rsidR="00F3623C" w:rsidRPr="005F6799" w:rsidRDefault="00F3623C" w:rsidP="005F6799">
            <w:pPr>
              <w:pStyle w:val="ac"/>
              <w:overflowPunct w:val="0"/>
              <w:adjustRightInd w:val="0"/>
              <w:snapToGrid w:val="0"/>
              <w:spacing w:line="240" w:lineRule="atLeast"/>
              <w:ind w:leftChars="0" w:left="0"/>
              <w:jc w:val="both"/>
              <w:rPr>
                <w:rFonts w:ascii="標楷體" w:eastAsia="標楷體" w:hAnsi="標楷體"/>
                <w:sz w:val="28"/>
                <w:szCs w:val="28"/>
              </w:rPr>
            </w:pPr>
          </w:p>
        </w:tc>
      </w:tr>
    </w:tbl>
    <w:p w14:paraId="785B48FA" w14:textId="77777777" w:rsidR="00B734D6" w:rsidRDefault="00B734D6" w:rsidP="001E3752">
      <w:pPr>
        <w:pStyle w:val="ac"/>
        <w:ind w:leftChars="0" w:left="561" w:hangingChars="200" w:hanging="561"/>
        <w:rPr>
          <w:rFonts w:ascii="標楷體" w:eastAsia="標楷體" w:hAnsi="標楷體"/>
          <w:b/>
          <w:bCs/>
          <w:sz w:val="28"/>
          <w:szCs w:val="28"/>
        </w:rPr>
      </w:pPr>
    </w:p>
    <w:p w14:paraId="2F392E2F" w14:textId="63CADBB3" w:rsidR="006F23BD" w:rsidRPr="008426CD" w:rsidRDefault="001E3752" w:rsidP="001E3752">
      <w:pPr>
        <w:pStyle w:val="ac"/>
        <w:ind w:leftChars="0" w:left="561" w:hangingChars="200" w:hanging="561"/>
        <w:rPr>
          <w:rFonts w:ascii="標楷體" w:eastAsia="標楷體" w:hAnsi="標楷體"/>
          <w:b/>
          <w:bCs/>
          <w:sz w:val="28"/>
          <w:szCs w:val="28"/>
        </w:rPr>
      </w:pPr>
      <w:bookmarkStart w:id="9" w:name="_Toc75419597"/>
      <w:r w:rsidRPr="001B50BB">
        <w:rPr>
          <w:rStyle w:val="20"/>
          <w:rFonts w:hint="eastAsia"/>
        </w:rPr>
        <w:t>二、機電設備項目</w:t>
      </w:r>
      <w:bookmarkEnd w:id="9"/>
      <w:r w:rsidRPr="008426CD">
        <w:rPr>
          <w:rFonts w:ascii="標楷體" w:eastAsia="標楷體" w:hAnsi="標楷體" w:hint="eastAsia"/>
          <w:b/>
          <w:bCs/>
          <w:sz w:val="28"/>
          <w:szCs w:val="28"/>
        </w:rPr>
        <w:t>（實際設備依竣工圖與現場實際安裝設備為</w:t>
      </w:r>
      <w:proofErr w:type="gramStart"/>
      <w:r w:rsidRPr="008426CD">
        <w:rPr>
          <w:rFonts w:ascii="標楷體" w:eastAsia="標楷體" w:hAnsi="標楷體" w:hint="eastAsia"/>
          <w:b/>
          <w:bCs/>
          <w:sz w:val="28"/>
          <w:szCs w:val="28"/>
        </w:rPr>
        <w:t>準</w:t>
      </w:r>
      <w:proofErr w:type="gramEnd"/>
      <w:r w:rsidRPr="008426CD">
        <w:rPr>
          <w:rFonts w:ascii="標楷體" w:eastAsia="標楷體" w:hAnsi="標楷體" w:hint="eastAsia"/>
          <w:b/>
          <w:bCs/>
          <w:sz w:val="28"/>
          <w:szCs w:val="28"/>
        </w:rPr>
        <w:t>）</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8"/>
        <w:gridCol w:w="5387"/>
        <w:gridCol w:w="1443"/>
      </w:tblGrid>
      <w:tr w:rsidR="001E3752" w:rsidRPr="005F6799" w14:paraId="68082FB3" w14:textId="77777777" w:rsidTr="006B3D40">
        <w:trPr>
          <w:cantSplit/>
          <w:trHeight w:val="622"/>
          <w:tblHeader/>
          <w:jc w:val="center"/>
        </w:trPr>
        <w:tc>
          <w:tcPr>
            <w:tcW w:w="1818" w:type="dxa"/>
            <w:shd w:val="clear" w:color="auto" w:fill="FFE599" w:themeFill="accent4" w:themeFillTint="66"/>
            <w:vAlign w:val="center"/>
          </w:tcPr>
          <w:p w14:paraId="055F6933" w14:textId="56B77B40" w:rsidR="001E3752" w:rsidRPr="005F6799" w:rsidRDefault="001E3752" w:rsidP="008C1B86">
            <w:pPr>
              <w:pStyle w:val="ac"/>
              <w:overflowPunct w:val="0"/>
              <w:adjustRightInd w:val="0"/>
              <w:snapToGrid w:val="0"/>
              <w:spacing w:line="240" w:lineRule="atLeast"/>
              <w:ind w:leftChars="0" w:left="0"/>
              <w:jc w:val="distribute"/>
              <w:rPr>
                <w:rFonts w:ascii="標楷體" w:eastAsia="標楷體" w:hAnsi="標楷體"/>
                <w:b/>
                <w:bCs/>
                <w:sz w:val="28"/>
                <w:szCs w:val="28"/>
              </w:rPr>
            </w:pPr>
            <w:r w:rsidRPr="005F6799">
              <w:rPr>
                <w:rFonts w:ascii="標楷體" w:eastAsia="標楷體" w:hAnsi="標楷體" w:hint="eastAsia"/>
                <w:b/>
                <w:bCs/>
                <w:sz w:val="28"/>
                <w:szCs w:val="28"/>
              </w:rPr>
              <w:t>機電設備分類</w:t>
            </w:r>
          </w:p>
        </w:tc>
        <w:tc>
          <w:tcPr>
            <w:tcW w:w="5387" w:type="dxa"/>
            <w:shd w:val="clear" w:color="auto" w:fill="FFE599" w:themeFill="accent4" w:themeFillTint="66"/>
            <w:vAlign w:val="center"/>
          </w:tcPr>
          <w:p w14:paraId="385370A4" w14:textId="06E57924" w:rsidR="001E3752" w:rsidRPr="005F6799" w:rsidRDefault="001E3752" w:rsidP="008C1B86">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5F6799">
              <w:rPr>
                <w:rFonts w:ascii="標楷體" w:eastAsia="標楷體" w:hAnsi="標楷體" w:hint="eastAsia"/>
                <w:b/>
                <w:bCs/>
                <w:sz w:val="28"/>
                <w:szCs w:val="28"/>
              </w:rPr>
              <w:t>機電設備項目</w:t>
            </w:r>
          </w:p>
        </w:tc>
        <w:tc>
          <w:tcPr>
            <w:tcW w:w="1443" w:type="dxa"/>
            <w:shd w:val="clear" w:color="auto" w:fill="FFE599" w:themeFill="accent4" w:themeFillTint="66"/>
            <w:vAlign w:val="center"/>
          </w:tcPr>
          <w:p w14:paraId="7415165F" w14:textId="77777777" w:rsidR="001E3752" w:rsidRPr="005F6799" w:rsidRDefault="001E3752" w:rsidP="008C1B86">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5F6799">
              <w:rPr>
                <w:rFonts w:ascii="標楷體" w:eastAsia="標楷體" w:hAnsi="標楷體" w:hint="eastAsia"/>
                <w:b/>
                <w:bCs/>
                <w:sz w:val="28"/>
                <w:szCs w:val="28"/>
              </w:rPr>
              <w:t>備考</w:t>
            </w:r>
          </w:p>
        </w:tc>
      </w:tr>
      <w:tr w:rsidR="001E3752" w:rsidRPr="005F6799" w14:paraId="6AB033DB" w14:textId="77777777" w:rsidTr="001E3752">
        <w:trPr>
          <w:trHeight w:val="622"/>
          <w:jc w:val="center"/>
        </w:trPr>
        <w:tc>
          <w:tcPr>
            <w:tcW w:w="1818" w:type="dxa"/>
            <w:vAlign w:val="center"/>
          </w:tcPr>
          <w:p w14:paraId="1D1AC32A" w14:textId="63830EE0" w:rsidR="001E3752" w:rsidRPr="005F6799" w:rsidRDefault="001E3752" w:rsidP="008C1B86">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ab/>
              <w:t>電氣類</w:t>
            </w:r>
          </w:p>
        </w:tc>
        <w:tc>
          <w:tcPr>
            <w:tcW w:w="5387" w:type="dxa"/>
          </w:tcPr>
          <w:p w14:paraId="26BDF3A2" w14:textId="13866262" w:rsidR="001E3752" w:rsidRPr="005F6799" w:rsidRDefault="001E3752" w:rsidP="008C1B86">
            <w:pPr>
              <w:overflowPunct w:val="0"/>
              <w:adjustRightInd w:val="0"/>
              <w:snapToGrid w:val="0"/>
              <w:spacing w:line="240" w:lineRule="atLeast"/>
              <w:jc w:val="both"/>
              <w:rPr>
                <w:rFonts w:ascii="標楷體" w:eastAsia="標楷體" w:hAnsi="標楷體"/>
                <w:sz w:val="28"/>
                <w:szCs w:val="28"/>
              </w:rPr>
            </w:pPr>
            <w:r w:rsidRPr="005F6799">
              <w:rPr>
                <w:rFonts w:ascii="標楷體" w:eastAsia="標楷體" w:hAnsi="標楷體" w:hint="eastAsia"/>
                <w:sz w:val="28"/>
                <w:szCs w:val="28"/>
              </w:rPr>
              <w:t>電力配電盤</w:t>
            </w:r>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含ATS</w:t>
            </w:r>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w:t>
            </w:r>
            <w:proofErr w:type="gramStart"/>
            <w:r w:rsidRPr="005F6799">
              <w:rPr>
                <w:rFonts w:ascii="標楷體" w:eastAsia="標楷體" w:hAnsi="標楷體" w:hint="eastAsia"/>
                <w:sz w:val="28"/>
                <w:szCs w:val="28"/>
              </w:rPr>
              <w:t>小公盤</w:t>
            </w:r>
            <w:proofErr w:type="gramEnd"/>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含ATS</w:t>
            </w:r>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、電信室配電盤</w:t>
            </w:r>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含ATS</w:t>
            </w:r>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 xml:space="preserve"> 、火警負載切換開關、公設動力盤、電梯機房配電盤、通風配電盤、照明配電盤、插座配電盤、緊急電源配電盤、機械停車配電盤、發電機本體、並聯盤、充電機、蓄電池、油箱、消音器、黑煙淨化器、</w:t>
            </w:r>
            <w:proofErr w:type="gramStart"/>
            <w:r w:rsidRPr="005F6799">
              <w:rPr>
                <w:rFonts w:ascii="標楷體" w:eastAsia="標楷體" w:hAnsi="標楷體" w:hint="eastAsia"/>
                <w:sz w:val="28"/>
                <w:szCs w:val="28"/>
              </w:rPr>
              <w:t>發電機進排通風機</w:t>
            </w:r>
            <w:proofErr w:type="gramEnd"/>
            <w:r w:rsidRPr="005F6799">
              <w:rPr>
                <w:rFonts w:ascii="標楷體" w:eastAsia="標楷體" w:hAnsi="標楷體" w:hint="eastAsia"/>
                <w:sz w:val="28"/>
                <w:szCs w:val="28"/>
              </w:rPr>
              <w:t>、油箱等</w:t>
            </w:r>
          </w:p>
        </w:tc>
        <w:tc>
          <w:tcPr>
            <w:tcW w:w="1443" w:type="dxa"/>
          </w:tcPr>
          <w:p w14:paraId="60384B5E" w14:textId="77777777" w:rsidR="001E3752" w:rsidRPr="005F6799" w:rsidRDefault="001E3752" w:rsidP="008C1B86">
            <w:pPr>
              <w:overflowPunct w:val="0"/>
              <w:adjustRightInd w:val="0"/>
              <w:snapToGrid w:val="0"/>
              <w:spacing w:line="240" w:lineRule="atLeast"/>
              <w:jc w:val="both"/>
              <w:rPr>
                <w:rFonts w:ascii="標楷體" w:eastAsia="標楷體" w:hAnsi="標楷體"/>
                <w:sz w:val="28"/>
                <w:szCs w:val="28"/>
              </w:rPr>
            </w:pPr>
          </w:p>
        </w:tc>
      </w:tr>
      <w:tr w:rsidR="001E3752" w:rsidRPr="005F6799" w14:paraId="6209253B" w14:textId="77777777" w:rsidTr="001E3752">
        <w:trPr>
          <w:trHeight w:val="622"/>
          <w:jc w:val="center"/>
        </w:trPr>
        <w:tc>
          <w:tcPr>
            <w:tcW w:w="1818" w:type="dxa"/>
            <w:vAlign w:val="center"/>
          </w:tcPr>
          <w:p w14:paraId="04C2492E" w14:textId="12443E51" w:rsidR="001E3752" w:rsidRPr="005F6799" w:rsidRDefault="001E3752" w:rsidP="008C1B86">
            <w:pPr>
              <w:pStyle w:val="ac"/>
              <w:overflowPunct w:val="0"/>
              <w:adjustRightInd w:val="0"/>
              <w:snapToGrid w:val="0"/>
              <w:spacing w:line="240" w:lineRule="atLeast"/>
              <w:ind w:leftChars="0" w:left="0"/>
              <w:jc w:val="distribute"/>
              <w:rPr>
                <w:rFonts w:ascii="標楷體" w:eastAsia="標楷體" w:hAnsi="標楷體"/>
                <w:sz w:val="28"/>
                <w:szCs w:val="28"/>
              </w:rPr>
            </w:pPr>
            <w:proofErr w:type="gramStart"/>
            <w:r w:rsidRPr="005F6799">
              <w:rPr>
                <w:rFonts w:ascii="標楷體" w:eastAsia="標楷體" w:hAnsi="標楷體" w:hint="eastAsia"/>
                <w:sz w:val="28"/>
                <w:szCs w:val="28"/>
              </w:rPr>
              <w:t>弱電類</w:t>
            </w:r>
            <w:proofErr w:type="gramEnd"/>
          </w:p>
        </w:tc>
        <w:tc>
          <w:tcPr>
            <w:tcW w:w="5387" w:type="dxa"/>
          </w:tcPr>
          <w:p w14:paraId="2C7E1D6A" w14:textId="2F6C049A" w:rsidR="001E3752" w:rsidRPr="005F6799" w:rsidRDefault="001E3752" w:rsidP="008C1B86">
            <w:pPr>
              <w:overflowPunct w:val="0"/>
              <w:adjustRightInd w:val="0"/>
              <w:snapToGrid w:val="0"/>
              <w:spacing w:line="240" w:lineRule="atLeast"/>
              <w:jc w:val="both"/>
              <w:rPr>
                <w:rFonts w:ascii="標楷體" w:eastAsia="標楷體" w:hAnsi="標楷體"/>
                <w:sz w:val="28"/>
                <w:szCs w:val="28"/>
              </w:rPr>
            </w:pPr>
            <w:r w:rsidRPr="005F6799">
              <w:rPr>
                <w:rFonts w:ascii="標楷體" w:eastAsia="標楷體" w:hAnsi="標楷體" w:hint="eastAsia"/>
                <w:sz w:val="28"/>
                <w:szCs w:val="28"/>
              </w:rPr>
              <w:t>電信 MDF 架、梯間</w:t>
            </w:r>
            <w:proofErr w:type="gramStart"/>
            <w:r w:rsidRPr="005F6799">
              <w:rPr>
                <w:rFonts w:ascii="標楷體" w:eastAsia="標楷體" w:hAnsi="標楷體" w:hint="eastAsia"/>
                <w:sz w:val="28"/>
                <w:szCs w:val="28"/>
              </w:rPr>
              <w:t>電信弱電箱</w:t>
            </w:r>
            <w:proofErr w:type="gramEnd"/>
            <w:r w:rsidRPr="005F6799">
              <w:rPr>
                <w:rFonts w:ascii="標楷體" w:eastAsia="標楷體" w:hAnsi="標楷體" w:hint="eastAsia"/>
                <w:sz w:val="28"/>
                <w:szCs w:val="28"/>
              </w:rPr>
              <w:t>、主避雷針、側避雷針、避雷計數器、航空障礙燈、共同天線、避雷接地箱、電信接地箱、CCTV閉路攝影監視系統、CCTV監視螢幕、攝影機、中央監控主機、</w:t>
            </w:r>
            <w:proofErr w:type="gramStart"/>
            <w:r w:rsidRPr="005F6799">
              <w:rPr>
                <w:rFonts w:ascii="標楷體" w:eastAsia="標楷體" w:hAnsi="標楷體" w:hint="eastAsia"/>
                <w:sz w:val="28"/>
                <w:szCs w:val="28"/>
              </w:rPr>
              <w:t>不</w:t>
            </w:r>
            <w:proofErr w:type="gramEnd"/>
            <w:r w:rsidRPr="005F6799">
              <w:rPr>
                <w:rFonts w:ascii="標楷體" w:eastAsia="標楷體" w:hAnsi="標楷體" w:hint="eastAsia"/>
                <w:sz w:val="28"/>
                <w:szCs w:val="28"/>
              </w:rPr>
              <w:t>斷電設備、一氧化碳或二氧化碳感應器、瓦斯</w:t>
            </w:r>
            <w:proofErr w:type="gramStart"/>
            <w:r w:rsidRPr="005F6799">
              <w:rPr>
                <w:rFonts w:ascii="標楷體" w:eastAsia="標楷體" w:hAnsi="標楷體" w:hint="eastAsia"/>
                <w:sz w:val="28"/>
                <w:szCs w:val="28"/>
              </w:rPr>
              <w:t>偵</w:t>
            </w:r>
            <w:proofErr w:type="gramEnd"/>
            <w:r w:rsidRPr="005F6799">
              <w:rPr>
                <w:rFonts w:ascii="標楷體" w:eastAsia="標楷體" w:hAnsi="標楷體" w:hint="eastAsia"/>
                <w:sz w:val="28"/>
                <w:szCs w:val="28"/>
              </w:rPr>
              <w:t>漏警報器、高低水位電力配電盤</w:t>
            </w:r>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含ATS</w:t>
            </w:r>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w:t>
            </w:r>
            <w:proofErr w:type="gramStart"/>
            <w:r w:rsidRPr="005F6799">
              <w:rPr>
                <w:rFonts w:ascii="標楷體" w:eastAsia="標楷體" w:hAnsi="標楷體" w:hint="eastAsia"/>
                <w:sz w:val="28"/>
                <w:szCs w:val="28"/>
              </w:rPr>
              <w:t>油位感應</w:t>
            </w:r>
            <w:proofErr w:type="gramEnd"/>
            <w:r w:rsidRPr="005F6799">
              <w:rPr>
                <w:rFonts w:ascii="標楷體" w:eastAsia="標楷體" w:hAnsi="標楷體" w:hint="eastAsia"/>
                <w:sz w:val="28"/>
                <w:szCs w:val="28"/>
              </w:rPr>
              <w:t>器、水箱蓋感應器、燈光控制主機、二線</w:t>
            </w:r>
            <w:proofErr w:type="gramStart"/>
            <w:r w:rsidRPr="005F6799">
              <w:rPr>
                <w:rFonts w:ascii="標楷體" w:eastAsia="標楷體" w:hAnsi="標楷體" w:hint="eastAsia"/>
                <w:sz w:val="28"/>
                <w:szCs w:val="28"/>
              </w:rPr>
              <w:t>式照名</w:t>
            </w:r>
            <w:proofErr w:type="gramEnd"/>
            <w:r w:rsidRPr="005F6799">
              <w:rPr>
                <w:rFonts w:ascii="標楷體" w:eastAsia="標楷體" w:hAnsi="標楷體" w:hint="eastAsia"/>
                <w:sz w:val="28"/>
                <w:szCs w:val="28"/>
              </w:rPr>
              <w:t>主機與控制器、門禁主機、門禁讀卡機、門禁電鎖、火災</w:t>
            </w:r>
            <w:proofErr w:type="gramStart"/>
            <w:r w:rsidRPr="005F6799">
              <w:rPr>
                <w:rFonts w:ascii="標楷體" w:eastAsia="標楷體" w:hAnsi="標楷體" w:hint="eastAsia"/>
                <w:sz w:val="28"/>
                <w:szCs w:val="28"/>
              </w:rPr>
              <w:t>連動解鎖</w:t>
            </w:r>
            <w:proofErr w:type="gramEnd"/>
            <w:r w:rsidRPr="005F6799">
              <w:rPr>
                <w:rFonts w:ascii="標楷體" w:eastAsia="標楷體" w:hAnsi="標楷體" w:hint="eastAsia"/>
                <w:sz w:val="28"/>
                <w:szCs w:val="28"/>
              </w:rPr>
              <w:t>裝置、電子信箱、公共對講機、停車管制主機、車道長距離感應讀卡頭、柵欄機、行動改善強波器、室內外天線、電梯</w:t>
            </w:r>
            <w:proofErr w:type="gramStart"/>
            <w:r w:rsidRPr="005F6799">
              <w:rPr>
                <w:rFonts w:ascii="標楷體" w:eastAsia="標楷體" w:hAnsi="標楷體" w:hint="eastAsia"/>
                <w:sz w:val="28"/>
                <w:szCs w:val="28"/>
              </w:rPr>
              <w:t>與梯廳</w:t>
            </w:r>
            <w:proofErr w:type="gramEnd"/>
            <w:r w:rsidRPr="005F6799">
              <w:rPr>
                <w:rFonts w:ascii="標楷體" w:eastAsia="標楷體" w:hAnsi="標楷體" w:hint="eastAsia"/>
                <w:sz w:val="28"/>
                <w:szCs w:val="28"/>
              </w:rPr>
              <w:t>多媒體播放設備。</w:t>
            </w:r>
          </w:p>
        </w:tc>
        <w:tc>
          <w:tcPr>
            <w:tcW w:w="1443" w:type="dxa"/>
            <w:vAlign w:val="center"/>
          </w:tcPr>
          <w:p w14:paraId="7D3B2BB8" w14:textId="77777777" w:rsidR="001E3752" w:rsidRPr="005F6799" w:rsidRDefault="001E3752" w:rsidP="008C1B86">
            <w:pPr>
              <w:overflowPunct w:val="0"/>
              <w:adjustRightInd w:val="0"/>
              <w:snapToGrid w:val="0"/>
              <w:spacing w:line="240" w:lineRule="atLeast"/>
              <w:jc w:val="both"/>
              <w:rPr>
                <w:rFonts w:ascii="標楷體" w:eastAsia="標楷體" w:hAnsi="標楷體"/>
                <w:sz w:val="28"/>
                <w:szCs w:val="28"/>
              </w:rPr>
            </w:pPr>
          </w:p>
        </w:tc>
      </w:tr>
      <w:tr w:rsidR="001E3752" w:rsidRPr="005F6799" w14:paraId="57092266" w14:textId="77777777" w:rsidTr="001E3752">
        <w:trPr>
          <w:trHeight w:val="622"/>
          <w:jc w:val="center"/>
        </w:trPr>
        <w:tc>
          <w:tcPr>
            <w:tcW w:w="1818" w:type="dxa"/>
            <w:vAlign w:val="center"/>
          </w:tcPr>
          <w:p w14:paraId="13E63E26" w14:textId="58DC666C" w:rsidR="001E3752" w:rsidRPr="005F6799" w:rsidRDefault="001E3752" w:rsidP="008C1B86">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lastRenderedPageBreak/>
              <w:t>給排水類</w:t>
            </w:r>
          </w:p>
        </w:tc>
        <w:tc>
          <w:tcPr>
            <w:tcW w:w="5387" w:type="dxa"/>
            <w:vAlign w:val="center"/>
          </w:tcPr>
          <w:p w14:paraId="02EAF8FF" w14:textId="1FA54C98" w:rsidR="001E3752" w:rsidRPr="005F6799" w:rsidRDefault="001E3752" w:rsidP="008C1B86">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給水揚水泵浦、揚水泵浦控制盤、自來水箱、</w:t>
            </w:r>
            <w:proofErr w:type="gramStart"/>
            <w:r w:rsidR="008C1B86" w:rsidRPr="005F6799">
              <w:rPr>
                <w:rFonts w:ascii="標楷體" w:eastAsia="標楷體" w:hAnsi="標楷體" w:hint="eastAsia"/>
                <w:sz w:val="28"/>
                <w:szCs w:val="28"/>
              </w:rPr>
              <w:t>污</w:t>
            </w:r>
            <w:r w:rsidRPr="005F6799">
              <w:rPr>
                <w:rFonts w:ascii="標楷體" w:eastAsia="標楷體" w:hAnsi="標楷體" w:hint="eastAsia"/>
                <w:sz w:val="28"/>
                <w:szCs w:val="28"/>
              </w:rPr>
              <w:t>廢水泵</w:t>
            </w:r>
            <w:proofErr w:type="gramEnd"/>
            <w:r w:rsidRPr="005F6799">
              <w:rPr>
                <w:rFonts w:ascii="標楷體" w:eastAsia="標楷體" w:hAnsi="標楷體" w:hint="eastAsia"/>
                <w:sz w:val="28"/>
                <w:szCs w:val="28"/>
              </w:rPr>
              <w:t>浦、</w:t>
            </w:r>
            <w:proofErr w:type="gramStart"/>
            <w:r w:rsidR="008C1B86" w:rsidRPr="005F6799">
              <w:rPr>
                <w:rFonts w:ascii="標楷體" w:eastAsia="標楷體" w:hAnsi="標楷體" w:hint="eastAsia"/>
                <w:sz w:val="28"/>
                <w:szCs w:val="28"/>
              </w:rPr>
              <w:t>污</w:t>
            </w:r>
            <w:r w:rsidRPr="005F6799">
              <w:rPr>
                <w:rFonts w:ascii="標楷體" w:eastAsia="標楷體" w:hAnsi="標楷體" w:hint="eastAsia"/>
                <w:sz w:val="28"/>
                <w:szCs w:val="28"/>
              </w:rPr>
              <w:t>廢水泵</w:t>
            </w:r>
            <w:proofErr w:type="gramEnd"/>
            <w:r w:rsidRPr="005F6799">
              <w:rPr>
                <w:rFonts w:ascii="標楷體" w:eastAsia="標楷體" w:hAnsi="標楷體" w:hint="eastAsia"/>
                <w:sz w:val="28"/>
                <w:szCs w:val="28"/>
              </w:rPr>
              <w:t>浦控制盤、</w:t>
            </w:r>
            <w:r w:rsidR="008C1B86" w:rsidRPr="005F6799">
              <w:rPr>
                <w:rFonts w:ascii="標楷體" w:eastAsia="標楷體" w:hAnsi="標楷體" w:hint="eastAsia"/>
                <w:sz w:val="28"/>
                <w:szCs w:val="28"/>
              </w:rPr>
              <w:t>污</w:t>
            </w:r>
            <w:r w:rsidRPr="005F6799">
              <w:rPr>
                <w:rFonts w:ascii="標楷體" w:eastAsia="標楷體" w:hAnsi="標楷體" w:hint="eastAsia"/>
                <w:sz w:val="28"/>
                <w:szCs w:val="28"/>
              </w:rPr>
              <w:t>水處</w:t>
            </w:r>
            <w:r w:rsidR="008C1B86" w:rsidRPr="005F6799">
              <w:rPr>
                <w:rFonts w:ascii="標楷體" w:eastAsia="標楷體" w:hAnsi="標楷體" w:hint="eastAsia"/>
                <w:sz w:val="28"/>
                <w:szCs w:val="28"/>
              </w:rPr>
              <w:t>理</w:t>
            </w:r>
            <w:r w:rsidRPr="005F6799">
              <w:rPr>
                <w:rFonts w:ascii="標楷體" w:eastAsia="標楷體" w:hAnsi="標楷體" w:hint="eastAsia"/>
                <w:sz w:val="28"/>
                <w:szCs w:val="28"/>
              </w:rPr>
              <w:t>設備控制盤、鼓風機、放流泵浦、雨水泵浦控制盤、雨水泵浦、雨水電磁閥、雨水過濾控制盤、過濾桶、泳池SPA泵浦控制器、SPA蒸氣/烤箱主機、泳池SPA泵浦、過濾桶、除毛器、</w:t>
            </w:r>
            <w:proofErr w:type="gramStart"/>
            <w:r w:rsidRPr="005F6799">
              <w:rPr>
                <w:rFonts w:ascii="標楷體" w:eastAsia="標楷體" w:hAnsi="標楷體" w:hint="eastAsia"/>
                <w:sz w:val="28"/>
                <w:szCs w:val="28"/>
              </w:rPr>
              <w:t>加藥機</w:t>
            </w:r>
            <w:proofErr w:type="gramEnd"/>
            <w:r w:rsidRPr="005F6799">
              <w:rPr>
                <w:rFonts w:ascii="標楷體" w:eastAsia="標楷體" w:hAnsi="標楷體" w:hint="eastAsia"/>
                <w:sz w:val="28"/>
                <w:szCs w:val="28"/>
              </w:rPr>
              <w:t>、熱泵、熱水器、平衡水槽、澆灌控制盤、</w:t>
            </w:r>
            <w:proofErr w:type="gramStart"/>
            <w:r w:rsidRPr="005F6799">
              <w:rPr>
                <w:rFonts w:ascii="標楷體" w:eastAsia="標楷體" w:hAnsi="標楷體" w:hint="eastAsia"/>
                <w:sz w:val="28"/>
                <w:szCs w:val="28"/>
              </w:rPr>
              <w:t>澆灌泵</w:t>
            </w:r>
            <w:proofErr w:type="gramEnd"/>
            <w:r w:rsidRPr="005F6799">
              <w:rPr>
                <w:rFonts w:ascii="標楷體" w:eastAsia="標楷體" w:hAnsi="標楷體" w:hint="eastAsia"/>
                <w:sz w:val="28"/>
                <w:szCs w:val="28"/>
              </w:rPr>
              <w:t>浦、澆灌電磁閥、淨水</w:t>
            </w:r>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活水</w:t>
            </w:r>
            <w:r w:rsidR="008C1B86" w:rsidRPr="005F6799">
              <w:rPr>
                <w:rFonts w:ascii="標楷體" w:eastAsia="標楷體" w:hAnsi="標楷體" w:hint="eastAsia"/>
                <w:sz w:val="28"/>
                <w:szCs w:val="28"/>
              </w:rPr>
              <w:t>）</w:t>
            </w:r>
            <w:r w:rsidRPr="005F6799">
              <w:rPr>
                <w:rFonts w:ascii="標楷體" w:eastAsia="標楷體" w:hAnsi="標楷體" w:hint="eastAsia"/>
                <w:sz w:val="28"/>
                <w:szCs w:val="28"/>
              </w:rPr>
              <w:t>設備、自來水過濾設備、水景泵浦、水景控制器、水景過濾桶。</w:t>
            </w:r>
          </w:p>
        </w:tc>
        <w:tc>
          <w:tcPr>
            <w:tcW w:w="1443" w:type="dxa"/>
            <w:vAlign w:val="center"/>
          </w:tcPr>
          <w:p w14:paraId="0B5F032A" w14:textId="77777777" w:rsidR="001E3752" w:rsidRPr="005F6799" w:rsidRDefault="001E3752" w:rsidP="008C1B86">
            <w:pPr>
              <w:pStyle w:val="ac"/>
              <w:overflowPunct w:val="0"/>
              <w:adjustRightInd w:val="0"/>
              <w:snapToGrid w:val="0"/>
              <w:spacing w:line="240" w:lineRule="atLeast"/>
              <w:ind w:leftChars="0" w:left="0"/>
              <w:jc w:val="both"/>
              <w:rPr>
                <w:rFonts w:ascii="標楷體" w:eastAsia="標楷體" w:hAnsi="標楷體"/>
                <w:sz w:val="28"/>
                <w:szCs w:val="28"/>
              </w:rPr>
            </w:pPr>
          </w:p>
        </w:tc>
      </w:tr>
      <w:tr w:rsidR="001E3752" w:rsidRPr="005F6799" w14:paraId="66EC1B0E" w14:textId="77777777" w:rsidTr="001E3752">
        <w:trPr>
          <w:trHeight w:val="65"/>
          <w:jc w:val="center"/>
        </w:trPr>
        <w:tc>
          <w:tcPr>
            <w:tcW w:w="1818" w:type="dxa"/>
            <w:vAlign w:val="center"/>
          </w:tcPr>
          <w:p w14:paraId="1479801C" w14:textId="635A99A4" w:rsidR="001E3752" w:rsidRPr="005F6799" w:rsidRDefault="001E3752" w:rsidP="008C1B86">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ab/>
              <w:t>空調類</w:t>
            </w:r>
          </w:p>
        </w:tc>
        <w:tc>
          <w:tcPr>
            <w:tcW w:w="5387" w:type="dxa"/>
            <w:vAlign w:val="center"/>
          </w:tcPr>
          <w:p w14:paraId="14346D4B" w14:textId="01D5FDF0" w:rsidR="001E3752" w:rsidRPr="005F6799" w:rsidRDefault="001E3752" w:rsidP="008C1B86">
            <w:pPr>
              <w:pStyle w:val="ac"/>
              <w:overflowPunct w:val="0"/>
              <w:adjustRightInd w:val="0"/>
              <w:snapToGrid w:val="0"/>
              <w:spacing w:line="240" w:lineRule="atLeast"/>
              <w:ind w:leftChars="0" w:left="0"/>
              <w:jc w:val="both"/>
              <w:rPr>
                <w:rFonts w:ascii="標楷體" w:eastAsia="標楷體" w:hAnsi="標楷體"/>
                <w:sz w:val="28"/>
                <w:szCs w:val="28"/>
              </w:rPr>
            </w:pPr>
            <w:r w:rsidRPr="005F6799">
              <w:rPr>
                <w:rFonts w:ascii="標楷體" w:eastAsia="標楷體" w:hAnsi="標楷體" w:hint="eastAsia"/>
                <w:sz w:val="28"/>
                <w:szCs w:val="28"/>
              </w:rPr>
              <w:t>空調室外機、通風設備、</w:t>
            </w:r>
            <w:proofErr w:type="gramStart"/>
            <w:r w:rsidRPr="005F6799">
              <w:rPr>
                <w:rFonts w:ascii="標楷體" w:eastAsia="標楷體" w:hAnsi="標楷體" w:hint="eastAsia"/>
                <w:sz w:val="28"/>
                <w:szCs w:val="28"/>
              </w:rPr>
              <w:t>進排風</w:t>
            </w:r>
            <w:proofErr w:type="gramEnd"/>
            <w:r w:rsidRPr="005F6799">
              <w:rPr>
                <w:rFonts w:ascii="標楷體" w:eastAsia="標楷體" w:hAnsi="標楷體" w:hint="eastAsia"/>
                <w:sz w:val="28"/>
                <w:szCs w:val="28"/>
              </w:rPr>
              <w:t>機、通風配電盤、</w:t>
            </w:r>
            <w:proofErr w:type="gramStart"/>
            <w:r w:rsidRPr="005F6799">
              <w:rPr>
                <w:rFonts w:ascii="標楷體" w:eastAsia="標楷體" w:hAnsi="標楷體" w:hint="eastAsia"/>
                <w:sz w:val="28"/>
                <w:szCs w:val="28"/>
              </w:rPr>
              <w:t>擾流風</w:t>
            </w:r>
            <w:proofErr w:type="gramEnd"/>
            <w:r w:rsidRPr="005F6799">
              <w:rPr>
                <w:rFonts w:ascii="標楷體" w:eastAsia="標楷體" w:hAnsi="標楷體" w:hint="eastAsia"/>
                <w:sz w:val="28"/>
                <w:szCs w:val="28"/>
              </w:rPr>
              <w:t>機、</w:t>
            </w:r>
            <w:proofErr w:type="gramStart"/>
            <w:r w:rsidRPr="005F6799">
              <w:rPr>
                <w:rFonts w:ascii="標楷體" w:eastAsia="標楷體" w:hAnsi="標楷體" w:hint="eastAsia"/>
                <w:sz w:val="28"/>
                <w:szCs w:val="28"/>
              </w:rPr>
              <w:t>全熱交換器</w:t>
            </w:r>
            <w:proofErr w:type="gramEnd"/>
            <w:r w:rsidRPr="005F6799">
              <w:rPr>
                <w:rFonts w:ascii="標楷體" w:eastAsia="標楷體" w:hAnsi="標楷體" w:hint="eastAsia"/>
                <w:sz w:val="28"/>
                <w:szCs w:val="28"/>
              </w:rPr>
              <w:t>、公廁排氣機。</w:t>
            </w:r>
          </w:p>
        </w:tc>
        <w:tc>
          <w:tcPr>
            <w:tcW w:w="1443" w:type="dxa"/>
            <w:vAlign w:val="center"/>
          </w:tcPr>
          <w:p w14:paraId="3A5195C9" w14:textId="77777777" w:rsidR="001E3752" w:rsidRPr="005F6799" w:rsidRDefault="001E3752" w:rsidP="008C1B86">
            <w:pPr>
              <w:pStyle w:val="ac"/>
              <w:overflowPunct w:val="0"/>
              <w:adjustRightInd w:val="0"/>
              <w:snapToGrid w:val="0"/>
              <w:spacing w:line="240" w:lineRule="atLeast"/>
              <w:ind w:leftChars="0" w:left="0"/>
              <w:jc w:val="both"/>
              <w:rPr>
                <w:rFonts w:ascii="標楷體" w:eastAsia="標楷體" w:hAnsi="標楷體"/>
                <w:sz w:val="28"/>
                <w:szCs w:val="28"/>
              </w:rPr>
            </w:pPr>
          </w:p>
        </w:tc>
      </w:tr>
      <w:tr w:rsidR="001E3752" w:rsidRPr="005F6799" w14:paraId="590A6536" w14:textId="77777777" w:rsidTr="001E3752">
        <w:trPr>
          <w:trHeight w:val="55"/>
          <w:jc w:val="center"/>
        </w:trPr>
        <w:tc>
          <w:tcPr>
            <w:tcW w:w="1818" w:type="dxa"/>
            <w:vAlign w:val="center"/>
          </w:tcPr>
          <w:p w14:paraId="0AD6DC87" w14:textId="683348F2" w:rsidR="001E3752" w:rsidRPr="005F6799" w:rsidRDefault="001E3752" w:rsidP="001E3752">
            <w:pPr>
              <w:pStyle w:val="ac"/>
              <w:overflowPunct w:val="0"/>
              <w:adjustRightInd w:val="0"/>
              <w:snapToGrid w:val="0"/>
              <w:spacing w:line="240" w:lineRule="atLeast"/>
              <w:ind w:leftChars="0" w:left="0"/>
              <w:jc w:val="distribute"/>
              <w:rPr>
                <w:rFonts w:ascii="標楷體" w:eastAsia="標楷體" w:hAnsi="標楷體"/>
                <w:sz w:val="28"/>
                <w:szCs w:val="28"/>
              </w:rPr>
            </w:pPr>
            <w:r w:rsidRPr="005F6799">
              <w:rPr>
                <w:rFonts w:ascii="標楷體" w:eastAsia="標楷體" w:hAnsi="標楷體" w:hint="eastAsia"/>
                <w:sz w:val="28"/>
                <w:szCs w:val="28"/>
              </w:rPr>
              <w:t>特殊類</w:t>
            </w:r>
          </w:p>
        </w:tc>
        <w:tc>
          <w:tcPr>
            <w:tcW w:w="5387" w:type="dxa"/>
            <w:vAlign w:val="center"/>
          </w:tcPr>
          <w:p w14:paraId="6FD6E4DB" w14:textId="6CD0DE9C" w:rsidR="001E3752" w:rsidRPr="005F6799" w:rsidRDefault="001E3752" w:rsidP="008C1B86">
            <w:pPr>
              <w:pStyle w:val="ac"/>
              <w:overflowPunct w:val="0"/>
              <w:adjustRightInd w:val="0"/>
              <w:snapToGrid w:val="0"/>
              <w:spacing w:line="240" w:lineRule="atLeast"/>
              <w:ind w:leftChars="0" w:left="0"/>
              <w:jc w:val="both"/>
              <w:rPr>
                <w:rFonts w:ascii="標楷體" w:eastAsia="標楷體" w:hAnsi="標楷體"/>
                <w:sz w:val="28"/>
                <w:szCs w:val="28"/>
              </w:rPr>
            </w:pPr>
            <w:proofErr w:type="gramStart"/>
            <w:r w:rsidRPr="005F6799">
              <w:rPr>
                <w:rFonts w:ascii="標楷體" w:eastAsia="標楷體" w:hAnsi="標楷體" w:hint="eastAsia"/>
                <w:sz w:val="28"/>
                <w:szCs w:val="28"/>
              </w:rPr>
              <w:t>垃圾或廚餘</w:t>
            </w:r>
            <w:proofErr w:type="gramEnd"/>
            <w:r w:rsidRPr="005F6799">
              <w:rPr>
                <w:rFonts w:ascii="標楷體" w:eastAsia="標楷體" w:hAnsi="標楷體" w:hint="eastAsia"/>
                <w:sz w:val="28"/>
                <w:szCs w:val="28"/>
              </w:rPr>
              <w:t>冷藏設備、健身器材、公共區域AV視聽音響設備、</w:t>
            </w:r>
            <w:proofErr w:type="gramStart"/>
            <w:r w:rsidRPr="005F6799">
              <w:rPr>
                <w:rFonts w:ascii="標楷體" w:eastAsia="標楷體" w:hAnsi="標楷體" w:hint="eastAsia"/>
                <w:sz w:val="28"/>
                <w:szCs w:val="28"/>
              </w:rPr>
              <w:t>綠能發電</w:t>
            </w:r>
            <w:proofErr w:type="gramEnd"/>
            <w:r w:rsidRPr="005F6799">
              <w:rPr>
                <w:rFonts w:ascii="標楷體" w:eastAsia="標楷體" w:hAnsi="標楷體" w:hint="eastAsia"/>
                <w:sz w:val="28"/>
                <w:szCs w:val="28"/>
              </w:rPr>
              <w:t>設備與機具、電動車充電設備。</w:t>
            </w:r>
          </w:p>
        </w:tc>
        <w:tc>
          <w:tcPr>
            <w:tcW w:w="1443" w:type="dxa"/>
            <w:vAlign w:val="center"/>
          </w:tcPr>
          <w:p w14:paraId="2216A025" w14:textId="77777777" w:rsidR="001E3752" w:rsidRPr="005F6799" w:rsidRDefault="001E3752" w:rsidP="008C1B86">
            <w:pPr>
              <w:pStyle w:val="ac"/>
              <w:overflowPunct w:val="0"/>
              <w:adjustRightInd w:val="0"/>
              <w:snapToGrid w:val="0"/>
              <w:spacing w:line="240" w:lineRule="atLeast"/>
              <w:ind w:leftChars="0" w:left="0"/>
              <w:jc w:val="both"/>
              <w:rPr>
                <w:rFonts w:ascii="標楷體" w:eastAsia="標楷體" w:hAnsi="標楷體"/>
                <w:sz w:val="28"/>
                <w:szCs w:val="28"/>
              </w:rPr>
            </w:pPr>
          </w:p>
        </w:tc>
      </w:tr>
    </w:tbl>
    <w:p w14:paraId="5F1C41F1" w14:textId="77777777" w:rsidR="0033744B" w:rsidRDefault="0033744B" w:rsidP="001E3752">
      <w:pPr>
        <w:pStyle w:val="ac"/>
        <w:ind w:leftChars="0" w:left="561" w:hangingChars="200" w:hanging="561"/>
        <w:rPr>
          <w:rFonts w:ascii="標楷體" w:eastAsia="標楷體" w:hAnsi="標楷體"/>
          <w:b/>
          <w:bCs/>
          <w:sz w:val="28"/>
          <w:szCs w:val="28"/>
        </w:rPr>
      </w:pPr>
    </w:p>
    <w:p w14:paraId="42BCC7FB" w14:textId="4A1D3F90" w:rsidR="001E3752" w:rsidRDefault="008426CD" w:rsidP="001E3752">
      <w:pPr>
        <w:pStyle w:val="ac"/>
        <w:ind w:leftChars="0" w:left="561" w:hangingChars="200" w:hanging="561"/>
        <w:rPr>
          <w:rFonts w:ascii="標楷體" w:eastAsia="標楷體" w:hAnsi="標楷體"/>
          <w:sz w:val="28"/>
          <w:szCs w:val="28"/>
        </w:rPr>
      </w:pPr>
      <w:bookmarkStart w:id="10" w:name="_Toc75419598"/>
      <w:r w:rsidRPr="001B50BB">
        <w:rPr>
          <w:rStyle w:val="20"/>
          <w:rFonts w:hint="eastAsia"/>
        </w:rPr>
        <w:t>三</w:t>
      </w:r>
      <w:r w:rsidR="00D6079E" w:rsidRPr="001B50BB">
        <w:rPr>
          <w:rStyle w:val="20"/>
          <w:rFonts w:hint="eastAsia"/>
        </w:rPr>
        <w:t>、</w:t>
      </w:r>
      <w:r w:rsidR="008C1B86" w:rsidRPr="001B50BB">
        <w:rPr>
          <w:rStyle w:val="20"/>
          <w:rFonts w:hint="eastAsia"/>
        </w:rPr>
        <w:t>消防設備項目</w:t>
      </w:r>
      <w:bookmarkEnd w:id="10"/>
      <w:r w:rsidR="008C1B86" w:rsidRPr="008C1B86">
        <w:rPr>
          <w:rFonts w:ascii="標楷體" w:eastAsia="標楷體" w:hAnsi="標楷體" w:hint="eastAsia"/>
          <w:sz w:val="28"/>
          <w:szCs w:val="28"/>
        </w:rPr>
        <w:t>（實際設備依竣工圖與現場實際安裝設備為</w:t>
      </w:r>
      <w:proofErr w:type="gramStart"/>
      <w:r w:rsidR="008C1B86" w:rsidRPr="008C1B86">
        <w:rPr>
          <w:rFonts w:ascii="標楷體" w:eastAsia="標楷體" w:hAnsi="標楷體" w:hint="eastAsia"/>
          <w:sz w:val="28"/>
          <w:szCs w:val="28"/>
        </w:rPr>
        <w:t>準</w:t>
      </w:r>
      <w:proofErr w:type="gramEnd"/>
      <w:r w:rsidR="008C1B86" w:rsidRPr="008C1B86">
        <w:rPr>
          <w:rFonts w:ascii="標楷體" w:eastAsia="標楷體" w:hAnsi="標楷體" w:hint="eastAsia"/>
          <w:sz w:val="28"/>
          <w:szCs w:val="28"/>
        </w:rPr>
        <w:t>）</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02"/>
        <w:gridCol w:w="5103"/>
        <w:gridCol w:w="1443"/>
      </w:tblGrid>
      <w:tr w:rsidR="008C1B86" w14:paraId="748331DC" w14:textId="77777777" w:rsidTr="006B3D40">
        <w:trPr>
          <w:cantSplit/>
          <w:trHeight w:val="622"/>
          <w:tblHeader/>
          <w:jc w:val="center"/>
        </w:trPr>
        <w:tc>
          <w:tcPr>
            <w:tcW w:w="2102" w:type="dxa"/>
            <w:shd w:val="clear" w:color="auto" w:fill="FFE599" w:themeFill="accent4" w:themeFillTint="66"/>
            <w:vAlign w:val="center"/>
          </w:tcPr>
          <w:p w14:paraId="48B14E86" w14:textId="4CEDAB17" w:rsidR="008C1B86" w:rsidRPr="005F6799" w:rsidRDefault="008C1B86" w:rsidP="008C1B86">
            <w:pPr>
              <w:pStyle w:val="ac"/>
              <w:overflowPunct w:val="0"/>
              <w:adjustRightInd w:val="0"/>
              <w:snapToGrid w:val="0"/>
              <w:spacing w:line="240" w:lineRule="atLeast"/>
              <w:ind w:leftChars="0" w:left="0"/>
              <w:jc w:val="distribute"/>
              <w:rPr>
                <w:rFonts w:ascii="標楷體" w:eastAsia="標楷體" w:hAnsi="標楷體"/>
                <w:b/>
                <w:bCs/>
                <w:sz w:val="28"/>
                <w:szCs w:val="28"/>
              </w:rPr>
            </w:pPr>
            <w:bookmarkStart w:id="11" w:name="_Hlk59702670"/>
            <w:r w:rsidRPr="005F6799">
              <w:rPr>
                <w:rFonts w:ascii="標楷體" w:eastAsia="標楷體" w:hAnsi="標楷體" w:hint="eastAsia"/>
                <w:b/>
                <w:bCs/>
                <w:sz w:val="28"/>
                <w:szCs w:val="28"/>
              </w:rPr>
              <w:t>消防設備分類</w:t>
            </w:r>
          </w:p>
        </w:tc>
        <w:tc>
          <w:tcPr>
            <w:tcW w:w="5103" w:type="dxa"/>
            <w:shd w:val="clear" w:color="auto" w:fill="FFE599" w:themeFill="accent4" w:themeFillTint="66"/>
            <w:vAlign w:val="center"/>
          </w:tcPr>
          <w:p w14:paraId="551E44D1" w14:textId="35F30FD2" w:rsidR="008C1B86" w:rsidRPr="005F6799" w:rsidRDefault="008C1B86" w:rsidP="008C1B86">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5F6799">
              <w:rPr>
                <w:rFonts w:ascii="標楷體" w:eastAsia="標楷體" w:hAnsi="標楷體" w:hint="eastAsia"/>
                <w:b/>
                <w:bCs/>
                <w:sz w:val="28"/>
                <w:szCs w:val="28"/>
              </w:rPr>
              <w:t>消防設備項目</w:t>
            </w:r>
          </w:p>
        </w:tc>
        <w:tc>
          <w:tcPr>
            <w:tcW w:w="1443" w:type="dxa"/>
            <w:shd w:val="clear" w:color="auto" w:fill="FFE599" w:themeFill="accent4" w:themeFillTint="66"/>
            <w:vAlign w:val="center"/>
          </w:tcPr>
          <w:p w14:paraId="0542F37A" w14:textId="77777777" w:rsidR="008C1B86" w:rsidRPr="005F6799" w:rsidRDefault="008C1B86" w:rsidP="008C1B86">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5F6799">
              <w:rPr>
                <w:rFonts w:ascii="標楷體" w:eastAsia="標楷體" w:hAnsi="標楷體" w:hint="eastAsia"/>
                <w:b/>
                <w:bCs/>
                <w:sz w:val="28"/>
                <w:szCs w:val="28"/>
              </w:rPr>
              <w:t>備考</w:t>
            </w:r>
          </w:p>
        </w:tc>
      </w:tr>
      <w:tr w:rsidR="008C1B86" w14:paraId="14DFC9DB" w14:textId="77777777" w:rsidTr="008C1B86">
        <w:trPr>
          <w:trHeight w:val="622"/>
          <w:jc w:val="center"/>
        </w:trPr>
        <w:tc>
          <w:tcPr>
            <w:tcW w:w="2102" w:type="dxa"/>
            <w:vAlign w:val="center"/>
          </w:tcPr>
          <w:p w14:paraId="681CBB02" w14:textId="1681FD96" w:rsidR="008C1B86" w:rsidRDefault="008C1B86" w:rsidP="008C1B86">
            <w:pPr>
              <w:pStyle w:val="ac"/>
              <w:overflowPunct w:val="0"/>
              <w:adjustRightInd w:val="0"/>
              <w:snapToGrid w:val="0"/>
              <w:spacing w:line="240" w:lineRule="atLeast"/>
              <w:ind w:leftChars="0" w:left="0"/>
              <w:jc w:val="distribute"/>
              <w:rPr>
                <w:rFonts w:ascii="標楷體" w:eastAsia="標楷體" w:hAnsi="標楷體"/>
                <w:sz w:val="28"/>
                <w:szCs w:val="28"/>
              </w:rPr>
            </w:pPr>
            <w:r w:rsidRPr="008C1B86">
              <w:rPr>
                <w:rFonts w:ascii="標楷體" w:eastAsia="標楷體" w:hAnsi="標楷體" w:hint="eastAsia"/>
                <w:sz w:val="28"/>
                <w:szCs w:val="28"/>
              </w:rPr>
              <w:t>警報廣播類</w:t>
            </w:r>
          </w:p>
        </w:tc>
        <w:tc>
          <w:tcPr>
            <w:tcW w:w="5103" w:type="dxa"/>
          </w:tcPr>
          <w:p w14:paraId="313F1FC2" w14:textId="204A63A7" w:rsidR="008C1B86" w:rsidRPr="00F3623C" w:rsidRDefault="008C1B86" w:rsidP="008C1B86">
            <w:pPr>
              <w:overflowPunct w:val="0"/>
              <w:adjustRightInd w:val="0"/>
              <w:snapToGrid w:val="0"/>
              <w:spacing w:line="240" w:lineRule="atLeast"/>
              <w:jc w:val="both"/>
              <w:rPr>
                <w:rFonts w:ascii="標楷體" w:eastAsia="標楷體" w:hAnsi="標楷體"/>
                <w:sz w:val="28"/>
                <w:szCs w:val="28"/>
              </w:rPr>
            </w:pPr>
            <w:r w:rsidRPr="008C1B86">
              <w:rPr>
                <w:rFonts w:ascii="標楷體" w:eastAsia="標楷體" w:hAnsi="標楷體" w:hint="eastAsia"/>
                <w:sz w:val="28"/>
                <w:szCs w:val="28"/>
              </w:rPr>
              <w:t>火警受信總機、火警</w:t>
            </w:r>
            <w:proofErr w:type="gramStart"/>
            <w:r w:rsidRPr="008C1B86">
              <w:rPr>
                <w:rFonts w:ascii="標楷體" w:eastAsia="標楷體" w:hAnsi="標楷體" w:hint="eastAsia"/>
                <w:sz w:val="28"/>
                <w:szCs w:val="28"/>
              </w:rPr>
              <w:t>副控機</w:t>
            </w:r>
            <w:proofErr w:type="gramEnd"/>
            <w:r w:rsidRPr="008C1B86">
              <w:rPr>
                <w:rFonts w:ascii="標楷體" w:eastAsia="標楷體" w:hAnsi="標楷體" w:hint="eastAsia"/>
                <w:sz w:val="28"/>
                <w:szCs w:val="28"/>
              </w:rPr>
              <w:t>、僅及廣播總機、火警圖控系統、火警綜合盤、手動報警機、</w:t>
            </w:r>
            <w:proofErr w:type="gramStart"/>
            <w:r w:rsidRPr="008C1B86">
              <w:rPr>
                <w:rFonts w:ascii="標楷體" w:eastAsia="標楷體" w:hAnsi="標楷體" w:hint="eastAsia"/>
                <w:sz w:val="28"/>
                <w:szCs w:val="28"/>
              </w:rPr>
              <w:t>偵煙碳測</w:t>
            </w:r>
            <w:proofErr w:type="gramEnd"/>
            <w:r w:rsidRPr="008C1B86">
              <w:rPr>
                <w:rFonts w:ascii="標楷體" w:eastAsia="標楷體" w:hAnsi="標楷體" w:hint="eastAsia"/>
                <w:sz w:val="28"/>
                <w:szCs w:val="28"/>
              </w:rPr>
              <w:t>器、</w:t>
            </w:r>
            <w:proofErr w:type="gramStart"/>
            <w:r w:rsidRPr="008C1B86">
              <w:rPr>
                <w:rFonts w:ascii="標楷體" w:eastAsia="標楷體" w:hAnsi="標楷體" w:hint="eastAsia"/>
                <w:sz w:val="28"/>
                <w:szCs w:val="28"/>
              </w:rPr>
              <w:t>定溫探測器</w:t>
            </w:r>
            <w:proofErr w:type="gramEnd"/>
            <w:r w:rsidRPr="008C1B86">
              <w:rPr>
                <w:rFonts w:ascii="標楷體" w:eastAsia="標楷體" w:hAnsi="標楷體" w:hint="eastAsia"/>
                <w:sz w:val="28"/>
                <w:szCs w:val="28"/>
              </w:rPr>
              <w:t>、差動探測器、緊急廣播揚聲器、緊急電話、瓦斯漏氣火警自動報警器、防災中心監控盤、緊急通話裝置。</w:t>
            </w:r>
          </w:p>
        </w:tc>
        <w:tc>
          <w:tcPr>
            <w:tcW w:w="1443" w:type="dxa"/>
          </w:tcPr>
          <w:p w14:paraId="5DB21BC2" w14:textId="77777777" w:rsidR="008C1B86" w:rsidRPr="00F3623C" w:rsidRDefault="008C1B86" w:rsidP="008C1B86">
            <w:pPr>
              <w:overflowPunct w:val="0"/>
              <w:adjustRightInd w:val="0"/>
              <w:snapToGrid w:val="0"/>
              <w:spacing w:line="240" w:lineRule="atLeast"/>
              <w:jc w:val="both"/>
              <w:rPr>
                <w:rFonts w:ascii="標楷體" w:eastAsia="標楷體" w:hAnsi="標楷體"/>
                <w:sz w:val="28"/>
                <w:szCs w:val="28"/>
              </w:rPr>
            </w:pPr>
          </w:p>
        </w:tc>
      </w:tr>
      <w:tr w:rsidR="008C1B86" w14:paraId="5FDD0869" w14:textId="77777777" w:rsidTr="008C1B86">
        <w:trPr>
          <w:trHeight w:val="622"/>
          <w:jc w:val="center"/>
        </w:trPr>
        <w:tc>
          <w:tcPr>
            <w:tcW w:w="2102" w:type="dxa"/>
            <w:vAlign w:val="center"/>
          </w:tcPr>
          <w:p w14:paraId="684F8B02" w14:textId="0D98AD35" w:rsidR="008C1B86" w:rsidRPr="00F3623C" w:rsidRDefault="008C1B86" w:rsidP="008C1B86">
            <w:pPr>
              <w:pStyle w:val="ac"/>
              <w:overflowPunct w:val="0"/>
              <w:adjustRightInd w:val="0"/>
              <w:snapToGrid w:val="0"/>
              <w:spacing w:line="240" w:lineRule="atLeast"/>
              <w:ind w:leftChars="0" w:left="0"/>
              <w:jc w:val="distribute"/>
              <w:rPr>
                <w:rFonts w:ascii="標楷體" w:eastAsia="標楷體" w:hAnsi="標楷體"/>
                <w:sz w:val="28"/>
                <w:szCs w:val="28"/>
              </w:rPr>
            </w:pPr>
            <w:r w:rsidRPr="008C1B86">
              <w:rPr>
                <w:rFonts w:ascii="標楷體" w:eastAsia="標楷體" w:hAnsi="標楷體" w:hint="eastAsia"/>
                <w:sz w:val="28"/>
                <w:szCs w:val="28"/>
              </w:rPr>
              <w:t>消防滅火類</w:t>
            </w:r>
          </w:p>
        </w:tc>
        <w:tc>
          <w:tcPr>
            <w:tcW w:w="5103" w:type="dxa"/>
          </w:tcPr>
          <w:p w14:paraId="4E94AB42" w14:textId="6097DF00" w:rsidR="008C1B86" w:rsidRPr="00E43C2C" w:rsidRDefault="008C1B86" w:rsidP="008C1B86">
            <w:pPr>
              <w:overflowPunct w:val="0"/>
              <w:adjustRightInd w:val="0"/>
              <w:snapToGrid w:val="0"/>
              <w:spacing w:line="240" w:lineRule="atLeast"/>
              <w:jc w:val="both"/>
              <w:rPr>
                <w:rFonts w:ascii="標楷體" w:eastAsia="標楷體" w:hAnsi="標楷體"/>
                <w:sz w:val="28"/>
                <w:szCs w:val="28"/>
              </w:rPr>
            </w:pPr>
            <w:r w:rsidRPr="008C1B86">
              <w:rPr>
                <w:rFonts w:ascii="標楷體" w:eastAsia="標楷體" w:hAnsi="標楷體" w:hint="eastAsia"/>
                <w:sz w:val="28"/>
                <w:szCs w:val="28"/>
              </w:rPr>
              <w:t>消防泵浦、中繼消防泵浦、灑水泵浦、</w:t>
            </w:r>
            <w:proofErr w:type="gramStart"/>
            <w:r w:rsidRPr="008C1B86">
              <w:rPr>
                <w:rFonts w:ascii="標楷體" w:eastAsia="標楷體" w:hAnsi="標楷體" w:hint="eastAsia"/>
                <w:sz w:val="28"/>
                <w:szCs w:val="28"/>
              </w:rPr>
              <w:t>中繼灑水泵</w:t>
            </w:r>
            <w:proofErr w:type="gramEnd"/>
            <w:r w:rsidRPr="008C1B86">
              <w:rPr>
                <w:rFonts w:ascii="標楷體" w:eastAsia="標楷體" w:hAnsi="標楷體" w:hint="eastAsia"/>
                <w:sz w:val="28"/>
                <w:szCs w:val="28"/>
              </w:rPr>
              <w:t>浦、泡沫泵浦、泵浦控制盤、</w:t>
            </w:r>
            <w:proofErr w:type="gramStart"/>
            <w:r w:rsidRPr="008C1B86">
              <w:rPr>
                <w:rFonts w:ascii="標楷體" w:eastAsia="標楷體" w:hAnsi="標楷體" w:hint="eastAsia"/>
                <w:sz w:val="28"/>
                <w:szCs w:val="28"/>
              </w:rPr>
              <w:t>式內消防栓</w:t>
            </w:r>
            <w:proofErr w:type="gramEnd"/>
            <w:r w:rsidRPr="008C1B86">
              <w:rPr>
                <w:rFonts w:ascii="標楷體" w:eastAsia="標楷體" w:hAnsi="標楷體" w:hint="eastAsia"/>
                <w:sz w:val="28"/>
                <w:szCs w:val="28"/>
              </w:rPr>
              <w:t>箱、室外箱防</w:t>
            </w:r>
            <w:proofErr w:type="gramStart"/>
            <w:r w:rsidRPr="008C1B86">
              <w:rPr>
                <w:rFonts w:ascii="標楷體" w:eastAsia="標楷體" w:hAnsi="標楷體" w:hint="eastAsia"/>
                <w:sz w:val="28"/>
                <w:szCs w:val="28"/>
              </w:rPr>
              <w:t>栓</w:t>
            </w:r>
            <w:proofErr w:type="gramEnd"/>
            <w:r w:rsidRPr="008C1B86">
              <w:rPr>
                <w:rFonts w:ascii="標楷體" w:eastAsia="標楷體" w:hAnsi="標楷體" w:hint="eastAsia"/>
                <w:sz w:val="28"/>
                <w:szCs w:val="28"/>
              </w:rPr>
              <w:t>箱、測試出水口、</w:t>
            </w:r>
            <w:r w:rsidRPr="008C1B86">
              <w:rPr>
                <w:rFonts w:ascii="標楷體" w:eastAsia="標楷體" w:hAnsi="標楷體" w:hint="eastAsia"/>
                <w:sz w:val="28"/>
                <w:szCs w:val="28"/>
              </w:rPr>
              <w:lastRenderedPageBreak/>
              <w:t>灑水送水口、灑水自動警報</w:t>
            </w:r>
            <w:proofErr w:type="gramStart"/>
            <w:r w:rsidRPr="008C1B86">
              <w:rPr>
                <w:rFonts w:ascii="標楷體" w:eastAsia="標楷體" w:hAnsi="標楷體" w:hint="eastAsia"/>
                <w:sz w:val="28"/>
                <w:szCs w:val="28"/>
              </w:rPr>
              <w:t>逆止閥</w:t>
            </w:r>
            <w:proofErr w:type="gramEnd"/>
            <w:r w:rsidRPr="008C1B86">
              <w:rPr>
                <w:rFonts w:ascii="標楷體" w:eastAsia="標楷體" w:hAnsi="標楷體" w:hint="eastAsia"/>
                <w:sz w:val="28"/>
                <w:szCs w:val="28"/>
              </w:rPr>
              <w:t>、灑水末端檢驗管、蜂鳴器、</w:t>
            </w:r>
            <w:proofErr w:type="gramStart"/>
            <w:r w:rsidRPr="008C1B86">
              <w:rPr>
                <w:rFonts w:ascii="標楷體" w:eastAsia="標楷體" w:hAnsi="標楷體" w:hint="eastAsia"/>
                <w:sz w:val="28"/>
                <w:szCs w:val="28"/>
              </w:rPr>
              <w:t>泡木自動</w:t>
            </w:r>
            <w:proofErr w:type="gramEnd"/>
            <w:r w:rsidRPr="008C1B86">
              <w:rPr>
                <w:rFonts w:ascii="標楷體" w:eastAsia="標楷體" w:hAnsi="標楷體" w:hint="eastAsia"/>
                <w:sz w:val="28"/>
                <w:szCs w:val="28"/>
              </w:rPr>
              <w:t>警報</w:t>
            </w:r>
            <w:proofErr w:type="gramStart"/>
            <w:r w:rsidRPr="008C1B86">
              <w:rPr>
                <w:rFonts w:ascii="標楷體" w:eastAsia="標楷體" w:hAnsi="標楷體" w:hint="eastAsia"/>
                <w:sz w:val="28"/>
                <w:szCs w:val="28"/>
              </w:rPr>
              <w:t>逆止閥</w:t>
            </w:r>
            <w:proofErr w:type="gramEnd"/>
            <w:r w:rsidRPr="008C1B86">
              <w:rPr>
                <w:rFonts w:ascii="標楷體" w:eastAsia="標楷體" w:hAnsi="標楷體" w:hint="eastAsia"/>
                <w:sz w:val="28"/>
                <w:szCs w:val="28"/>
              </w:rPr>
              <w:t>、泡沫一齊開放閥、泡沫電磁閥、泡沫</w:t>
            </w:r>
            <w:proofErr w:type="gramStart"/>
            <w:r w:rsidRPr="008C1B86">
              <w:rPr>
                <w:rFonts w:ascii="標楷體" w:eastAsia="標楷體" w:hAnsi="標楷體" w:hint="eastAsia"/>
                <w:sz w:val="28"/>
                <w:szCs w:val="28"/>
              </w:rPr>
              <w:t>原液槽體</w:t>
            </w:r>
            <w:proofErr w:type="gramEnd"/>
            <w:r w:rsidRPr="008C1B86">
              <w:rPr>
                <w:rFonts w:ascii="標楷體" w:eastAsia="標楷體" w:hAnsi="標楷體" w:hint="eastAsia"/>
                <w:sz w:val="28"/>
                <w:szCs w:val="28"/>
              </w:rPr>
              <w:t>、泡沫比例混合器、泡沫啟動裝置、放水型控制盤、放水型一齊開放閥、放水型電磁閥、二氧化碳/FM200氣體滅火設備、乾粉類滅火設備、公設廚房滅火設備、滅火器。</w:t>
            </w:r>
          </w:p>
        </w:tc>
        <w:tc>
          <w:tcPr>
            <w:tcW w:w="1443" w:type="dxa"/>
            <w:vAlign w:val="center"/>
          </w:tcPr>
          <w:p w14:paraId="387AF385" w14:textId="77777777" w:rsidR="008C1B86" w:rsidRPr="00E43C2C" w:rsidRDefault="008C1B86" w:rsidP="008C1B86">
            <w:pPr>
              <w:overflowPunct w:val="0"/>
              <w:adjustRightInd w:val="0"/>
              <w:snapToGrid w:val="0"/>
              <w:spacing w:line="240" w:lineRule="atLeast"/>
              <w:jc w:val="both"/>
              <w:rPr>
                <w:rFonts w:ascii="標楷體" w:eastAsia="標楷體" w:hAnsi="標楷體"/>
                <w:sz w:val="28"/>
                <w:szCs w:val="28"/>
              </w:rPr>
            </w:pPr>
          </w:p>
        </w:tc>
      </w:tr>
      <w:tr w:rsidR="008C1B86" w14:paraId="395B0F25" w14:textId="77777777" w:rsidTr="008C1B86">
        <w:trPr>
          <w:trHeight w:val="622"/>
          <w:jc w:val="center"/>
        </w:trPr>
        <w:tc>
          <w:tcPr>
            <w:tcW w:w="2102" w:type="dxa"/>
            <w:vAlign w:val="center"/>
          </w:tcPr>
          <w:p w14:paraId="3D988ED8" w14:textId="6D911B06" w:rsidR="008C1B86" w:rsidRDefault="008C1B86" w:rsidP="008C1B86">
            <w:pPr>
              <w:pStyle w:val="ac"/>
              <w:overflowPunct w:val="0"/>
              <w:adjustRightInd w:val="0"/>
              <w:snapToGrid w:val="0"/>
              <w:spacing w:line="240" w:lineRule="atLeast"/>
              <w:ind w:leftChars="0" w:left="0"/>
              <w:jc w:val="distribute"/>
              <w:rPr>
                <w:rFonts w:ascii="標楷體" w:eastAsia="標楷體" w:hAnsi="標楷體"/>
                <w:sz w:val="28"/>
                <w:szCs w:val="28"/>
              </w:rPr>
            </w:pPr>
            <w:r w:rsidRPr="008C1B86">
              <w:rPr>
                <w:rFonts w:ascii="標楷體" w:eastAsia="標楷體" w:hAnsi="標楷體" w:hint="eastAsia"/>
                <w:sz w:val="28"/>
                <w:szCs w:val="28"/>
              </w:rPr>
              <w:t>避難逃生類</w:t>
            </w:r>
          </w:p>
        </w:tc>
        <w:tc>
          <w:tcPr>
            <w:tcW w:w="5103" w:type="dxa"/>
            <w:vAlign w:val="center"/>
          </w:tcPr>
          <w:p w14:paraId="20ACC11F" w14:textId="68C0CD2A" w:rsidR="008C1B86" w:rsidRDefault="008C1B86" w:rsidP="008C1B86">
            <w:pPr>
              <w:pStyle w:val="ac"/>
              <w:overflowPunct w:val="0"/>
              <w:adjustRightInd w:val="0"/>
              <w:snapToGrid w:val="0"/>
              <w:spacing w:line="240" w:lineRule="atLeast"/>
              <w:ind w:leftChars="0" w:left="0"/>
              <w:jc w:val="both"/>
              <w:rPr>
                <w:rFonts w:ascii="標楷體" w:eastAsia="標楷體" w:hAnsi="標楷體"/>
                <w:sz w:val="28"/>
                <w:szCs w:val="28"/>
              </w:rPr>
            </w:pPr>
            <w:r w:rsidRPr="008C1B86">
              <w:rPr>
                <w:rFonts w:ascii="標楷體" w:eastAsia="標楷體" w:hAnsi="標楷體" w:hint="eastAsia"/>
                <w:sz w:val="28"/>
                <w:szCs w:val="28"/>
              </w:rPr>
              <w:t>避難緩降機、避難救助袋、避難器具指示燈、出口指示燈、避難方向指示燈、避難指標、樓層指示燈、緊急照明燈。</w:t>
            </w:r>
          </w:p>
        </w:tc>
        <w:tc>
          <w:tcPr>
            <w:tcW w:w="1443" w:type="dxa"/>
            <w:vAlign w:val="center"/>
          </w:tcPr>
          <w:p w14:paraId="1E799523" w14:textId="77777777" w:rsidR="008C1B86" w:rsidRDefault="008C1B86" w:rsidP="008C1B86">
            <w:pPr>
              <w:pStyle w:val="ac"/>
              <w:overflowPunct w:val="0"/>
              <w:adjustRightInd w:val="0"/>
              <w:snapToGrid w:val="0"/>
              <w:spacing w:line="240" w:lineRule="atLeast"/>
              <w:ind w:leftChars="0" w:left="0"/>
              <w:jc w:val="both"/>
              <w:rPr>
                <w:rFonts w:ascii="標楷體" w:eastAsia="標楷體" w:hAnsi="標楷體"/>
                <w:sz w:val="28"/>
                <w:szCs w:val="28"/>
              </w:rPr>
            </w:pPr>
          </w:p>
        </w:tc>
      </w:tr>
      <w:tr w:rsidR="008C1B86" w14:paraId="491D22A5" w14:textId="77777777" w:rsidTr="008C1B86">
        <w:trPr>
          <w:trHeight w:val="65"/>
          <w:jc w:val="center"/>
        </w:trPr>
        <w:tc>
          <w:tcPr>
            <w:tcW w:w="2102" w:type="dxa"/>
            <w:vAlign w:val="center"/>
          </w:tcPr>
          <w:p w14:paraId="7560D774" w14:textId="778FFD81" w:rsidR="008C1B86" w:rsidRPr="005B154B" w:rsidRDefault="008C1B86" w:rsidP="008C1B86">
            <w:pPr>
              <w:pStyle w:val="ac"/>
              <w:overflowPunct w:val="0"/>
              <w:adjustRightInd w:val="0"/>
              <w:snapToGrid w:val="0"/>
              <w:spacing w:line="240" w:lineRule="atLeast"/>
              <w:ind w:leftChars="0" w:left="0"/>
              <w:jc w:val="distribute"/>
              <w:rPr>
                <w:rFonts w:ascii="標楷體" w:eastAsia="標楷體" w:hAnsi="標楷體"/>
                <w:sz w:val="28"/>
                <w:szCs w:val="28"/>
              </w:rPr>
            </w:pPr>
            <w:r w:rsidRPr="008C1B86">
              <w:rPr>
                <w:rFonts w:ascii="標楷體" w:eastAsia="標楷體" w:hAnsi="標楷體" w:hint="eastAsia"/>
                <w:sz w:val="28"/>
                <w:szCs w:val="28"/>
              </w:rPr>
              <w:t>搶救所需設備類</w:t>
            </w:r>
          </w:p>
        </w:tc>
        <w:tc>
          <w:tcPr>
            <w:tcW w:w="5103" w:type="dxa"/>
            <w:vAlign w:val="center"/>
          </w:tcPr>
          <w:p w14:paraId="1F367541" w14:textId="023D7CFE" w:rsidR="008C1B86" w:rsidRPr="00A12435" w:rsidRDefault="008C1B86" w:rsidP="008C1B86">
            <w:pPr>
              <w:pStyle w:val="ac"/>
              <w:overflowPunct w:val="0"/>
              <w:adjustRightInd w:val="0"/>
              <w:snapToGrid w:val="0"/>
              <w:spacing w:line="240" w:lineRule="atLeast"/>
              <w:ind w:leftChars="0" w:left="0"/>
              <w:jc w:val="both"/>
              <w:rPr>
                <w:rFonts w:ascii="標楷體" w:eastAsia="標楷體" w:hAnsi="標楷體"/>
                <w:sz w:val="28"/>
                <w:szCs w:val="28"/>
              </w:rPr>
            </w:pPr>
            <w:proofErr w:type="gramStart"/>
            <w:r w:rsidRPr="008C1B86">
              <w:rPr>
                <w:rFonts w:ascii="標楷體" w:eastAsia="標楷體" w:hAnsi="標楷體" w:hint="eastAsia"/>
                <w:sz w:val="28"/>
                <w:szCs w:val="28"/>
              </w:rPr>
              <w:t>連結泵</w:t>
            </w:r>
            <w:proofErr w:type="gramEnd"/>
            <w:r w:rsidRPr="008C1B86">
              <w:rPr>
                <w:rFonts w:ascii="標楷體" w:eastAsia="標楷體" w:hAnsi="標楷體" w:hint="eastAsia"/>
                <w:sz w:val="28"/>
                <w:szCs w:val="28"/>
              </w:rPr>
              <w:t>浦、中繼</w:t>
            </w:r>
            <w:proofErr w:type="gramStart"/>
            <w:r w:rsidRPr="008C1B86">
              <w:rPr>
                <w:rFonts w:ascii="標楷體" w:eastAsia="標楷體" w:hAnsi="標楷體" w:hint="eastAsia"/>
                <w:sz w:val="28"/>
                <w:szCs w:val="28"/>
              </w:rPr>
              <w:t>連結泵</w:t>
            </w:r>
            <w:proofErr w:type="gramEnd"/>
            <w:r w:rsidRPr="008C1B86">
              <w:rPr>
                <w:rFonts w:ascii="標楷體" w:eastAsia="標楷體" w:hAnsi="標楷體" w:hint="eastAsia"/>
                <w:sz w:val="28"/>
                <w:szCs w:val="28"/>
              </w:rPr>
              <w:t>浦、連結送水口、</w:t>
            </w:r>
            <w:proofErr w:type="gramStart"/>
            <w:r w:rsidRPr="008C1B86">
              <w:rPr>
                <w:rFonts w:ascii="標楷體" w:eastAsia="標楷體" w:hAnsi="標楷體" w:hint="eastAsia"/>
                <w:sz w:val="28"/>
                <w:szCs w:val="28"/>
              </w:rPr>
              <w:t>採</w:t>
            </w:r>
            <w:proofErr w:type="gramEnd"/>
            <w:r w:rsidRPr="008C1B86">
              <w:rPr>
                <w:rFonts w:ascii="標楷體" w:eastAsia="標楷體" w:hAnsi="標楷體" w:hint="eastAsia"/>
                <w:sz w:val="28"/>
                <w:szCs w:val="28"/>
              </w:rPr>
              <w:t>水泵浦、</w:t>
            </w:r>
            <w:proofErr w:type="gramStart"/>
            <w:r w:rsidRPr="008C1B86">
              <w:rPr>
                <w:rFonts w:ascii="標楷體" w:eastAsia="標楷體" w:hAnsi="標楷體" w:hint="eastAsia"/>
                <w:sz w:val="28"/>
                <w:szCs w:val="28"/>
              </w:rPr>
              <w:t>採</w:t>
            </w:r>
            <w:proofErr w:type="gramEnd"/>
            <w:r w:rsidRPr="008C1B86">
              <w:rPr>
                <w:rFonts w:ascii="標楷體" w:eastAsia="標楷體" w:hAnsi="標楷體" w:hint="eastAsia"/>
                <w:sz w:val="28"/>
                <w:szCs w:val="28"/>
              </w:rPr>
              <w:t>水口、排煙控制器、排煙與進風</w:t>
            </w:r>
            <w:proofErr w:type="gramStart"/>
            <w:r w:rsidRPr="008C1B86">
              <w:rPr>
                <w:rFonts w:ascii="標楷體" w:eastAsia="標楷體" w:hAnsi="標楷體" w:hint="eastAsia"/>
                <w:sz w:val="28"/>
                <w:szCs w:val="28"/>
              </w:rPr>
              <w:t>風</w:t>
            </w:r>
            <w:proofErr w:type="gramEnd"/>
            <w:r w:rsidRPr="008C1B86">
              <w:rPr>
                <w:rFonts w:ascii="標楷體" w:eastAsia="標楷體" w:hAnsi="標楷體" w:hint="eastAsia"/>
                <w:sz w:val="28"/>
                <w:szCs w:val="28"/>
              </w:rPr>
              <w:t>機、</w:t>
            </w:r>
            <w:proofErr w:type="gramStart"/>
            <w:r w:rsidRPr="008C1B86">
              <w:rPr>
                <w:rFonts w:ascii="標楷體" w:eastAsia="標楷體" w:hAnsi="標楷體" w:hint="eastAsia"/>
                <w:sz w:val="28"/>
                <w:szCs w:val="28"/>
              </w:rPr>
              <w:t>進排閘門</w:t>
            </w:r>
            <w:proofErr w:type="gramEnd"/>
            <w:r w:rsidRPr="008C1B86">
              <w:rPr>
                <w:rFonts w:ascii="標楷體" w:eastAsia="標楷體" w:hAnsi="標楷體" w:hint="eastAsia"/>
                <w:sz w:val="28"/>
                <w:szCs w:val="28"/>
              </w:rPr>
              <w:t>、自然排煙囪、緊急電源插座、消防無線電通訊輔助設備、常</w:t>
            </w:r>
            <w:proofErr w:type="gramStart"/>
            <w:r w:rsidRPr="008C1B86">
              <w:rPr>
                <w:rFonts w:ascii="標楷體" w:eastAsia="標楷體" w:hAnsi="標楷體" w:hint="eastAsia"/>
                <w:sz w:val="28"/>
                <w:szCs w:val="28"/>
              </w:rPr>
              <w:t>開式</w:t>
            </w:r>
            <w:proofErr w:type="gramEnd"/>
            <w:r w:rsidRPr="008C1B86">
              <w:rPr>
                <w:rFonts w:ascii="標楷體" w:eastAsia="標楷體" w:hAnsi="標楷體" w:hint="eastAsia"/>
                <w:sz w:val="28"/>
                <w:szCs w:val="28"/>
              </w:rPr>
              <w:t>防火門電磁扣、防火鐵</w:t>
            </w:r>
            <w:proofErr w:type="gramStart"/>
            <w:r w:rsidRPr="008C1B86">
              <w:rPr>
                <w:rFonts w:ascii="標楷體" w:eastAsia="標楷體" w:hAnsi="標楷體" w:hint="eastAsia"/>
                <w:sz w:val="28"/>
                <w:szCs w:val="28"/>
              </w:rPr>
              <w:t>捲</w:t>
            </w:r>
            <w:proofErr w:type="gramEnd"/>
            <w:r w:rsidRPr="008C1B86">
              <w:rPr>
                <w:rFonts w:ascii="標楷體" w:eastAsia="標楷體" w:hAnsi="標楷體" w:hint="eastAsia"/>
                <w:sz w:val="28"/>
                <w:szCs w:val="28"/>
              </w:rPr>
              <w:t>門、防</w:t>
            </w:r>
            <w:proofErr w:type="gramStart"/>
            <w:r w:rsidRPr="008C1B86">
              <w:rPr>
                <w:rFonts w:ascii="標楷體" w:eastAsia="標楷體" w:hAnsi="標楷體" w:hint="eastAsia"/>
                <w:sz w:val="28"/>
                <w:szCs w:val="28"/>
              </w:rPr>
              <w:t>煙垂壁或</w:t>
            </w:r>
            <w:proofErr w:type="gramEnd"/>
            <w:r w:rsidRPr="008C1B86">
              <w:rPr>
                <w:rFonts w:ascii="標楷體" w:eastAsia="標楷體" w:hAnsi="標楷體" w:hint="eastAsia"/>
                <w:sz w:val="28"/>
                <w:szCs w:val="28"/>
              </w:rPr>
              <w:t>捲簾。</w:t>
            </w:r>
          </w:p>
        </w:tc>
        <w:tc>
          <w:tcPr>
            <w:tcW w:w="1443" w:type="dxa"/>
            <w:vAlign w:val="center"/>
          </w:tcPr>
          <w:p w14:paraId="073CF8B0" w14:textId="77777777" w:rsidR="008C1B86" w:rsidRPr="00A12435" w:rsidRDefault="008C1B86" w:rsidP="008C1B86">
            <w:pPr>
              <w:pStyle w:val="ac"/>
              <w:overflowPunct w:val="0"/>
              <w:adjustRightInd w:val="0"/>
              <w:snapToGrid w:val="0"/>
              <w:spacing w:line="240" w:lineRule="atLeast"/>
              <w:ind w:leftChars="0" w:left="0"/>
              <w:jc w:val="both"/>
              <w:rPr>
                <w:rFonts w:ascii="標楷體" w:eastAsia="標楷體" w:hAnsi="標楷體"/>
                <w:sz w:val="28"/>
                <w:szCs w:val="28"/>
              </w:rPr>
            </w:pPr>
          </w:p>
        </w:tc>
      </w:tr>
      <w:bookmarkEnd w:id="11"/>
    </w:tbl>
    <w:p w14:paraId="483D17B1" w14:textId="77777777" w:rsidR="0033744B" w:rsidRDefault="0033744B" w:rsidP="001E3752">
      <w:pPr>
        <w:pStyle w:val="ac"/>
        <w:ind w:leftChars="0" w:left="561" w:hangingChars="200" w:hanging="561"/>
        <w:rPr>
          <w:rFonts w:ascii="標楷體" w:eastAsia="標楷體" w:hAnsi="標楷體"/>
          <w:b/>
          <w:bCs/>
          <w:sz w:val="28"/>
          <w:szCs w:val="28"/>
        </w:rPr>
      </w:pPr>
    </w:p>
    <w:p w14:paraId="777117F7" w14:textId="5A1A9117" w:rsidR="008C1B86" w:rsidRDefault="008426CD" w:rsidP="001E3752">
      <w:pPr>
        <w:pStyle w:val="ac"/>
        <w:ind w:leftChars="0" w:left="561" w:hangingChars="200" w:hanging="561"/>
        <w:rPr>
          <w:rFonts w:ascii="標楷體" w:eastAsia="標楷體" w:hAnsi="標楷體"/>
          <w:sz w:val="28"/>
          <w:szCs w:val="28"/>
        </w:rPr>
      </w:pPr>
      <w:bookmarkStart w:id="12" w:name="_Toc75419599"/>
      <w:r w:rsidRPr="001B50BB">
        <w:rPr>
          <w:rStyle w:val="20"/>
          <w:rFonts w:hint="eastAsia"/>
        </w:rPr>
        <w:t>四</w:t>
      </w:r>
      <w:r w:rsidR="008C1B86" w:rsidRPr="001B50BB">
        <w:rPr>
          <w:rStyle w:val="20"/>
          <w:rFonts w:hint="eastAsia"/>
        </w:rPr>
        <w:t>、</w:t>
      </w:r>
      <w:proofErr w:type="gramStart"/>
      <w:r w:rsidR="008C1B86" w:rsidRPr="001B50BB">
        <w:rPr>
          <w:rStyle w:val="20"/>
          <w:rFonts w:hint="eastAsia"/>
        </w:rPr>
        <w:t>昇</w:t>
      </w:r>
      <w:proofErr w:type="gramEnd"/>
      <w:r w:rsidR="008C1B86" w:rsidRPr="001B50BB">
        <w:rPr>
          <w:rStyle w:val="20"/>
          <w:rFonts w:hint="eastAsia"/>
        </w:rPr>
        <w:t>降設備</w:t>
      </w:r>
      <w:bookmarkEnd w:id="12"/>
      <w:r w:rsidR="008C1B86" w:rsidRPr="008C1B86">
        <w:rPr>
          <w:rFonts w:ascii="標楷體" w:eastAsia="標楷體" w:hAnsi="標楷體" w:hint="eastAsia"/>
          <w:sz w:val="28"/>
          <w:szCs w:val="28"/>
        </w:rPr>
        <w:t>（實際設備依竣工圖與現場實際安裝設備為</w:t>
      </w:r>
      <w:proofErr w:type="gramStart"/>
      <w:r w:rsidR="008C1B86" w:rsidRPr="008C1B86">
        <w:rPr>
          <w:rFonts w:ascii="標楷體" w:eastAsia="標楷體" w:hAnsi="標楷體" w:hint="eastAsia"/>
          <w:sz w:val="28"/>
          <w:szCs w:val="28"/>
        </w:rPr>
        <w:t>準</w:t>
      </w:r>
      <w:proofErr w:type="gramEnd"/>
      <w:r w:rsidR="008C1B86" w:rsidRPr="008C1B86">
        <w:rPr>
          <w:rFonts w:ascii="標楷體" w:eastAsia="標楷體" w:hAnsi="標楷體" w:hint="eastAsia"/>
          <w:sz w:val="28"/>
          <w:szCs w:val="28"/>
        </w:rPr>
        <w:t>）</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02"/>
        <w:gridCol w:w="5244"/>
        <w:gridCol w:w="1302"/>
      </w:tblGrid>
      <w:tr w:rsidR="008C1B86" w14:paraId="38B54453" w14:textId="77777777" w:rsidTr="006B3D40">
        <w:trPr>
          <w:cantSplit/>
          <w:trHeight w:val="622"/>
          <w:tblHeader/>
          <w:jc w:val="center"/>
        </w:trPr>
        <w:tc>
          <w:tcPr>
            <w:tcW w:w="2102" w:type="dxa"/>
            <w:shd w:val="clear" w:color="auto" w:fill="FFE599" w:themeFill="accent4" w:themeFillTint="66"/>
            <w:vAlign w:val="center"/>
          </w:tcPr>
          <w:p w14:paraId="662B5964" w14:textId="08B6A70E" w:rsidR="008C1B86" w:rsidRPr="005F6799" w:rsidRDefault="008C1B86" w:rsidP="008C1B86">
            <w:pPr>
              <w:pStyle w:val="ac"/>
              <w:overflowPunct w:val="0"/>
              <w:adjustRightInd w:val="0"/>
              <w:snapToGrid w:val="0"/>
              <w:spacing w:line="240" w:lineRule="atLeast"/>
              <w:ind w:leftChars="0" w:left="0"/>
              <w:jc w:val="distribute"/>
              <w:rPr>
                <w:rFonts w:ascii="標楷體" w:eastAsia="標楷體" w:hAnsi="標楷體"/>
                <w:b/>
                <w:bCs/>
                <w:sz w:val="28"/>
                <w:szCs w:val="28"/>
              </w:rPr>
            </w:pPr>
            <w:proofErr w:type="gramStart"/>
            <w:r w:rsidRPr="005F6799">
              <w:rPr>
                <w:rFonts w:ascii="標楷體" w:eastAsia="標楷體" w:hAnsi="標楷體" w:hint="eastAsia"/>
                <w:b/>
                <w:bCs/>
                <w:sz w:val="28"/>
                <w:szCs w:val="28"/>
              </w:rPr>
              <w:t>昇</w:t>
            </w:r>
            <w:proofErr w:type="gramEnd"/>
            <w:r w:rsidRPr="005F6799">
              <w:rPr>
                <w:rFonts w:ascii="標楷體" w:eastAsia="標楷體" w:hAnsi="標楷體" w:hint="eastAsia"/>
                <w:b/>
                <w:bCs/>
                <w:sz w:val="28"/>
                <w:szCs w:val="28"/>
              </w:rPr>
              <w:t>降設備分類</w:t>
            </w:r>
          </w:p>
        </w:tc>
        <w:tc>
          <w:tcPr>
            <w:tcW w:w="5244" w:type="dxa"/>
            <w:shd w:val="clear" w:color="auto" w:fill="FFE599" w:themeFill="accent4" w:themeFillTint="66"/>
            <w:vAlign w:val="center"/>
          </w:tcPr>
          <w:p w14:paraId="2811482B" w14:textId="4974E1E7" w:rsidR="008C1B86" w:rsidRPr="005F6799" w:rsidRDefault="008C1B86" w:rsidP="008C1B86">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proofErr w:type="gramStart"/>
            <w:r w:rsidRPr="005F6799">
              <w:rPr>
                <w:rFonts w:ascii="標楷體" w:eastAsia="標楷體" w:hAnsi="標楷體" w:hint="eastAsia"/>
                <w:b/>
                <w:bCs/>
                <w:sz w:val="28"/>
                <w:szCs w:val="28"/>
              </w:rPr>
              <w:t>昇</w:t>
            </w:r>
            <w:proofErr w:type="gramEnd"/>
            <w:r w:rsidRPr="005F6799">
              <w:rPr>
                <w:rFonts w:ascii="標楷體" w:eastAsia="標楷體" w:hAnsi="標楷體" w:hint="eastAsia"/>
                <w:b/>
                <w:bCs/>
                <w:sz w:val="28"/>
                <w:szCs w:val="28"/>
              </w:rPr>
              <w:t>降設備項目</w:t>
            </w:r>
          </w:p>
        </w:tc>
        <w:tc>
          <w:tcPr>
            <w:tcW w:w="1302" w:type="dxa"/>
            <w:shd w:val="clear" w:color="auto" w:fill="FFE599" w:themeFill="accent4" w:themeFillTint="66"/>
            <w:vAlign w:val="center"/>
          </w:tcPr>
          <w:p w14:paraId="3A0A503F" w14:textId="77777777" w:rsidR="008C1B86" w:rsidRPr="005F6799" w:rsidRDefault="008C1B86" w:rsidP="008C1B86">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5F6799">
              <w:rPr>
                <w:rFonts w:ascii="標楷體" w:eastAsia="標楷體" w:hAnsi="標楷體" w:hint="eastAsia"/>
                <w:b/>
                <w:bCs/>
                <w:sz w:val="28"/>
                <w:szCs w:val="28"/>
              </w:rPr>
              <w:t>備考</w:t>
            </w:r>
          </w:p>
        </w:tc>
      </w:tr>
      <w:tr w:rsidR="008C1B86" w14:paraId="4A48AB38" w14:textId="77777777" w:rsidTr="005F6799">
        <w:trPr>
          <w:trHeight w:val="622"/>
          <w:jc w:val="center"/>
        </w:trPr>
        <w:tc>
          <w:tcPr>
            <w:tcW w:w="2102" w:type="dxa"/>
            <w:vAlign w:val="center"/>
          </w:tcPr>
          <w:p w14:paraId="1D0AE9EA" w14:textId="31D9A050" w:rsidR="008C1B86" w:rsidRDefault="008C1B86" w:rsidP="008C1B86">
            <w:pPr>
              <w:pStyle w:val="ac"/>
              <w:overflowPunct w:val="0"/>
              <w:adjustRightInd w:val="0"/>
              <w:snapToGrid w:val="0"/>
              <w:spacing w:line="240" w:lineRule="atLeast"/>
              <w:ind w:leftChars="0" w:left="0"/>
              <w:jc w:val="distribute"/>
              <w:rPr>
                <w:rFonts w:ascii="標楷體" w:eastAsia="標楷體" w:hAnsi="標楷體"/>
                <w:sz w:val="28"/>
                <w:szCs w:val="28"/>
              </w:rPr>
            </w:pPr>
            <w:r w:rsidRPr="008C1B86">
              <w:rPr>
                <w:rFonts w:ascii="標楷體" w:eastAsia="標楷體" w:hAnsi="標楷體" w:hint="eastAsia"/>
                <w:sz w:val="28"/>
                <w:szCs w:val="28"/>
              </w:rPr>
              <w:t>電梯設備類</w:t>
            </w:r>
          </w:p>
        </w:tc>
        <w:tc>
          <w:tcPr>
            <w:tcW w:w="5244" w:type="dxa"/>
          </w:tcPr>
          <w:p w14:paraId="46BC6D9B" w14:textId="098AF409" w:rsidR="008C1B86" w:rsidRPr="00F3623C" w:rsidRDefault="008C1B86" w:rsidP="008C1B86">
            <w:pPr>
              <w:overflowPunct w:val="0"/>
              <w:adjustRightInd w:val="0"/>
              <w:snapToGrid w:val="0"/>
              <w:spacing w:line="240" w:lineRule="atLeast"/>
              <w:jc w:val="both"/>
              <w:rPr>
                <w:rFonts w:ascii="標楷體" w:eastAsia="標楷體" w:hAnsi="標楷體"/>
                <w:sz w:val="28"/>
                <w:szCs w:val="28"/>
              </w:rPr>
            </w:pPr>
            <w:proofErr w:type="gramStart"/>
            <w:r w:rsidRPr="008C1B86">
              <w:rPr>
                <w:rFonts w:ascii="標楷體" w:eastAsia="標楷體" w:hAnsi="標楷體" w:hint="eastAsia"/>
                <w:sz w:val="28"/>
                <w:szCs w:val="28"/>
              </w:rPr>
              <w:t>電梯機防控制</w:t>
            </w:r>
            <w:proofErr w:type="gramEnd"/>
            <w:r w:rsidRPr="008C1B86">
              <w:rPr>
                <w:rFonts w:ascii="標楷體" w:eastAsia="標楷體" w:hAnsi="標楷體" w:hint="eastAsia"/>
                <w:sz w:val="28"/>
                <w:szCs w:val="28"/>
              </w:rPr>
              <w:t>盤、電梯主機、車箱</w:t>
            </w:r>
            <w:r>
              <w:rPr>
                <w:rFonts w:ascii="標楷體" w:eastAsia="標楷體" w:hAnsi="標楷體" w:hint="eastAsia"/>
                <w:sz w:val="28"/>
                <w:szCs w:val="28"/>
              </w:rPr>
              <w:t>（</w:t>
            </w:r>
            <w:r w:rsidRPr="008C1B86">
              <w:rPr>
                <w:rFonts w:ascii="標楷體" w:eastAsia="標楷體" w:hAnsi="標楷體" w:hint="eastAsia"/>
                <w:sz w:val="28"/>
                <w:szCs w:val="28"/>
              </w:rPr>
              <w:t>與許可證</w:t>
            </w:r>
            <w:r>
              <w:rPr>
                <w:rFonts w:ascii="標楷體" w:eastAsia="標楷體" w:hAnsi="標楷體" w:hint="eastAsia"/>
                <w:sz w:val="28"/>
                <w:szCs w:val="28"/>
              </w:rPr>
              <w:t>）</w:t>
            </w:r>
            <w:r w:rsidRPr="008C1B86">
              <w:rPr>
                <w:rFonts w:ascii="標楷體" w:eastAsia="標楷體" w:hAnsi="標楷體" w:hint="eastAsia"/>
                <w:sz w:val="28"/>
                <w:szCs w:val="28"/>
              </w:rPr>
              <w:t xml:space="preserve"> 、電梯操作開關、車箱對外通話裝置、車箱緊急照明燈、緊急救助口、車箱通風裝置、車箱閉路攝影監視系統、</w:t>
            </w:r>
            <w:proofErr w:type="gramStart"/>
            <w:r w:rsidRPr="008C1B86">
              <w:rPr>
                <w:rFonts w:ascii="標楷體" w:eastAsia="標楷體" w:hAnsi="標楷體" w:hint="eastAsia"/>
                <w:sz w:val="28"/>
                <w:szCs w:val="28"/>
              </w:rPr>
              <w:t>樓控刷卡</w:t>
            </w:r>
            <w:proofErr w:type="gramEnd"/>
            <w:r w:rsidRPr="008C1B86">
              <w:rPr>
                <w:rFonts w:ascii="標楷體" w:eastAsia="標楷體" w:hAnsi="標楷體" w:hint="eastAsia"/>
                <w:sz w:val="28"/>
                <w:szCs w:val="28"/>
              </w:rPr>
              <w:t>機、超載檢出裝置、升降安全裝置、緊急用升降機召回避難層裝置、供行動不便者使用升降機附屬裝置</w:t>
            </w:r>
            <w:r>
              <w:rPr>
                <w:rFonts w:ascii="標楷體" w:eastAsia="標楷體" w:hAnsi="標楷體" w:hint="eastAsia"/>
                <w:sz w:val="28"/>
                <w:szCs w:val="28"/>
              </w:rPr>
              <w:t>（</w:t>
            </w:r>
            <w:r w:rsidRPr="008C1B86">
              <w:rPr>
                <w:rFonts w:ascii="標楷體" w:eastAsia="標楷體" w:hAnsi="標楷體" w:hint="eastAsia"/>
                <w:sz w:val="28"/>
                <w:szCs w:val="28"/>
              </w:rPr>
              <w:t>盤體、扶手與標示</w:t>
            </w:r>
            <w:r>
              <w:rPr>
                <w:rFonts w:ascii="標楷體" w:eastAsia="標楷體" w:hAnsi="標楷體" w:hint="eastAsia"/>
                <w:sz w:val="28"/>
                <w:szCs w:val="28"/>
              </w:rPr>
              <w:t>）</w:t>
            </w:r>
            <w:r w:rsidRPr="008C1B86">
              <w:rPr>
                <w:rFonts w:ascii="標楷體" w:eastAsia="標楷體" w:hAnsi="標楷體" w:hint="eastAsia"/>
                <w:sz w:val="28"/>
                <w:szCs w:val="28"/>
              </w:rPr>
              <w:t>。</w:t>
            </w:r>
          </w:p>
        </w:tc>
        <w:tc>
          <w:tcPr>
            <w:tcW w:w="1302" w:type="dxa"/>
          </w:tcPr>
          <w:p w14:paraId="45C5A49B" w14:textId="77777777" w:rsidR="008C1B86" w:rsidRPr="00F3623C" w:rsidRDefault="008C1B86" w:rsidP="008C1B86">
            <w:pPr>
              <w:overflowPunct w:val="0"/>
              <w:adjustRightInd w:val="0"/>
              <w:snapToGrid w:val="0"/>
              <w:spacing w:line="240" w:lineRule="atLeast"/>
              <w:jc w:val="both"/>
              <w:rPr>
                <w:rFonts w:ascii="標楷體" w:eastAsia="標楷體" w:hAnsi="標楷體"/>
                <w:sz w:val="28"/>
                <w:szCs w:val="28"/>
              </w:rPr>
            </w:pPr>
          </w:p>
        </w:tc>
      </w:tr>
      <w:tr w:rsidR="008C1B86" w14:paraId="38CF5DDA" w14:textId="77777777" w:rsidTr="005F6799">
        <w:trPr>
          <w:trHeight w:val="622"/>
          <w:jc w:val="center"/>
        </w:trPr>
        <w:tc>
          <w:tcPr>
            <w:tcW w:w="2102" w:type="dxa"/>
            <w:vAlign w:val="center"/>
          </w:tcPr>
          <w:p w14:paraId="60DD662C" w14:textId="1CC560B4" w:rsidR="008C1B86" w:rsidRPr="00F3623C" w:rsidRDefault="008C1B86" w:rsidP="008C1B86">
            <w:pPr>
              <w:pStyle w:val="ac"/>
              <w:overflowPunct w:val="0"/>
              <w:adjustRightInd w:val="0"/>
              <w:snapToGrid w:val="0"/>
              <w:spacing w:line="240" w:lineRule="atLeast"/>
              <w:ind w:leftChars="0" w:left="0"/>
              <w:jc w:val="distribute"/>
              <w:rPr>
                <w:rFonts w:ascii="標楷體" w:eastAsia="標楷體" w:hAnsi="標楷體"/>
                <w:sz w:val="28"/>
                <w:szCs w:val="28"/>
              </w:rPr>
            </w:pPr>
            <w:r w:rsidRPr="008C1B86">
              <w:rPr>
                <w:rFonts w:ascii="標楷體" w:eastAsia="標楷體" w:hAnsi="標楷體" w:hint="eastAsia"/>
                <w:sz w:val="28"/>
                <w:szCs w:val="28"/>
              </w:rPr>
              <w:lastRenderedPageBreak/>
              <w:t>機械停車設備類</w:t>
            </w:r>
          </w:p>
        </w:tc>
        <w:tc>
          <w:tcPr>
            <w:tcW w:w="5244" w:type="dxa"/>
          </w:tcPr>
          <w:p w14:paraId="28A5963B" w14:textId="0D44600E" w:rsidR="008C1B86" w:rsidRPr="00E43C2C" w:rsidRDefault="008C1B86" w:rsidP="008C1B86">
            <w:pPr>
              <w:overflowPunct w:val="0"/>
              <w:adjustRightInd w:val="0"/>
              <w:snapToGrid w:val="0"/>
              <w:spacing w:line="240" w:lineRule="atLeast"/>
              <w:jc w:val="both"/>
              <w:rPr>
                <w:rFonts w:ascii="標楷體" w:eastAsia="標楷體" w:hAnsi="標楷體"/>
                <w:sz w:val="28"/>
                <w:szCs w:val="28"/>
              </w:rPr>
            </w:pPr>
            <w:r w:rsidRPr="008C1B86">
              <w:rPr>
                <w:rFonts w:ascii="標楷體" w:eastAsia="標楷體" w:hAnsi="標楷體" w:hint="eastAsia"/>
                <w:sz w:val="28"/>
                <w:szCs w:val="28"/>
              </w:rPr>
              <w:t>汽機車機械停車</w:t>
            </w:r>
            <w:r>
              <w:rPr>
                <w:rFonts w:ascii="標楷體" w:eastAsia="標楷體" w:hAnsi="標楷體" w:hint="eastAsia"/>
                <w:sz w:val="28"/>
                <w:szCs w:val="28"/>
              </w:rPr>
              <w:t>（</w:t>
            </w:r>
            <w:r w:rsidRPr="008C1B86">
              <w:rPr>
                <w:rFonts w:ascii="標楷體" w:eastAsia="標楷體" w:hAnsi="標楷體" w:hint="eastAsia"/>
                <w:sz w:val="28"/>
                <w:szCs w:val="28"/>
              </w:rPr>
              <w:t>控制盤、操作盤安全裝置、緊急停止開關、機坑排水裝置、警報裝置、汽車轉盤、轉盤安全裝置</w:t>
            </w:r>
            <w:r>
              <w:rPr>
                <w:rFonts w:ascii="標楷體" w:eastAsia="標楷體" w:hAnsi="標楷體" w:hint="eastAsia"/>
                <w:sz w:val="28"/>
                <w:szCs w:val="28"/>
              </w:rPr>
              <w:t>）</w:t>
            </w:r>
            <w:r w:rsidRPr="008C1B86">
              <w:rPr>
                <w:rFonts w:ascii="標楷體" w:eastAsia="標楷體" w:hAnsi="標楷體" w:hint="eastAsia"/>
                <w:sz w:val="28"/>
                <w:szCs w:val="28"/>
              </w:rPr>
              <w:t xml:space="preserve"> 、汽車升降機</w:t>
            </w:r>
            <w:r>
              <w:rPr>
                <w:rFonts w:ascii="標楷體" w:eastAsia="標楷體" w:hAnsi="標楷體" w:hint="eastAsia"/>
                <w:sz w:val="28"/>
                <w:szCs w:val="28"/>
              </w:rPr>
              <w:t>（</w:t>
            </w:r>
            <w:r w:rsidRPr="008C1B86">
              <w:rPr>
                <w:rFonts w:ascii="標楷體" w:eastAsia="標楷體" w:hAnsi="標楷體" w:hint="eastAsia"/>
                <w:sz w:val="28"/>
                <w:szCs w:val="28"/>
              </w:rPr>
              <w:t>控制盤、開關門連鎖裝置、超載檢出裝置、緊急連絡設備、機坑排水裝置</w:t>
            </w:r>
            <w:r>
              <w:rPr>
                <w:rFonts w:ascii="標楷體" w:eastAsia="標楷體" w:hAnsi="標楷體" w:hint="eastAsia"/>
                <w:sz w:val="28"/>
                <w:szCs w:val="28"/>
              </w:rPr>
              <w:t>）</w:t>
            </w:r>
            <w:r w:rsidRPr="008C1B86">
              <w:rPr>
                <w:rFonts w:ascii="標楷體" w:eastAsia="標楷體" w:hAnsi="標楷體" w:hint="eastAsia"/>
                <w:sz w:val="28"/>
                <w:szCs w:val="28"/>
              </w:rPr>
              <w:t>。</w:t>
            </w:r>
          </w:p>
        </w:tc>
        <w:tc>
          <w:tcPr>
            <w:tcW w:w="1302" w:type="dxa"/>
            <w:vAlign w:val="center"/>
          </w:tcPr>
          <w:p w14:paraId="73810CA7" w14:textId="77777777" w:rsidR="008C1B86" w:rsidRPr="00E43C2C" w:rsidRDefault="008C1B86" w:rsidP="008C1B86">
            <w:pPr>
              <w:overflowPunct w:val="0"/>
              <w:adjustRightInd w:val="0"/>
              <w:snapToGrid w:val="0"/>
              <w:spacing w:line="240" w:lineRule="atLeast"/>
              <w:jc w:val="both"/>
              <w:rPr>
                <w:rFonts w:ascii="標楷體" w:eastAsia="標楷體" w:hAnsi="標楷體"/>
                <w:sz w:val="28"/>
                <w:szCs w:val="28"/>
              </w:rPr>
            </w:pPr>
          </w:p>
        </w:tc>
      </w:tr>
    </w:tbl>
    <w:p w14:paraId="240AC73D" w14:textId="77777777" w:rsidR="00263FC0" w:rsidRDefault="00263FC0" w:rsidP="001E3752">
      <w:pPr>
        <w:pStyle w:val="ac"/>
        <w:ind w:leftChars="0" w:left="561" w:hangingChars="200" w:hanging="561"/>
        <w:rPr>
          <w:rFonts w:ascii="標楷體" w:eastAsia="標楷體" w:hAnsi="標楷體"/>
          <w:b/>
          <w:bCs/>
          <w:sz w:val="28"/>
          <w:szCs w:val="28"/>
        </w:rPr>
        <w:sectPr w:rsidR="00263FC0" w:rsidSect="008651DD">
          <w:footerReference w:type="even" r:id="rId17"/>
          <w:pgSz w:w="10319" w:h="14572" w:code="13"/>
          <w:pgMar w:top="1440" w:right="1077" w:bottom="1440" w:left="1077" w:header="851" w:footer="335" w:gutter="0"/>
          <w:cols w:space="425"/>
          <w:docGrid w:type="lines" w:linePitch="326"/>
        </w:sectPr>
      </w:pPr>
    </w:p>
    <w:bookmarkStart w:id="13" w:name="_GoBack"/>
    <w:bookmarkEnd w:id="13"/>
    <w:p w14:paraId="136DD71F" w14:textId="7EB2624D" w:rsidR="00B734D6" w:rsidRPr="00B734D6" w:rsidRDefault="008651DD" w:rsidP="001E3752">
      <w:pPr>
        <w:pStyle w:val="ac"/>
        <w:ind w:leftChars="0" w:left="560" w:hangingChars="200" w:hanging="560"/>
        <w:rPr>
          <w:rFonts w:ascii="標楷體" w:eastAsia="標楷體" w:hAnsi="標楷體"/>
          <w:b/>
          <w:bCs/>
          <w:sz w:val="28"/>
          <w:szCs w:val="28"/>
        </w:rPr>
      </w:pPr>
      <w:r w:rsidRPr="008651DD">
        <w:rPr>
          <w:rFonts w:ascii="標楷體" w:eastAsia="標楷體" w:hAnsi="標楷體"/>
          <w:noProof/>
          <w:sz w:val="28"/>
          <w:szCs w:val="28"/>
        </w:rPr>
        <w:lastRenderedPageBreak/>
        <mc:AlternateContent>
          <mc:Choice Requires="wps">
            <w:drawing>
              <wp:anchor distT="0" distB="0" distL="114300" distR="114300" simplePos="0" relativeHeight="251687936" behindDoc="1" locked="0" layoutInCell="1" allowOverlap="1" wp14:anchorId="4FF77558" wp14:editId="5E62AF1B">
                <wp:simplePos x="0" y="0"/>
                <wp:positionH relativeFrom="column">
                  <wp:posOffset>-923857</wp:posOffset>
                </wp:positionH>
                <wp:positionV relativeFrom="paragraph">
                  <wp:posOffset>-700405</wp:posOffset>
                </wp:positionV>
                <wp:extent cx="9357360" cy="4082415"/>
                <wp:effectExtent l="0" t="0" r="0" b="0"/>
                <wp:wrapNone/>
                <wp:docPr id="46107" name="矩形 4"/>
                <wp:cNvGraphicFramePr/>
                <a:graphic xmlns:a="http://schemas.openxmlformats.org/drawingml/2006/main">
                  <a:graphicData uri="http://schemas.microsoft.com/office/word/2010/wordprocessingShape">
                    <wps:wsp>
                      <wps:cNvSpPr/>
                      <wps:spPr>
                        <a:xfrm>
                          <a:off x="0" y="0"/>
                          <a:ext cx="9357360" cy="408241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53769" tIns="26884" rIns="53769" bIns="2688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F2C051" id="矩形 4" o:spid="_x0000_s1026" style="position:absolute;margin-left:-72.75pt;margin-top:-55.15pt;width:736.8pt;height:321.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WMqgIAAKkFAAAOAAAAZHJzL2Uyb0RvYy54bWysVM1u2zAMvg/YOwi6r3bSJE2DOkXQosOA&#10;oi3WDj0rshQbkEVNUuJkLzNgtz7EHmfYa4ySHPdnxQYM80GWRPIj+Ynkyem2UWQjrKtBF3RwkFMi&#10;NIey1quCfrq7eDelxHmmS6ZAi4LuhKOn87dvTlozE0OoQJXCEgTRbtaaglbem1mWOV6JhrkDMEKj&#10;UIJtmMejXWWlZS2iNyob5vkka8GWxgIXzuHteRLSecSXUnB/LaUTnqiCYmw+rjauy7Bm8xM2W1lm&#10;qpp3YbB/iKJhtUanPdQ584ysbf0bVFNzCw6kP+DQZCBlzUXMAbMZ5C+yua2YETEXJMeZnib3/2D5&#10;1ebGkros6GgyyI8o0azBZ/r59eHH929kFPhpjZuh2q25sd3J4TYku5W2CX9Mg2wjp7ueU7H1hOPl&#10;8eH46HCC1HOUjfLpcDQYB9Ts0dxY598LaEjYFNTio0Uu2ebS+aS6VwneHKi6vKiViodQKOJMWbJh&#10;+MTL1SCZKlOxdDXO8es8xrIK2tH/MyClA5yGAJx8hpssJJ/SjTu/UyLoKf1RSKQNExxGhz1ycso4&#10;F9qnWFzFSvG3WCJgQJbov8fuAJ7nuMdOUXb6wVTEeu+N8z8Flox7i+gZtO+Nm1qDfQ1AYVad56S/&#10;JylRE1haQrnDorKQus0ZflHjy14y52+YxfbCasCR4a9xkQragkK3o6QC++W1+6CPVY9SSlps14K6&#10;z2tmBSXqg8Z+GB8eTY6xv+NhOJlOR5TYp5LlU4leN2eA5TLA4WR43GJM1qv9Vlpo7nGyLIJXFDHN&#10;0XdBubf7w5lPYwRnExeLRVTDnjbMX+pbwwN4YDVU7t32nlnTlbfHzriCfWuz2YsqT7rBUsNi7UHW&#10;sQUeee34xnkQi7ibXWHgPD1HrccJO/8FAAD//wMAUEsDBBQABgAIAAAAIQA+mzQB5AAAAA4BAAAP&#10;AAAAZHJzL2Rvd25yZXYueG1sTI/LasMwEEX3hf6DmEA3JZEfsXFdy6EUTFchNO2mO8Wa2ibWyLGU&#10;xPn7yqt0N8Mc7pxbbCbdswuOtjMkIFwFwJBqozpqBHx/VcsMmHWSlOwNoYAbWtiUjw+FzJW50ide&#10;9q5hPoRsLgW0zg0557ZuUUu7MgOSv/2aUUvn17HhapRXH657HgVByrXsyH9o5YDvLdbH/VkLiLY/&#10;ye65qvAj2/LT+hafXpRKhXhaTG+vwBxO7g7DrO/VofROB3MmZVkvYBmuk8Sz8xQGMbCZiaMsBHYQ&#10;kMRRCrws+P8a5R8AAAD//wMAUEsBAi0AFAAGAAgAAAAhALaDOJL+AAAA4QEAABMAAAAAAAAAAAAA&#10;AAAAAAAAAFtDb250ZW50X1R5cGVzXS54bWxQSwECLQAUAAYACAAAACEAOP0h/9YAAACUAQAACwAA&#10;AAAAAAAAAAAAAAAvAQAAX3JlbHMvLnJlbHNQSwECLQAUAAYACAAAACEAeFZVjKoCAACpBQAADgAA&#10;AAAAAAAAAAAAAAAuAgAAZHJzL2Uyb0RvYy54bWxQSwECLQAUAAYACAAAACEAPps0AeQAAAAOAQAA&#10;DwAAAAAAAAAAAAAAAAAEBQAAZHJzL2Rvd25yZXYueG1sUEsFBgAAAAAEAAQA8wAAABUGAAAAAA==&#10;" fillcolor="white [3212]" stroked="f" strokeweight="1pt">
                <v:fill opacity="32896f"/>
                <v:textbox inset="1.49358mm,.74678mm,1.49358mm,.74678mm"/>
              </v:rect>
            </w:pict>
          </mc:Fallback>
        </mc:AlternateContent>
      </w:r>
      <w:r w:rsidRPr="008651DD">
        <w:rPr>
          <w:rFonts w:ascii="標楷體" w:eastAsia="標楷體" w:hAnsi="標楷體"/>
          <w:noProof/>
          <w:sz w:val="28"/>
          <w:szCs w:val="28"/>
        </w:rPr>
        <w:drawing>
          <wp:anchor distT="0" distB="0" distL="114300" distR="114300" simplePos="0" relativeHeight="251686912" behindDoc="1" locked="0" layoutInCell="1" allowOverlap="1" wp14:anchorId="0D362B02" wp14:editId="32950266">
            <wp:simplePos x="0" y="0"/>
            <wp:positionH relativeFrom="column">
              <wp:posOffset>-1015869</wp:posOffset>
            </wp:positionH>
            <wp:positionV relativeFrom="paragraph">
              <wp:posOffset>-700296</wp:posOffset>
            </wp:positionV>
            <wp:extent cx="9357360" cy="5495925"/>
            <wp:effectExtent l="0" t="0" r="0" b="0"/>
            <wp:wrapNone/>
            <wp:docPr id="46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rotWithShape="1">
                    <a:blip r:embed="rId18" cstate="print">
                      <a:extLst>
                        <a:ext uri="{28A0092B-C50C-407E-A947-70E740481C1C}">
                          <a14:useLocalDpi xmlns:a14="http://schemas.microsoft.com/office/drawing/2010/main" val="0"/>
                        </a:ext>
                      </a:extLst>
                    </a:blip>
                    <a:srcRect l="1693" t="16209" r="1693" b="31093"/>
                    <a:stretch/>
                  </pic:blipFill>
                  <pic:spPr>
                    <a:xfrm>
                      <a:off x="0" y="0"/>
                      <a:ext cx="9357360" cy="5495925"/>
                    </a:xfrm>
                    <a:prstGeom prst="rect">
                      <a:avLst/>
                    </a:prstGeom>
                  </pic:spPr>
                </pic:pic>
              </a:graphicData>
            </a:graphic>
            <wp14:sizeRelH relativeFrom="margin">
              <wp14:pctWidth>0</wp14:pctWidth>
            </wp14:sizeRelH>
            <wp14:sizeRelV relativeFrom="margin">
              <wp14:pctHeight>0</wp14:pctHeight>
            </wp14:sizeRelV>
          </wp:anchor>
        </w:drawing>
      </w:r>
      <w:r w:rsidRPr="008651DD">
        <w:rPr>
          <w:rFonts w:ascii="標楷體" w:eastAsia="標楷體" w:hAnsi="標楷體"/>
          <w:noProof/>
          <w:sz w:val="28"/>
          <w:szCs w:val="28"/>
        </w:rPr>
        <mc:AlternateContent>
          <mc:Choice Requires="wps">
            <w:drawing>
              <wp:anchor distT="0" distB="0" distL="114300" distR="114300" simplePos="0" relativeHeight="251681792" behindDoc="1" locked="0" layoutInCell="1" allowOverlap="1" wp14:anchorId="02572CAC" wp14:editId="36EF167D">
                <wp:simplePos x="0" y="0"/>
                <wp:positionH relativeFrom="column">
                  <wp:posOffset>-1012825</wp:posOffset>
                </wp:positionH>
                <wp:positionV relativeFrom="paragraph">
                  <wp:posOffset>-1038356</wp:posOffset>
                </wp:positionV>
                <wp:extent cx="9357360" cy="4082415"/>
                <wp:effectExtent l="0" t="0" r="0" b="0"/>
                <wp:wrapNone/>
                <wp:docPr id="46099" name="矩形 4"/>
                <wp:cNvGraphicFramePr/>
                <a:graphic xmlns:a="http://schemas.openxmlformats.org/drawingml/2006/main">
                  <a:graphicData uri="http://schemas.microsoft.com/office/word/2010/wordprocessingShape">
                    <wps:wsp>
                      <wps:cNvSpPr/>
                      <wps:spPr>
                        <a:xfrm>
                          <a:off x="0" y="0"/>
                          <a:ext cx="9357360" cy="408241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53769" tIns="26884" rIns="53769" bIns="2688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FFB444" id="矩形 4" o:spid="_x0000_s1026" style="position:absolute;margin-left:-79.75pt;margin-top:-81.75pt;width:736.8pt;height:321.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hqgIAAKkFAAAOAAAAZHJzL2Uyb0RvYy54bWysVM1u2zAMvg/YOwi6r3bSJE2DOkXQosOA&#10;oi3WDj0rshQbkEVNUuJkLzNgtz7EHmfYa4ySHPdnxQYM80GWRPIj+Ynkyem2UWQjrKtBF3RwkFMi&#10;NIey1quCfrq7eDelxHmmS6ZAi4LuhKOn87dvTlozE0OoQJXCEgTRbtaaglbem1mWOV6JhrkDMEKj&#10;UIJtmMejXWWlZS2iNyob5vkka8GWxgIXzuHteRLSecSXUnB/LaUTnqiCYmw+rjauy7Bm8xM2W1lm&#10;qpp3YbB/iKJhtUanPdQ584ysbf0bVFNzCw6kP+DQZCBlzUXMAbMZ5C+yua2YETEXJMeZnib3/2D5&#10;1ebGkros6GiSHx9TolmDz/Tz68OP79/IKPDTGjdDtVtzY7uTw21IdittE/6YBtlGTnc9p2LrCcfL&#10;48Px0eEEqecoG+XT4WgwDqjZo7mxzr8X0JCwKajFR4tcss2l80l1rxK8OVB1eVErFQ+hUMSZsmTD&#10;8ImXq0EyVaZi6Wqc49d5jGUVtKP/Z0BKBzgNATj5DDdZSD6lG3d+p0TQU/qjkEgbJjiMDnvk5JRx&#10;LrRPsbiKleJvsUTAgCzRf4/dATzPcY+douz0g6mI9d4b538KLBn3FtEzaN8bN7UG+xqAwqw6z0l/&#10;T1KiJrC0hHKHRWUhdZsz/KLGl71kzt8wi+2F1YAjw1/jIhW0BYVuR0kF9str90Efqx6llLTYrgV1&#10;n9fMCkrUB439MD48mmD1+ngYTqbTESX2qWT5VKLXzRlguQxwOBketxiT9Wq/lRaae5wsi+AVRUxz&#10;9F1Q7u3+cObTGMHZxMViEdWwpw3zl/rW8AAeWA2Ve7e9Z9Z05e2xM65g39ps9qLKk26w1LBYe5B1&#10;bIFHXju+cR7EIu5mVxg4T89R63HCzn8BAAD//wMAUEsDBBQABgAIAAAAIQClyWM44wAAAA4BAAAP&#10;AAAAZHJzL2Rvd25yZXYueG1sTI/LTsMwEEX3SPyDNUhsUOukebQJcSqEFLGqEIUNOzeeJhHxOI3d&#10;Nv17nBXs7miO7pwptpPu2QVH2xkSEC4DYEi1UR01Ar4+q8UGmHWSlOwNoYAbWtiW93eFzJW50gde&#10;9q5hvoRsLgW0zg0557ZuUUu7NAOS3x3NqKXz49hwNcqrL9c9XwVByrXsyF9o5YCvLdY/+7MWsNp9&#10;J+9PVYVvmx0/xbfolCmVCvH4ML08A3M4uT8YZn2vDqV3OpgzKct6AYswyRLPzimNfJqZKIxDYAcB&#10;8TqLgZcF//9G+QsAAP//AwBQSwECLQAUAAYACAAAACEAtoM4kv4AAADhAQAAEwAAAAAAAAAAAAAA&#10;AAAAAAAAW0NvbnRlbnRfVHlwZXNdLnhtbFBLAQItABQABgAIAAAAIQA4/SH/1gAAAJQBAAALAAAA&#10;AAAAAAAAAAAAAC8BAABfcmVscy8ucmVsc1BLAQItABQABgAIAAAAIQB/87AhqgIAAKkFAAAOAAAA&#10;AAAAAAAAAAAAAC4CAABkcnMvZTJvRG9jLnhtbFBLAQItABQABgAIAAAAIQClyWM44wAAAA4BAAAP&#10;AAAAAAAAAAAAAAAAAAQFAABkcnMvZG93bnJldi54bWxQSwUGAAAAAAQABADzAAAAFAYAAAAA&#10;" fillcolor="white [3212]" stroked="f" strokeweight="1pt">
                <v:fill opacity="32896f"/>
                <v:textbox inset="1.49358mm,.74678mm,1.49358mm,.74678mm"/>
              </v:rect>
            </w:pict>
          </mc:Fallback>
        </mc:AlternateContent>
      </w:r>
      <w:r w:rsidRPr="008651DD">
        <w:rPr>
          <w:rFonts w:ascii="標楷體" w:eastAsia="標楷體" w:hAnsi="標楷體"/>
          <w:noProof/>
          <w:sz w:val="28"/>
          <w:szCs w:val="28"/>
        </w:rPr>
        <w:drawing>
          <wp:anchor distT="0" distB="0" distL="114300" distR="114300" simplePos="0" relativeHeight="251680768" behindDoc="1" locked="0" layoutInCell="1" allowOverlap="1" wp14:anchorId="7A46F9F4" wp14:editId="60C2D618">
            <wp:simplePos x="0" y="0"/>
            <wp:positionH relativeFrom="column">
              <wp:posOffset>-893824</wp:posOffset>
            </wp:positionH>
            <wp:positionV relativeFrom="paragraph">
              <wp:posOffset>-697825</wp:posOffset>
            </wp:positionV>
            <wp:extent cx="9357360" cy="5495925"/>
            <wp:effectExtent l="0" t="0" r="0" b="0"/>
            <wp:wrapNone/>
            <wp:docPr id="46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rotWithShape="1">
                    <a:blip r:embed="rId18" cstate="print">
                      <a:extLst>
                        <a:ext uri="{28A0092B-C50C-407E-A947-70E740481C1C}">
                          <a14:useLocalDpi xmlns:a14="http://schemas.microsoft.com/office/drawing/2010/main" val="0"/>
                        </a:ext>
                      </a:extLst>
                    </a:blip>
                    <a:srcRect l="1693" t="16209" r="1693" b="31093"/>
                    <a:stretch/>
                  </pic:blipFill>
                  <pic:spPr>
                    <a:xfrm>
                      <a:off x="0" y="0"/>
                      <a:ext cx="9357360" cy="5495925"/>
                    </a:xfrm>
                    <a:prstGeom prst="rect">
                      <a:avLst/>
                    </a:prstGeom>
                  </pic:spPr>
                </pic:pic>
              </a:graphicData>
            </a:graphic>
            <wp14:sizeRelH relativeFrom="margin">
              <wp14:pctWidth>0</wp14:pctWidth>
            </wp14:sizeRelH>
            <wp14:sizeRelV relativeFrom="margin">
              <wp14:pctHeight>0</wp14:pctHeight>
            </wp14:sizeRelV>
          </wp:anchor>
        </w:drawing>
      </w:r>
      <w:r w:rsidRPr="008651DD">
        <w:rPr>
          <w:rFonts w:asciiTheme="majorHAnsi" w:eastAsia="標楷體" w:hAnsiTheme="majorHAnsi" w:cstheme="majorBidi"/>
          <w:b/>
          <w:bCs/>
          <w:noProof/>
          <w:sz w:val="28"/>
          <w:szCs w:val="48"/>
        </w:rPr>
        <w:drawing>
          <wp:anchor distT="0" distB="0" distL="114300" distR="114300" simplePos="0" relativeHeight="251661311" behindDoc="1" locked="0" layoutInCell="1" allowOverlap="1" wp14:anchorId="70CF1CC9" wp14:editId="3FBAEA73">
            <wp:simplePos x="0" y="0"/>
            <wp:positionH relativeFrom="column">
              <wp:posOffset>-890649</wp:posOffset>
            </wp:positionH>
            <wp:positionV relativeFrom="paragraph">
              <wp:posOffset>-742826</wp:posOffset>
            </wp:positionV>
            <wp:extent cx="9357755" cy="5496127"/>
            <wp:effectExtent l="0" t="0" r="0" b="0"/>
            <wp:wrapNone/>
            <wp:docPr id="46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rotWithShape="1">
                    <a:blip r:embed="rId18" cstate="print">
                      <a:extLst>
                        <a:ext uri="{28A0092B-C50C-407E-A947-70E740481C1C}">
                          <a14:useLocalDpi xmlns:a14="http://schemas.microsoft.com/office/drawing/2010/main" val="0"/>
                        </a:ext>
                      </a:extLst>
                    </a:blip>
                    <a:srcRect l="1693" t="16209" r="1693" b="31093"/>
                    <a:stretch/>
                  </pic:blipFill>
                  <pic:spPr>
                    <a:xfrm>
                      <a:off x="0" y="0"/>
                      <a:ext cx="9357755" cy="5496127"/>
                    </a:xfrm>
                    <a:prstGeom prst="rect">
                      <a:avLst/>
                    </a:prstGeom>
                  </pic:spPr>
                </pic:pic>
              </a:graphicData>
            </a:graphic>
            <wp14:sizeRelH relativeFrom="margin">
              <wp14:pctWidth>0</wp14:pctWidth>
            </wp14:sizeRelH>
            <wp14:sizeRelV relativeFrom="margin">
              <wp14:pctHeight>0</wp14:pctHeight>
            </wp14:sizeRelV>
          </wp:anchor>
        </w:drawing>
      </w:r>
      <w:r w:rsidRPr="008651DD">
        <w:rPr>
          <w:rFonts w:asciiTheme="majorHAnsi" w:eastAsia="標楷體" w:hAnsiTheme="majorHAnsi" w:cstheme="majorBidi"/>
          <w:b/>
          <w:bCs/>
          <w:noProof/>
          <w:sz w:val="28"/>
          <w:szCs w:val="48"/>
        </w:rPr>
        <mc:AlternateContent>
          <mc:Choice Requires="wps">
            <w:drawing>
              <wp:anchor distT="0" distB="0" distL="114300" distR="114300" simplePos="0" relativeHeight="251662335" behindDoc="1" locked="0" layoutInCell="1" allowOverlap="1" wp14:anchorId="3A3BCE26" wp14:editId="00C104D0">
                <wp:simplePos x="0" y="0"/>
                <wp:positionH relativeFrom="column">
                  <wp:posOffset>-890905</wp:posOffset>
                </wp:positionH>
                <wp:positionV relativeFrom="paragraph">
                  <wp:posOffset>-742315</wp:posOffset>
                </wp:positionV>
                <wp:extent cx="9357360" cy="4082415"/>
                <wp:effectExtent l="0" t="0" r="0" b="0"/>
                <wp:wrapNone/>
                <wp:docPr id="46097" name="矩形 4"/>
                <wp:cNvGraphicFramePr/>
                <a:graphic xmlns:a="http://schemas.openxmlformats.org/drawingml/2006/main">
                  <a:graphicData uri="http://schemas.microsoft.com/office/word/2010/wordprocessingShape">
                    <wps:wsp>
                      <wps:cNvSpPr/>
                      <wps:spPr>
                        <a:xfrm>
                          <a:off x="0" y="0"/>
                          <a:ext cx="9357360" cy="408241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53769" tIns="26884" rIns="53769" bIns="2688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4C312" id="矩形 4" o:spid="_x0000_s1026" style="position:absolute;margin-left:-70.15pt;margin-top:-58.45pt;width:736.8pt;height:321.4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rqgIAAKkFAAAOAAAAZHJzL2Uyb0RvYy54bWysVM1u2zAMvg/YOwi6r3bSJE2DOkXQosOA&#10;oi3WDj0rshQbkEVNUuJkLzNgtz7EHmfYa4ySHPdnxQYM80GWRPIj+Ynkyem2UWQjrKtBF3RwkFMi&#10;NIey1quCfrq7eDelxHmmS6ZAi4LuhKOn87dvTlozE0OoQJXCEgTRbtaaglbem1mWOV6JhrkDMEKj&#10;UIJtmMejXWWlZS2iNyob5vkka8GWxgIXzuHteRLSecSXUnB/LaUTnqiCYmw+rjauy7Bm8xM2W1lm&#10;qpp3YbB/iKJhtUanPdQ584ysbf0bVFNzCw6kP+DQZCBlzUXMAbMZ5C+yua2YETEXJMeZnib3/2D5&#10;1ebGkros6GiSHx9RolmDz/Tz68OP79/IKPDTGjdDtVtzY7uTw21IdittE/6YBtlGTnc9p2LrCcfL&#10;48Px0eEEqecoG+XT4WgwDqjZo7mxzr8X0JCwKajFR4tcss2l80l1rxK8OVB1eVErFQ+hUMSZsmTD&#10;8ImXq0EyVaZi6Wqc49d5jGUVtKP/Z0BKBzgNATj5DDdZSD6lG3d+p0TQU/qjkEgbJjiMDnvk5JRx&#10;LrRPsbiKleJvsUTAgCzRf4/dATzPcY+douz0g6mI9d4b538KLBn3FtEzaN8bN7UG+xqAwqw6z0l/&#10;T1KiJrC0hHKHRWUhdZsz/KLGl71kzt8wi+2F1YAjw1/jIhW0BYVuR0kF9str90Efqx6llLTYrgV1&#10;n9fMCkrUB439MD48mhxjf8fDcDKdjiixTyXLpxK9bs4Ay2WAw8nwuMWYrFf7rbTQ3ONkWQSvKGKa&#10;o++Ccm/3hzOfxgjOJi4Wi6iGPW2Yv9S3hgfwwGqo3LvtPbOmK2+PnXEF+9ZmsxdVnnSDpYbF2oOs&#10;Yws88trxjfMgFnE3u8LAeXqOWo8Tdv4LAAD//wMAUEsDBBQABgAIAAAAIQDmhEkg4gAAAA4BAAAP&#10;AAAAZHJzL2Rvd25yZXYueG1sTI/BbsIwDIbvk/YOkSftMkHSFiooTdE0qdoJTWO77BYa01ZrnNIE&#10;KG+/9DR8suVPvz/n29F07IKDay1JiOYCGFJldUu1hO+vcrYC5rwirTpLKOGGDrbF40OuMm2v9ImX&#10;va9ZCCGXKQmN933GuasaNMrNbY8Udkc7GOXDONRcD+oawk3HYyFSblRL4UKjenxrsPrdn42EePez&#10;/HgpS3xf7fhpcUtOa61TKZ+fxtcNMI+j/4dh0g/qUASngz2TdqyTMIsWIgns1EXpGtjEJKGAHSQs&#10;41QAL3J+/0bxBwAA//8DAFBLAQItABQABgAIAAAAIQC2gziS/gAAAOEBAAATAAAAAAAAAAAAAAAA&#10;AAAAAABbQ29udGVudF9UeXBlc10ueG1sUEsBAi0AFAAGAAgAAAAhADj9If/WAAAAlAEAAAsAAAAA&#10;AAAAAAAAAAAALwEAAF9yZWxzLy5yZWxzUEsBAi0AFAAGAAgAAAAhADr9tyuqAgAAqQUAAA4AAAAA&#10;AAAAAAAAAAAALgIAAGRycy9lMm9Eb2MueG1sUEsBAi0AFAAGAAgAAAAhAOaESSDiAAAADgEAAA8A&#10;AAAAAAAAAAAAAAAABAUAAGRycy9kb3ducmV2LnhtbFBLBQYAAAAABAAEAPMAAAATBgAAAAA=&#10;" fillcolor="white [3212]" stroked="f" strokeweight="1pt">
                <v:fill opacity="32896f"/>
                <v:textbox inset="1.49358mm,.74678mm,1.49358mm,.74678mm"/>
              </v:rect>
            </w:pict>
          </mc:Fallback>
        </mc:AlternateContent>
      </w:r>
      <w:bookmarkStart w:id="14" w:name="_Toc75419600"/>
      <w:r w:rsidR="00B734D6" w:rsidRPr="001B50BB">
        <w:rPr>
          <w:rStyle w:val="20"/>
          <w:rFonts w:hint="eastAsia"/>
        </w:rPr>
        <w:t>五、各項設備位置、功能與維護權責</w:t>
      </w:r>
      <w:bookmarkEnd w:id="14"/>
      <w:r w:rsidR="00B734D6" w:rsidRPr="00B734D6">
        <w:rPr>
          <w:rFonts w:ascii="新細明體" w:eastAsia="新細明體" w:hAnsi="新細明體" w:hint="eastAsia"/>
          <w:b/>
          <w:bCs/>
          <w:sz w:val="28"/>
          <w:szCs w:val="28"/>
        </w:rPr>
        <w:t>：</w:t>
      </w:r>
    </w:p>
    <w:tbl>
      <w:tblPr>
        <w:tblW w:w="12434"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3"/>
        <w:gridCol w:w="1622"/>
        <w:gridCol w:w="1985"/>
        <w:gridCol w:w="5594"/>
        <w:gridCol w:w="1493"/>
        <w:gridCol w:w="977"/>
      </w:tblGrid>
      <w:tr w:rsidR="00C2579C" w:rsidRPr="0037438C" w14:paraId="5E48B9AA" w14:textId="77777777" w:rsidTr="0037438C">
        <w:trPr>
          <w:trHeight w:val="622"/>
          <w:tblHeader/>
          <w:jc w:val="center"/>
        </w:trPr>
        <w:tc>
          <w:tcPr>
            <w:tcW w:w="763" w:type="dxa"/>
            <w:shd w:val="clear" w:color="auto" w:fill="FFE599" w:themeFill="accent4" w:themeFillTint="66"/>
            <w:vAlign w:val="center"/>
          </w:tcPr>
          <w:p w14:paraId="726D5EB3" w14:textId="77777777" w:rsidR="006B3D40" w:rsidRPr="0037438C" w:rsidRDefault="00CB1C4D" w:rsidP="0037438C">
            <w:pPr>
              <w:pStyle w:val="ac"/>
              <w:overflowPunct w:val="0"/>
              <w:adjustRightInd w:val="0"/>
              <w:snapToGrid w:val="0"/>
              <w:spacing w:line="240" w:lineRule="atLeast"/>
              <w:ind w:leftChars="0" w:left="0"/>
              <w:jc w:val="distribute"/>
              <w:rPr>
                <w:rFonts w:ascii="標楷體" w:eastAsia="標楷體" w:hAnsi="標楷體"/>
                <w:b/>
                <w:bCs/>
                <w:sz w:val="28"/>
                <w:szCs w:val="28"/>
              </w:rPr>
            </w:pPr>
            <w:r w:rsidRPr="0037438C">
              <w:rPr>
                <w:rFonts w:ascii="標楷體" w:eastAsia="標楷體" w:hAnsi="標楷體"/>
                <w:b/>
                <w:bCs/>
                <w:noProof/>
                <w:sz w:val="28"/>
                <w:szCs w:val="28"/>
              </w:rPr>
              <mc:AlternateContent>
                <mc:Choice Requires="wps">
                  <w:drawing>
                    <wp:anchor distT="0" distB="0" distL="114300" distR="114300" simplePos="0" relativeHeight="251684864" behindDoc="1" locked="0" layoutInCell="1" allowOverlap="1" wp14:anchorId="39B8CEB3" wp14:editId="56B1794E">
                      <wp:simplePos x="0" y="0"/>
                      <wp:positionH relativeFrom="column">
                        <wp:posOffset>-706755</wp:posOffset>
                      </wp:positionH>
                      <wp:positionV relativeFrom="paragraph">
                        <wp:posOffset>-2118360</wp:posOffset>
                      </wp:positionV>
                      <wp:extent cx="9357360" cy="7693660"/>
                      <wp:effectExtent l="0" t="0" r="0" b="2540"/>
                      <wp:wrapNone/>
                      <wp:docPr id="46105" name="矩形 4"/>
                      <wp:cNvGraphicFramePr/>
                      <a:graphic xmlns:a="http://schemas.openxmlformats.org/drawingml/2006/main">
                        <a:graphicData uri="http://schemas.microsoft.com/office/word/2010/wordprocessingShape">
                          <wps:wsp>
                            <wps:cNvSpPr/>
                            <wps:spPr>
                              <a:xfrm>
                                <a:off x="0" y="0"/>
                                <a:ext cx="9357360" cy="7694141"/>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53769" tIns="26884" rIns="53769" bIns="2688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833C3B" id="矩形 4" o:spid="_x0000_s1026" style="position:absolute;margin-left:-55.65pt;margin-top:-166.8pt;width:736.8pt;height:605.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htqgIAAKkFAAAOAAAAZHJzL2Uyb0RvYy54bWysVM1u2zAMvg/YOwi6r7bTJG2DOkXQosOA&#10;oivWDj0rshQbkEVNUuJkLzNgtz3EHmfYa4ySHPdnxQYM80GWRPIj+Ynk6dm2VWQjrGtAl7Q4yCkR&#10;mkPV6FVJP95dvjmmxHmmK6ZAi5LuhKNn89evTjszEyOoQVXCEgTRbtaZktbem1mWOV6LlrkDMEKj&#10;UIJtmcejXWWVZR2ityob5fk068BWxgIXzuHtRRLSecSXUnD/XkonPFElxdh8XG1cl2HN5qdstrLM&#10;1A3vw2D/EEXLGo1OB6gL5hlZ2+Y3qLbhFhxIf8ChzUDKhouYA2ZT5M+yua2ZETEXJMeZgSb3/2D5&#10;9ebGkqYq6Xha5BNKNGvxmX5++fbj+1cyDvx0xs1Q7dbc2P7kcBuS3Urbhj+mQbaR093Aqdh6wvHy&#10;5HBydDhF6jnKjqYn42JcBNTswdxY598KaEnYlNTio0Uu2ebK+aS6VwneHKimumyUiodQKOJcWbJh&#10;+MTLVZFMlalZuprk+PUeY1kF7ej/CZDSAU5DAE4+w00Wkk/pxp3fKRH0lP4gJNKGCY6iwwE5OWWc&#10;C+1TLK5mlfhbLBEwIEv0P2D3AE9z3GOnKHv9YCpivQ/G+Z8CS8aDRfQM2g/GbaPBvgSgMKvec9Lf&#10;k5SoCSwtodphUVlI3eYMv2zwZa+Y8zfMYnthNeDI8O9xkQq6kkK/o6QG+/ml+6CPVY9SSjps15K6&#10;T2tmBSXqncZ+mBxibWF/x8Noenw8psQ+liwfS/S6PQcslwKHk+FxizFZr/ZbaaG9x8myCF5RxDRH&#10;3yXl3u4P5z6NEZxNXCwWUQ172jB/pW8ND+CB1VC5d9t7Zk1f3h474xr2rc1mz6o86QZLDYu1B9nE&#10;Fnjgtecb50Es4n52hYHz+By1Hibs/BcAAAD//wMAUEsDBBQABgAIAAAAIQC3VcEe4wAAAA4BAAAP&#10;AAAAZHJzL2Rvd25yZXYueG1sTI89T8MwEIZ3pP4H6yp1Qa2TGEIIcaoKKWKqKgoLmxsfSURsp7Hb&#10;pv+e6wTbfTx677liPZmenXH0nbMS4lUEDG3tdGcbCZ8f1TID5oOyWvXOooQreliXs7tC5dpd7Due&#10;96FhFGJ9riS0IQw5575u0Si/cgNa2n270ahA7dhwPaoLhZueJ1GUcqM6SxdaNeBri/XP/mQkJNuv&#10;x919VeFbtuXHh6s4PmudSrmYT5sXYAGn8AfDTZ/UoSSngztZ7VkvYRnHsSCWKiFECuzGiDSh2UFC&#10;9pRFwMuC/3+j/AUAAP//AwBQSwECLQAUAAYACAAAACEAtoM4kv4AAADhAQAAEwAAAAAAAAAAAAAA&#10;AAAAAAAAW0NvbnRlbnRfVHlwZXNdLnhtbFBLAQItABQABgAIAAAAIQA4/SH/1gAAAJQBAAALAAAA&#10;AAAAAAAAAAAAAC8BAABfcmVscy8ucmVsc1BLAQItABQABgAIAAAAIQA3s4htqgIAAKkFAAAOAAAA&#10;AAAAAAAAAAAAAC4CAABkcnMvZTJvRG9jLnhtbFBLAQItABQABgAIAAAAIQC3VcEe4wAAAA4BAAAP&#10;AAAAAAAAAAAAAAAAAAQFAABkcnMvZG93bnJldi54bWxQSwUGAAAAAAQABADzAAAAFAYAAAAA&#10;" fillcolor="white [3212]" stroked="f" strokeweight="1pt">
                      <v:fill opacity="32896f"/>
                      <v:textbox inset="1.49358mm,.74678mm,1.49358mm,.74678mm"/>
                    </v:rect>
                  </w:pict>
                </mc:Fallback>
              </mc:AlternateContent>
            </w:r>
            <w:r w:rsidR="00A55D24" w:rsidRPr="0037438C">
              <w:rPr>
                <w:rFonts w:ascii="標楷體" w:eastAsia="標楷體" w:hAnsi="標楷體"/>
                <w:b/>
                <w:bCs/>
                <w:noProof/>
                <w:sz w:val="28"/>
                <w:szCs w:val="28"/>
              </w:rPr>
              <w:drawing>
                <wp:anchor distT="0" distB="0" distL="114300" distR="114300" simplePos="0" relativeHeight="251683840" behindDoc="1" locked="0" layoutInCell="1" allowOverlap="1" wp14:anchorId="0FA9FDD8" wp14:editId="4BF54C60">
                  <wp:simplePos x="0" y="0"/>
                  <wp:positionH relativeFrom="column">
                    <wp:posOffset>-696595</wp:posOffset>
                  </wp:positionH>
                  <wp:positionV relativeFrom="paragraph">
                    <wp:posOffset>-759460</wp:posOffset>
                  </wp:positionV>
                  <wp:extent cx="9357360" cy="4949825"/>
                  <wp:effectExtent l="0" t="0" r="0" b="3175"/>
                  <wp:wrapNone/>
                  <wp:docPr id="46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rotWithShape="1">
                          <a:blip r:embed="rId18" cstate="print">
                            <a:extLst>
                              <a:ext uri="{28A0092B-C50C-407E-A947-70E740481C1C}">
                                <a14:useLocalDpi xmlns:a14="http://schemas.microsoft.com/office/drawing/2010/main" val="0"/>
                              </a:ext>
                            </a:extLst>
                          </a:blip>
                          <a:srcRect l="1693" t="16209" r="1693" b="31093"/>
                          <a:stretch/>
                        </pic:blipFill>
                        <pic:spPr>
                          <a:xfrm>
                            <a:off x="0" y="0"/>
                            <a:ext cx="9357360" cy="4949825"/>
                          </a:xfrm>
                          <a:prstGeom prst="rect">
                            <a:avLst/>
                          </a:prstGeom>
                        </pic:spPr>
                      </pic:pic>
                    </a:graphicData>
                  </a:graphic>
                  <wp14:sizeRelH relativeFrom="margin">
                    <wp14:pctWidth>0</wp14:pctWidth>
                  </wp14:sizeRelH>
                  <wp14:sizeRelV relativeFrom="margin">
                    <wp14:pctHeight>0</wp14:pctHeight>
                  </wp14:sizeRelV>
                </wp:anchor>
              </w:drawing>
            </w:r>
            <w:r w:rsidR="00B734D6" w:rsidRPr="0037438C">
              <w:rPr>
                <w:rFonts w:ascii="標楷體" w:eastAsia="標楷體" w:hAnsi="標楷體" w:hint="eastAsia"/>
                <w:b/>
                <w:bCs/>
                <w:sz w:val="28"/>
                <w:szCs w:val="28"/>
              </w:rPr>
              <w:t>設備</w:t>
            </w:r>
          </w:p>
          <w:p w14:paraId="19471A32" w14:textId="08424C14" w:rsidR="00B734D6" w:rsidRPr="0037438C" w:rsidRDefault="00B734D6" w:rsidP="0037438C">
            <w:pPr>
              <w:pStyle w:val="ac"/>
              <w:overflowPunct w:val="0"/>
              <w:adjustRightInd w:val="0"/>
              <w:snapToGrid w:val="0"/>
              <w:spacing w:line="240" w:lineRule="atLeast"/>
              <w:ind w:leftChars="0" w:left="0"/>
              <w:jc w:val="distribute"/>
              <w:rPr>
                <w:rFonts w:ascii="標楷體" w:eastAsia="標楷體" w:hAnsi="標楷體"/>
                <w:b/>
                <w:bCs/>
                <w:sz w:val="28"/>
                <w:szCs w:val="28"/>
              </w:rPr>
            </w:pPr>
            <w:r w:rsidRPr="0037438C">
              <w:rPr>
                <w:rFonts w:ascii="標楷體" w:eastAsia="標楷體" w:hAnsi="標楷體" w:hint="eastAsia"/>
                <w:b/>
                <w:bCs/>
                <w:sz w:val="28"/>
                <w:szCs w:val="28"/>
              </w:rPr>
              <w:t>分類</w:t>
            </w:r>
          </w:p>
        </w:tc>
        <w:tc>
          <w:tcPr>
            <w:tcW w:w="1622" w:type="dxa"/>
            <w:shd w:val="clear" w:color="auto" w:fill="FFE599" w:themeFill="accent4" w:themeFillTint="66"/>
            <w:vAlign w:val="center"/>
          </w:tcPr>
          <w:p w14:paraId="57C4B77F" w14:textId="3A44DBD6" w:rsidR="00B734D6" w:rsidRPr="0037438C" w:rsidRDefault="00B734D6" w:rsidP="0037438C">
            <w:pPr>
              <w:pStyle w:val="ac"/>
              <w:overflowPunct w:val="0"/>
              <w:adjustRightInd w:val="0"/>
              <w:snapToGrid w:val="0"/>
              <w:spacing w:line="240" w:lineRule="atLeast"/>
              <w:ind w:leftChars="0" w:left="0"/>
              <w:jc w:val="distribute"/>
              <w:rPr>
                <w:rFonts w:ascii="標楷體" w:eastAsia="標楷體" w:hAnsi="標楷體"/>
                <w:b/>
                <w:bCs/>
                <w:sz w:val="28"/>
                <w:szCs w:val="28"/>
              </w:rPr>
            </w:pPr>
            <w:r w:rsidRPr="0037438C">
              <w:rPr>
                <w:rFonts w:ascii="標楷體" w:eastAsia="標楷體" w:hAnsi="標楷體" w:hint="eastAsia"/>
                <w:b/>
                <w:bCs/>
                <w:sz w:val="28"/>
                <w:szCs w:val="28"/>
              </w:rPr>
              <w:t>設備項目</w:t>
            </w:r>
          </w:p>
        </w:tc>
        <w:tc>
          <w:tcPr>
            <w:tcW w:w="1985" w:type="dxa"/>
            <w:shd w:val="clear" w:color="auto" w:fill="FFE599" w:themeFill="accent4" w:themeFillTint="66"/>
            <w:vAlign w:val="center"/>
          </w:tcPr>
          <w:p w14:paraId="771A8D16" w14:textId="508ADDA4" w:rsidR="00B734D6" w:rsidRPr="0037438C" w:rsidRDefault="00B734D6" w:rsidP="0037438C">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37438C">
              <w:rPr>
                <w:rFonts w:ascii="標楷體" w:eastAsia="標楷體" w:hAnsi="標楷體" w:hint="eastAsia"/>
                <w:b/>
                <w:bCs/>
                <w:sz w:val="28"/>
                <w:szCs w:val="28"/>
              </w:rPr>
              <w:t>設備位置</w:t>
            </w:r>
          </w:p>
        </w:tc>
        <w:tc>
          <w:tcPr>
            <w:tcW w:w="5594" w:type="dxa"/>
            <w:shd w:val="clear" w:color="auto" w:fill="FFE599" w:themeFill="accent4" w:themeFillTint="66"/>
            <w:vAlign w:val="center"/>
          </w:tcPr>
          <w:p w14:paraId="50A38B1D" w14:textId="06FCED3A" w:rsidR="00B734D6" w:rsidRPr="0037438C" w:rsidRDefault="00B734D6" w:rsidP="0037438C">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37438C">
              <w:rPr>
                <w:rFonts w:ascii="標楷體" w:eastAsia="標楷體" w:hAnsi="標楷體" w:hint="eastAsia"/>
                <w:b/>
                <w:bCs/>
                <w:sz w:val="28"/>
                <w:szCs w:val="28"/>
              </w:rPr>
              <w:t>設備功能</w:t>
            </w:r>
          </w:p>
        </w:tc>
        <w:tc>
          <w:tcPr>
            <w:tcW w:w="1493" w:type="dxa"/>
            <w:shd w:val="clear" w:color="auto" w:fill="FFE599" w:themeFill="accent4" w:themeFillTint="66"/>
            <w:vAlign w:val="center"/>
          </w:tcPr>
          <w:p w14:paraId="175705ED" w14:textId="77777777" w:rsidR="0037438C" w:rsidRDefault="00B734D6" w:rsidP="0037438C">
            <w:pPr>
              <w:pStyle w:val="ac"/>
              <w:overflowPunct w:val="0"/>
              <w:adjustRightInd w:val="0"/>
              <w:snapToGrid w:val="0"/>
              <w:spacing w:line="240" w:lineRule="atLeast"/>
              <w:ind w:leftChars="0" w:left="0"/>
              <w:jc w:val="distribute"/>
              <w:rPr>
                <w:rFonts w:ascii="標楷體" w:eastAsia="標楷體" w:hAnsi="標楷體"/>
                <w:b/>
                <w:bCs/>
                <w:sz w:val="28"/>
                <w:szCs w:val="28"/>
              </w:rPr>
            </w:pPr>
            <w:r w:rsidRPr="0037438C">
              <w:rPr>
                <w:rFonts w:ascii="標楷體" w:eastAsia="標楷體" w:hAnsi="標楷體" w:hint="eastAsia"/>
                <w:b/>
                <w:bCs/>
                <w:sz w:val="28"/>
                <w:szCs w:val="28"/>
              </w:rPr>
              <w:t>建議維護</w:t>
            </w:r>
          </w:p>
          <w:p w14:paraId="2D1CB6C5" w14:textId="059A9BC8" w:rsidR="00B734D6" w:rsidRPr="0037438C" w:rsidRDefault="00B734D6" w:rsidP="0037438C">
            <w:pPr>
              <w:pStyle w:val="ac"/>
              <w:overflowPunct w:val="0"/>
              <w:adjustRightInd w:val="0"/>
              <w:snapToGrid w:val="0"/>
              <w:spacing w:line="240" w:lineRule="atLeast"/>
              <w:ind w:leftChars="0" w:left="0"/>
              <w:jc w:val="distribute"/>
              <w:rPr>
                <w:rFonts w:ascii="標楷體" w:eastAsia="標楷體" w:hAnsi="標楷體"/>
                <w:b/>
                <w:bCs/>
                <w:sz w:val="28"/>
                <w:szCs w:val="28"/>
              </w:rPr>
            </w:pPr>
            <w:r w:rsidRPr="0037438C">
              <w:rPr>
                <w:rFonts w:ascii="標楷體" w:eastAsia="標楷體" w:hAnsi="標楷體" w:hint="eastAsia"/>
                <w:b/>
                <w:bCs/>
                <w:sz w:val="28"/>
                <w:szCs w:val="28"/>
              </w:rPr>
              <w:t>權責</w:t>
            </w:r>
          </w:p>
        </w:tc>
        <w:tc>
          <w:tcPr>
            <w:tcW w:w="977" w:type="dxa"/>
            <w:shd w:val="clear" w:color="auto" w:fill="FFE599" w:themeFill="accent4" w:themeFillTint="66"/>
            <w:vAlign w:val="center"/>
          </w:tcPr>
          <w:p w14:paraId="30C059FB" w14:textId="7DD8E32E" w:rsidR="00B734D6" w:rsidRPr="0037438C" w:rsidRDefault="00B734D6" w:rsidP="0037438C">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37438C">
              <w:rPr>
                <w:rFonts w:ascii="標楷體" w:eastAsia="標楷體" w:hAnsi="標楷體" w:hint="eastAsia"/>
                <w:b/>
                <w:bCs/>
                <w:sz w:val="28"/>
                <w:szCs w:val="28"/>
              </w:rPr>
              <w:t>備考</w:t>
            </w:r>
          </w:p>
        </w:tc>
      </w:tr>
      <w:tr w:rsidR="007B6244" w:rsidRPr="0037438C" w14:paraId="1FAB2C32" w14:textId="77777777" w:rsidTr="008651DD">
        <w:trPr>
          <w:trHeight w:val="86"/>
          <w:jc w:val="center"/>
        </w:trPr>
        <w:tc>
          <w:tcPr>
            <w:tcW w:w="763" w:type="dxa"/>
            <w:vMerge w:val="restart"/>
            <w:textDirection w:val="tbRlV"/>
            <w:vAlign w:val="center"/>
          </w:tcPr>
          <w:p w14:paraId="2707938A" w14:textId="7CB6AB5A" w:rsidR="007B6244" w:rsidRPr="0037438C" w:rsidRDefault="0087380C" w:rsidP="000B5135">
            <w:pPr>
              <w:pStyle w:val="ac"/>
              <w:overflowPunct w:val="0"/>
              <w:adjustRightInd w:val="0"/>
              <w:snapToGrid w:val="0"/>
              <w:spacing w:line="240" w:lineRule="atLeast"/>
              <w:ind w:leftChars="0" w:left="0"/>
              <w:jc w:val="distribute"/>
              <w:rPr>
                <w:rFonts w:ascii="標楷體" w:eastAsia="標楷體" w:hAnsi="標楷體"/>
                <w:sz w:val="28"/>
                <w:szCs w:val="28"/>
              </w:rPr>
            </w:pPr>
            <w:r w:rsidRPr="0037438C">
              <w:rPr>
                <w:rFonts w:ascii="標楷體" w:eastAsia="標楷體" w:hAnsi="標楷體" w:hint="eastAsia"/>
                <w:sz w:val="28"/>
                <w:szCs w:val="28"/>
              </w:rPr>
              <w:t>電器（氣）系統設備</w:t>
            </w:r>
          </w:p>
        </w:tc>
        <w:tc>
          <w:tcPr>
            <w:tcW w:w="1622" w:type="dxa"/>
          </w:tcPr>
          <w:p w14:paraId="68B3D45F" w14:textId="2154AF4C"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台電</w:t>
            </w:r>
            <w:proofErr w:type="gramStart"/>
            <w:r w:rsidRPr="0037438C">
              <w:rPr>
                <w:rFonts w:ascii="標楷體" w:eastAsia="標楷體" w:hAnsi="標楷體" w:hint="eastAsia"/>
                <w:sz w:val="28"/>
                <w:szCs w:val="28"/>
              </w:rPr>
              <w:t>變電室</w:t>
            </w:r>
            <w:proofErr w:type="gramEnd"/>
          </w:p>
        </w:tc>
        <w:tc>
          <w:tcPr>
            <w:tcW w:w="1985" w:type="dxa"/>
          </w:tcPr>
          <w:p w14:paraId="760C9B78" w14:textId="026F195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地下室1樓</w:t>
            </w:r>
          </w:p>
        </w:tc>
        <w:tc>
          <w:tcPr>
            <w:tcW w:w="5594" w:type="dxa"/>
          </w:tcPr>
          <w:p w14:paraId="5CB53660" w14:textId="0B954290"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供電來源</w:t>
            </w:r>
          </w:p>
        </w:tc>
        <w:tc>
          <w:tcPr>
            <w:tcW w:w="1493" w:type="dxa"/>
          </w:tcPr>
          <w:p w14:paraId="2EF3F923" w14:textId="6C7D14E3"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台電人員</w:t>
            </w:r>
          </w:p>
        </w:tc>
        <w:tc>
          <w:tcPr>
            <w:tcW w:w="977" w:type="dxa"/>
          </w:tcPr>
          <w:p w14:paraId="55E7260A" w14:textId="0B5FD21F"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03B3956A" w14:textId="77777777" w:rsidTr="008651DD">
        <w:trPr>
          <w:trHeight w:val="47"/>
          <w:jc w:val="center"/>
        </w:trPr>
        <w:tc>
          <w:tcPr>
            <w:tcW w:w="763" w:type="dxa"/>
            <w:vMerge/>
            <w:vAlign w:val="center"/>
          </w:tcPr>
          <w:p w14:paraId="2E22E960"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0C5FDCEC" w14:textId="1F3319D3"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roofErr w:type="gramStart"/>
            <w:r w:rsidRPr="0037438C">
              <w:rPr>
                <w:rFonts w:ascii="標楷體" w:eastAsia="標楷體" w:hAnsi="標楷體" w:hint="eastAsia"/>
                <w:sz w:val="28"/>
                <w:szCs w:val="28"/>
              </w:rPr>
              <w:t>受電室</w:t>
            </w:r>
            <w:proofErr w:type="gramEnd"/>
            <w:r w:rsidRPr="0037438C">
              <w:rPr>
                <w:rFonts w:ascii="標楷體" w:eastAsia="標楷體" w:hAnsi="標楷體" w:hint="eastAsia"/>
                <w:sz w:val="28"/>
                <w:szCs w:val="28"/>
              </w:rPr>
              <w:t>（箱）</w:t>
            </w:r>
          </w:p>
        </w:tc>
        <w:tc>
          <w:tcPr>
            <w:tcW w:w="1985" w:type="dxa"/>
          </w:tcPr>
          <w:p w14:paraId="54AB036E" w14:textId="020BEF8A"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w:t>
            </w:r>
            <w:proofErr w:type="gramStart"/>
            <w:r w:rsidRPr="0037438C">
              <w:rPr>
                <w:rFonts w:ascii="標楷體" w:eastAsia="標楷體" w:hAnsi="標楷體" w:hint="eastAsia"/>
                <w:sz w:val="28"/>
                <w:szCs w:val="28"/>
              </w:rPr>
              <w:t>ㄧ樓變電室</w:t>
            </w:r>
            <w:proofErr w:type="gramEnd"/>
            <w:r w:rsidRPr="0037438C">
              <w:rPr>
                <w:rFonts w:ascii="標楷體" w:eastAsia="標楷體" w:hAnsi="標楷體" w:hint="eastAsia"/>
                <w:sz w:val="28"/>
                <w:szCs w:val="28"/>
              </w:rPr>
              <w:t>附近</w:t>
            </w:r>
          </w:p>
        </w:tc>
        <w:tc>
          <w:tcPr>
            <w:tcW w:w="5594" w:type="dxa"/>
          </w:tcPr>
          <w:p w14:paraId="3FAF678E" w14:textId="5FE6AAF3"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總開關，經變壓後供三相動力及單相低壓電力</w:t>
            </w:r>
          </w:p>
        </w:tc>
        <w:tc>
          <w:tcPr>
            <w:tcW w:w="1493" w:type="dxa"/>
          </w:tcPr>
          <w:p w14:paraId="47248F32" w14:textId="6F69FA5F"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機電專業人員</w:t>
            </w:r>
          </w:p>
        </w:tc>
        <w:tc>
          <w:tcPr>
            <w:tcW w:w="977" w:type="dxa"/>
          </w:tcPr>
          <w:p w14:paraId="60965E7C"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6C8E0B6F" w14:textId="77777777" w:rsidTr="008651DD">
        <w:trPr>
          <w:trHeight w:val="47"/>
          <w:jc w:val="center"/>
        </w:trPr>
        <w:tc>
          <w:tcPr>
            <w:tcW w:w="763" w:type="dxa"/>
            <w:vMerge/>
            <w:vAlign w:val="center"/>
          </w:tcPr>
          <w:p w14:paraId="1B77B93C"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5B09EF56" w14:textId="26310BE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住戶、小公、大公電表箱</w:t>
            </w:r>
          </w:p>
        </w:tc>
        <w:tc>
          <w:tcPr>
            <w:tcW w:w="1985" w:type="dxa"/>
          </w:tcPr>
          <w:p w14:paraId="473C0C61" w14:textId="559F147F"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住戶電表箱：</w:t>
            </w:r>
          </w:p>
          <w:p w14:paraId="46DD06D2" w14:textId="542915F4"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各樓層樓梯間或門口大樓地下室或1樓。</w:t>
            </w:r>
          </w:p>
          <w:p w14:paraId="3B855623" w14:textId="7A558BBB"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大公、小公電表箱：</w:t>
            </w:r>
          </w:p>
          <w:p w14:paraId="272FAD74" w14:textId="65B3BDCD"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w:t>
            </w:r>
          </w:p>
        </w:tc>
        <w:tc>
          <w:tcPr>
            <w:tcW w:w="5594" w:type="dxa"/>
          </w:tcPr>
          <w:p w14:paraId="29F3FE7F" w14:textId="5B0920AA"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一、表前總開關，關掉整層住戶電源的總開關。</w:t>
            </w:r>
          </w:p>
          <w:p w14:paraId="107725E2" w14:textId="3FB57B7B"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二、單相電表，統計</w:t>
            </w:r>
            <w:proofErr w:type="gramStart"/>
            <w:r w:rsidRPr="0037438C">
              <w:rPr>
                <w:rFonts w:ascii="標楷體" w:eastAsia="標楷體" w:hAnsi="標楷體" w:hint="eastAsia"/>
                <w:sz w:val="28"/>
                <w:szCs w:val="28"/>
              </w:rPr>
              <w:t>各戶用電</w:t>
            </w:r>
            <w:proofErr w:type="gramEnd"/>
            <w:r w:rsidRPr="0037438C">
              <w:rPr>
                <w:rFonts w:ascii="標楷體" w:eastAsia="標楷體" w:hAnsi="標楷體" w:hint="eastAsia"/>
                <w:sz w:val="28"/>
                <w:szCs w:val="28"/>
              </w:rPr>
              <w:t>。</w:t>
            </w:r>
          </w:p>
          <w:p w14:paraId="45F4F71D" w14:textId="460E0631"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三、表後開關，只能開（關）各戶獨立電表後段到家裡電源總開關。</w:t>
            </w:r>
          </w:p>
          <w:p w14:paraId="61B8ED39" w14:textId="181436E6"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四、公共電表，同時有</w:t>
            </w:r>
            <w:proofErr w:type="gramStart"/>
            <w:r w:rsidRPr="0037438C">
              <w:rPr>
                <w:rFonts w:ascii="標楷體" w:eastAsia="標楷體" w:hAnsi="標楷體" w:hint="eastAsia"/>
                <w:sz w:val="28"/>
                <w:szCs w:val="28"/>
              </w:rPr>
              <w:t>ㄧ</w:t>
            </w:r>
            <w:proofErr w:type="gramEnd"/>
            <w:r w:rsidRPr="0037438C">
              <w:rPr>
                <w:rFonts w:ascii="標楷體" w:eastAsia="標楷體" w:hAnsi="標楷體" w:hint="eastAsia"/>
                <w:sz w:val="28"/>
                <w:szCs w:val="28"/>
              </w:rPr>
              <w:t>表前、表後開關。</w:t>
            </w:r>
          </w:p>
          <w:p w14:paraId="0711CA0D" w14:textId="7E574AD6"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五、無效表為電力公司用來對照有效表計算功率因素。</w:t>
            </w:r>
          </w:p>
          <w:p w14:paraId="6B1E149A" w14:textId="1ACAC139"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w:t>
            </w:r>
            <w:r w:rsidRPr="0037438C">
              <w:rPr>
                <w:rFonts w:ascii="標楷體" w:eastAsia="標楷體" w:hAnsi="標楷體" w:hint="eastAsia"/>
                <w:sz w:val="28"/>
                <w:szCs w:val="28"/>
              </w:rPr>
              <w:tab/>
            </w:r>
            <w:proofErr w:type="gramStart"/>
            <w:r w:rsidRPr="0037438C">
              <w:rPr>
                <w:rFonts w:ascii="標楷體" w:eastAsia="標楷體" w:hAnsi="標楷體" w:hint="eastAsia"/>
                <w:sz w:val="28"/>
                <w:szCs w:val="28"/>
              </w:rPr>
              <w:t>統計用表度數</w:t>
            </w:r>
            <w:proofErr w:type="gramEnd"/>
            <w:r w:rsidRPr="0037438C">
              <w:rPr>
                <w:rFonts w:ascii="標楷體" w:eastAsia="標楷體" w:hAnsi="標楷體" w:hint="eastAsia"/>
                <w:sz w:val="28"/>
                <w:szCs w:val="28"/>
              </w:rPr>
              <w:t>。</w:t>
            </w:r>
          </w:p>
        </w:tc>
        <w:tc>
          <w:tcPr>
            <w:tcW w:w="1493" w:type="dxa"/>
          </w:tcPr>
          <w:p w14:paraId="7C095380" w14:textId="65C41324"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ab/>
              <w:t>機電人員、</w:t>
            </w:r>
            <w:proofErr w:type="gramStart"/>
            <w:r w:rsidRPr="0037438C">
              <w:rPr>
                <w:rFonts w:ascii="標楷體" w:eastAsia="標楷體" w:hAnsi="標楷體" w:hint="eastAsia"/>
                <w:sz w:val="28"/>
                <w:szCs w:val="28"/>
              </w:rPr>
              <w:t>抄表人員</w:t>
            </w:r>
            <w:proofErr w:type="gramEnd"/>
          </w:p>
        </w:tc>
        <w:tc>
          <w:tcPr>
            <w:tcW w:w="977" w:type="dxa"/>
          </w:tcPr>
          <w:p w14:paraId="0CD54393"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5B57FC7A" w14:textId="77777777" w:rsidTr="008651DD">
        <w:trPr>
          <w:trHeight w:val="512"/>
          <w:jc w:val="center"/>
        </w:trPr>
        <w:tc>
          <w:tcPr>
            <w:tcW w:w="763" w:type="dxa"/>
            <w:vMerge/>
            <w:vAlign w:val="center"/>
          </w:tcPr>
          <w:p w14:paraId="20598189"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24CB20F0" w14:textId="6044274B"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住戶室內總開關</w:t>
            </w:r>
          </w:p>
        </w:tc>
        <w:tc>
          <w:tcPr>
            <w:tcW w:w="1985" w:type="dxa"/>
          </w:tcPr>
          <w:p w14:paraId="1FBB6B8F" w14:textId="57AF0B30"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住戶室內客廳</w:t>
            </w:r>
          </w:p>
        </w:tc>
        <w:tc>
          <w:tcPr>
            <w:tcW w:w="5594" w:type="dxa"/>
          </w:tcPr>
          <w:p w14:paraId="741A14A7" w14:textId="19C7FB04"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住戶室內電源開關（冷氣、照明、插座）</w:t>
            </w:r>
          </w:p>
        </w:tc>
        <w:tc>
          <w:tcPr>
            <w:tcW w:w="1493" w:type="dxa"/>
          </w:tcPr>
          <w:p w14:paraId="2797445A" w14:textId="35057E4C"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住戶</w:t>
            </w:r>
          </w:p>
        </w:tc>
        <w:tc>
          <w:tcPr>
            <w:tcW w:w="977" w:type="dxa"/>
          </w:tcPr>
          <w:p w14:paraId="712609EF"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23BE4EAA" w14:textId="77777777" w:rsidTr="008651DD">
        <w:trPr>
          <w:trHeight w:val="47"/>
          <w:jc w:val="center"/>
        </w:trPr>
        <w:tc>
          <w:tcPr>
            <w:tcW w:w="763" w:type="dxa"/>
            <w:vMerge/>
            <w:vAlign w:val="center"/>
          </w:tcPr>
          <w:p w14:paraId="597DA877"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44B4B665" w14:textId="5E1C0BF1"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小公、大公配電盤</w:t>
            </w:r>
          </w:p>
        </w:tc>
        <w:tc>
          <w:tcPr>
            <w:tcW w:w="1985" w:type="dxa"/>
          </w:tcPr>
          <w:p w14:paraId="63C6205F" w14:textId="21D5A743"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w:t>
            </w:r>
          </w:p>
        </w:tc>
        <w:tc>
          <w:tcPr>
            <w:tcW w:w="5594" w:type="dxa"/>
          </w:tcPr>
          <w:p w14:paraId="12888D41" w14:textId="3C83C994"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一、總開關。</w:t>
            </w:r>
          </w:p>
          <w:p w14:paraId="1B9FB27C" w14:textId="256059AE"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二、分路開關：電梯、消防、揚水、污水。</w:t>
            </w:r>
          </w:p>
          <w:p w14:paraId="42D4DAFE" w14:textId="3669EA10"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三、MP（三相動力），LP（單相燈用）。</w:t>
            </w:r>
          </w:p>
        </w:tc>
        <w:tc>
          <w:tcPr>
            <w:tcW w:w="1493" w:type="dxa"/>
          </w:tcPr>
          <w:p w14:paraId="7AE20D20" w14:textId="1ADF93AB"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w:t>
            </w:r>
          </w:p>
        </w:tc>
        <w:tc>
          <w:tcPr>
            <w:tcW w:w="977" w:type="dxa"/>
          </w:tcPr>
          <w:p w14:paraId="4D1E7012"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41A3A157" w14:textId="77777777" w:rsidTr="008651DD">
        <w:trPr>
          <w:trHeight w:val="47"/>
          <w:jc w:val="center"/>
        </w:trPr>
        <w:tc>
          <w:tcPr>
            <w:tcW w:w="763" w:type="dxa"/>
            <w:vMerge/>
            <w:vAlign w:val="center"/>
          </w:tcPr>
          <w:p w14:paraId="56DC875B"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65417F5B" w14:textId="154B9901"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小公、大公變壓器（TR）</w:t>
            </w:r>
          </w:p>
        </w:tc>
        <w:tc>
          <w:tcPr>
            <w:tcW w:w="1985" w:type="dxa"/>
          </w:tcPr>
          <w:p w14:paraId="1CBFA2F9" w14:textId="4406C9A9"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依設計規劃</w:t>
            </w:r>
          </w:p>
        </w:tc>
        <w:tc>
          <w:tcPr>
            <w:tcW w:w="5594" w:type="dxa"/>
          </w:tcPr>
          <w:p w14:paraId="6BC6BF68" w14:textId="1860A80A"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一、將配電盤220V/380V電壓較為110V。</w:t>
            </w:r>
          </w:p>
          <w:p w14:paraId="7EDBE6EC" w14:textId="2A4F88E3"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二、供樓梯間、燈、照明燈、地下室、中庭等電燈及插座使用。</w:t>
            </w:r>
          </w:p>
        </w:tc>
        <w:tc>
          <w:tcPr>
            <w:tcW w:w="1493" w:type="dxa"/>
          </w:tcPr>
          <w:p w14:paraId="5536DBFA"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c>
          <w:tcPr>
            <w:tcW w:w="977" w:type="dxa"/>
          </w:tcPr>
          <w:p w14:paraId="34A1E38E"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482EB332" w14:textId="77777777" w:rsidTr="008651DD">
        <w:trPr>
          <w:trHeight w:val="47"/>
          <w:jc w:val="center"/>
        </w:trPr>
        <w:tc>
          <w:tcPr>
            <w:tcW w:w="763" w:type="dxa"/>
            <w:vMerge/>
            <w:vAlign w:val="center"/>
          </w:tcPr>
          <w:p w14:paraId="3D716FE1"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43DDEC72" w14:textId="344DD849"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發電機</w:t>
            </w:r>
          </w:p>
        </w:tc>
        <w:tc>
          <w:tcPr>
            <w:tcW w:w="1985" w:type="dxa"/>
          </w:tcPr>
          <w:p w14:paraId="33C4A5DC" w14:textId="21E1D558"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地下室或依設計規劃</w:t>
            </w:r>
          </w:p>
        </w:tc>
        <w:tc>
          <w:tcPr>
            <w:tcW w:w="5594" w:type="dxa"/>
          </w:tcPr>
          <w:p w14:paraId="1A1BB799" w14:textId="75FBE826"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發電供動力電器使用，主要設備為馬達、控制電盤、電瓶、油箱、水箱、排煙管。機電人員應定期運轉檢測，並注意油量與</w:t>
            </w:r>
            <w:r w:rsidRPr="0037438C">
              <w:rPr>
                <w:rFonts w:ascii="標楷體" w:eastAsia="標楷體" w:hAnsi="標楷體" w:hint="eastAsia"/>
                <w:sz w:val="28"/>
                <w:szCs w:val="28"/>
              </w:rPr>
              <w:tab/>
              <w:t>電瓶電量。</w:t>
            </w:r>
          </w:p>
        </w:tc>
        <w:tc>
          <w:tcPr>
            <w:tcW w:w="1493" w:type="dxa"/>
          </w:tcPr>
          <w:p w14:paraId="345F37C8" w14:textId="072CD3DD"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機電人員與維護廠商</w:t>
            </w:r>
          </w:p>
        </w:tc>
        <w:tc>
          <w:tcPr>
            <w:tcW w:w="977" w:type="dxa"/>
          </w:tcPr>
          <w:p w14:paraId="43EBCD45"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23D037A5" w14:textId="77777777" w:rsidTr="008651DD">
        <w:trPr>
          <w:trHeight w:val="47"/>
          <w:jc w:val="center"/>
        </w:trPr>
        <w:tc>
          <w:tcPr>
            <w:tcW w:w="763" w:type="dxa"/>
            <w:vMerge/>
            <w:vAlign w:val="center"/>
          </w:tcPr>
          <w:p w14:paraId="429D6AEB"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2C1B8679" w14:textId="38725040"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發電機自動控制盤（ATS）</w:t>
            </w:r>
          </w:p>
        </w:tc>
        <w:tc>
          <w:tcPr>
            <w:tcW w:w="1985" w:type="dxa"/>
          </w:tcPr>
          <w:p w14:paraId="3702A646" w14:textId="728C3D4C"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地下室或依設計規劃</w:t>
            </w:r>
          </w:p>
        </w:tc>
        <w:tc>
          <w:tcPr>
            <w:tcW w:w="5594" w:type="dxa"/>
          </w:tcPr>
          <w:p w14:paraId="7BB1AEDB" w14:textId="19165FB3"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停電時啟動發電機，復電時自動停機，主要設備</w:t>
            </w:r>
            <w:proofErr w:type="gramStart"/>
            <w:r w:rsidRPr="0037438C">
              <w:rPr>
                <w:rFonts w:ascii="標楷體" w:eastAsia="標楷體" w:hAnsi="標楷體" w:hint="eastAsia"/>
                <w:sz w:val="28"/>
                <w:szCs w:val="28"/>
              </w:rPr>
              <w:t>為箱體</w:t>
            </w:r>
            <w:proofErr w:type="gramEnd"/>
            <w:r w:rsidRPr="0037438C">
              <w:rPr>
                <w:rFonts w:ascii="標楷體" w:eastAsia="標楷體" w:hAnsi="標楷體" w:hint="eastAsia"/>
                <w:sz w:val="28"/>
                <w:szCs w:val="28"/>
              </w:rPr>
              <w:t>、指示燈、切換開關、傳動馬達、機械手臂、控制IC板。自動失效時可手動啟動。</w:t>
            </w:r>
          </w:p>
        </w:tc>
        <w:tc>
          <w:tcPr>
            <w:tcW w:w="1493" w:type="dxa"/>
          </w:tcPr>
          <w:p w14:paraId="6A8E092F" w14:textId="4A1310EF"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機電人員與維護廠商</w:t>
            </w:r>
          </w:p>
        </w:tc>
        <w:tc>
          <w:tcPr>
            <w:tcW w:w="977" w:type="dxa"/>
          </w:tcPr>
          <w:p w14:paraId="66033334"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76BEDF84" w14:textId="77777777" w:rsidTr="008651DD">
        <w:trPr>
          <w:trHeight w:val="47"/>
          <w:jc w:val="center"/>
        </w:trPr>
        <w:tc>
          <w:tcPr>
            <w:tcW w:w="763" w:type="dxa"/>
            <w:vMerge/>
            <w:vAlign w:val="center"/>
          </w:tcPr>
          <w:p w14:paraId="05F3820C"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69D0B650" w14:textId="55348814"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功率因素調整器（APFR）</w:t>
            </w:r>
          </w:p>
        </w:tc>
        <w:tc>
          <w:tcPr>
            <w:tcW w:w="1985" w:type="dxa"/>
          </w:tcPr>
          <w:p w14:paraId="06EEFE7F" w14:textId="0209077A"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w:t>
            </w:r>
          </w:p>
        </w:tc>
        <w:tc>
          <w:tcPr>
            <w:tcW w:w="5594" w:type="dxa"/>
          </w:tcPr>
          <w:p w14:paraId="19A6030A" w14:textId="61F2E205"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調整用電效率，主要設備</w:t>
            </w:r>
            <w:proofErr w:type="gramStart"/>
            <w:r w:rsidRPr="0037438C">
              <w:rPr>
                <w:rFonts w:ascii="標楷體" w:eastAsia="標楷體" w:hAnsi="標楷體" w:hint="eastAsia"/>
                <w:sz w:val="28"/>
                <w:szCs w:val="28"/>
              </w:rPr>
              <w:t>為箱體</w:t>
            </w:r>
            <w:proofErr w:type="gramEnd"/>
            <w:r w:rsidRPr="0037438C">
              <w:rPr>
                <w:rFonts w:ascii="標楷體" w:eastAsia="標楷體" w:hAnsi="標楷體" w:hint="eastAsia"/>
                <w:sz w:val="28"/>
                <w:szCs w:val="28"/>
              </w:rPr>
              <w:t>、數據顯示表、電子調整觸動開關、控制板、電磁開關、電容器。台電規定低於80％者，</w:t>
            </w:r>
            <w:proofErr w:type="gramStart"/>
            <w:r w:rsidRPr="0037438C">
              <w:rPr>
                <w:rFonts w:ascii="標楷體" w:eastAsia="標楷體" w:hAnsi="標楷體" w:hint="eastAsia"/>
                <w:sz w:val="28"/>
                <w:szCs w:val="28"/>
              </w:rPr>
              <w:t>每低</w:t>
            </w:r>
            <w:proofErr w:type="gramEnd"/>
            <w:r w:rsidRPr="0037438C">
              <w:rPr>
                <w:rFonts w:ascii="標楷體" w:eastAsia="標楷體" w:hAnsi="標楷體" w:hint="eastAsia"/>
                <w:sz w:val="28"/>
                <w:szCs w:val="28"/>
              </w:rPr>
              <w:t>1％電費增加0.30％；高於80％者，</w:t>
            </w:r>
            <w:proofErr w:type="gramStart"/>
            <w:r w:rsidRPr="0037438C">
              <w:rPr>
                <w:rFonts w:ascii="標楷體" w:eastAsia="標楷體" w:hAnsi="標楷體" w:hint="eastAsia"/>
                <w:sz w:val="28"/>
                <w:szCs w:val="28"/>
              </w:rPr>
              <w:t>每高</w:t>
            </w:r>
            <w:proofErr w:type="gramEnd"/>
            <w:r w:rsidRPr="0037438C">
              <w:rPr>
                <w:rFonts w:ascii="標楷體" w:eastAsia="標楷體" w:hAnsi="標楷體" w:hint="eastAsia"/>
                <w:sz w:val="28"/>
                <w:szCs w:val="28"/>
              </w:rPr>
              <w:t>1％電費減少0.15％。</w:t>
            </w:r>
          </w:p>
        </w:tc>
        <w:tc>
          <w:tcPr>
            <w:tcW w:w="1493" w:type="dxa"/>
          </w:tcPr>
          <w:p w14:paraId="10CF5341" w14:textId="7D448A58"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w:t>
            </w:r>
          </w:p>
        </w:tc>
        <w:tc>
          <w:tcPr>
            <w:tcW w:w="977" w:type="dxa"/>
          </w:tcPr>
          <w:p w14:paraId="7CB99610"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51C49968" w14:textId="77777777" w:rsidTr="008651DD">
        <w:trPr>
          <w:trHeight w:val="47"/>
          <w:jc w:val="center"/>
        </w:trPr>
        <w:tc>
          <w:tcPr>
            <w:tcW w:w="763" w:type="dxa"/>
            <w:vMerge/>
            <w:vAlign w:val="center"/>
          </w:tcPr>
          <w:p w14:paraId="1391C6F6"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5A8A9685" w14:textId="7B7C65B6"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無熔絲開關（NFB）</w:t>
            </w:r>
          </w:p>
        </w:tc>
        <w:tc>
          <w:tcPr>
            <w:tcW w:w="1985" w:type="dxa"/>
          </w:tcPr>
          <w:p w14:paraId="11BD4D47" w14:textId="4139C246"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各配電盤內</w:t>
            </w:r>
          </w:p>
        </w:tc>
        <w:tc>
          <w:tcPr>
            <w:tcW w:w="5594" w:type="dxa"/>
          </w:tcPr>
          <w:p w14:paraId="17879EE2" w14:textId="77777777"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一、不必換裝保險絲。</w:t>
            </w:r>
          </w:p>
          <w:p w14:paraId="264A51EB" w14:textId="479410E9"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二、超過安全電流值時，自動逃脫斷路「過電流保護開關」。</w:t>
            </w:r>
          </w:p>
        </w:tc>
        <w:tc>
          <w:tcPr>
            <w:tcW w:w="1493" w:type="dxa"/>
          </w:tcPr>
          <w:p w14:paraId="0C3575E6" w14:textId="4D52C566"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w:t>
            </w:r>
          </w:p>
        </w:tc>
        <w:tc>
          <w:tcPr>
            <w:tcW w:w="977" w:type="dxa"/>
          </w:tcPr>
          <w:p w14:paraId="79F89DA4"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791C8B51" w14:textId="77777777" w:rsidTr="008651DD">
        <w:trPr>
          <w:trHeight w:val="47"/>
          <w:jc w:val="center"/>
        </w:trPr>
        <w:tc>
          <w:tcPr>
            <w:tcW w:w="763" w:type="dxa"/>
            <w:vMerge/>
            <w:vAlign w:val="center"/>
          </w:tcPr>
          <w:p w14:paraId="7E3E1C4B"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2FD07091" w14:textId="34A1F102"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漏電保護開</w:t>
            </w:r>
            <w:r w:rsidRPr="0037438C">
              <w:rPr>
                <w:rFonts w:ascii="標楷體" w:eastAsia="標楷體" w:hAnsi="標楷體" w:hint="eastAsia"/>
                <w:sz w:val="28"/>
                <w:szCs w:val="28"/>
              </w:rPr>
              <w:lastRenderedPageBreak/>
              <w:t>關（ELB漏電斷路器）</w:t>
            </w:r>
          </w:p>
        </w:tc>
        <w:tc>
          <w:tcPr>
            <w:tcW w:w="1985" w:type="dxa"/>
          </w:tcPr>
          <w:p w14:paraId="6A7B4650" w14:textId="51BAD60F"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浴室、廚房、陽</w:t>
            </w:r>
            <w:r w:rsidRPr="0037438C">
              <w:rPr>
                <w:rFonts w:ascii="標楷體" w:eastAsia="標楷體" w:hAnsi="標楷體" w:hint="eastAsia"/>
                <w:sz w:val="28"/>
                <w:szCs w:val="28"/>
              </w:rPr>
              <w:lastRenderedPageBreak/>
              <w:t>台洗衣機等潮濕場所插座迴路</w:t>
            </w:r>
          </w:p>
        </w:tc>
        <w:tc>
          <w:tcPr>
            <w:tcW w:w="5594" w:type="dxa"/>
          </w:tcPr>
          <w:p w14:paraId="16454A86" w14:textId="41C7C00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遇稍微漏電即跳脫之保護開關。</w:t>
            </w:r>
          </w:p>
        </w:tc>
        <w:tc>
          <w:tcPr>
            <w:tcW w:w="1493" w:type="dxa"/>
          </w:tcPr>
          <w:p w14:paraId="7B48B9E3" w14:textId="0F2B12F3"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住戶</w:t>
            </w:r>
          </w:p>
        </w:tc>
        <w:tc>
          <w:tcPr>
            <w:tcW w:w="977" w:type="dxa"/>
          </w:tcPr>
          <w:p w14:paraId="3010370C"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56736BEE" w14:textId="77777777" w:rsidTr="008651DD">
        <w:trPr>
          <w:trHeight w:val="47"/>
          <w:jc w:val="center"/>
        </w:trPr>
        <w:tc>
          <w:tcPr>
            <w:tcW w:w="763" w:type="dxa"/>
            <w:vMerge/>
            <w:vAlign w:val="center"/>
          </w:tcPr>
          <w:p w14:paraId="571998F6"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0C0DFCFF" w14:textId="1530B1BC"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電磁開關（電磁接觸器）</w:t>
            </w:r>
          </w:p>
        </w:tc>
        <w:tc>
          <w:tcPr>
            <w:tcW w:w="1985" w:type="dxa"/>
          </w:tcPr>
          <w:p w14:paraId="0FAF7E22" w14:textId="004409FC"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馬達、電熱、電容器等較大電流或必須配合其他自動控制場所</w:t>
            </w:r>
          </w:p>
        </w:tc>
        <w:tc>
          <w:tcPr>
            <w:tcW w:w="5594" w:type="dxa"/>
          </w:tcPr>
          <w:p w14:paraId="44A10DDD" w14:textId="4300FFC0"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一、利用電磁吸引力作為電路開啟（接觸）。</w:t>
            </w:r>
          </w:p>
          <w:p w14:paraId="5A869A5E" w14:textId="372DD8E0" w:rsidR="007B6244" w:rsidRPr="0037438C" w:rsidRDefault="007B6244"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w:t>
            </w:r>
            <w:r w:rsidRPr="0037438C">
              <w:rPr>
                <w:rFonts w:ascii="標楷體" w:eastAsia="標楷體" w:hAnsi="標楷體" w:hint="eastAsia"/>
                <w:sz w:val="28"/>
                <w:szCs w:val="28"/>
              </w:rPr>
              <w:tab/>
              <w:t>利用電磁吸引力作為電路遮斷（跳脫）開關。</w:t>
            </w:r>
          </w:p>
        </w:tc>
        <w:tc>
          <w:tcPr>
            <w:tcW w:w="1493" w:type="dxa"/>
          </w:tcPr>
          <w:p w14:paraId="78DCF4F1" w14:textId="3B768606"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w:t>
            </w:r>
          </w:p>
        </w:tc>
        <w:tc>
          <w:tcPr>
            <w:tcW w:w="977" w:type="dxa"/>
          </w:tcPr>
          <w:p w14:paraId="4FADB7DD"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1C0EA66A" w14:textId="77777777" w:rsidTr="008651DD">
        <w:trPr>
          <w:trHeight w:val="47"/>
          <w:jc w:val="center"/>
        </w:trPr>
        <w:tc>
          <w:tcPr>
            <w:tcW w:w="763" w:type="dxa"/>
            <w:vMerge/>
            <w:vAlign w:val="center"/>
          </w:tcPr>
          <w:p w14:paraId="250070B7"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1CF0DB7F" w14:textId="0D4D354B"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電</w:t>
            </w:r>
            <w:proofErr w:type="gramStart"/>
            <w:r w:rsidRPr="0037438C">
              <w:rPr>
                <w:rFonts w:ascii="標楷體" w:eastAsia="標楷體" w:hAnsi="標楷體" w:hint="eastAsia"/>
                <w:sz w:val="28"/>
                <w:szCs w:val="28"/>
              </w:rPr>
              <w:t>驛</w:t>
            </w:r>
            <w:proofErr w:type="gramEnd"/>
            <w:r w:rsidRPr="0037438C">
              <w:rPr>
                <w:rFonts w:ascii="標楷體" w:eastAsia="標楷體" w:hAnsi="標楷體" w:hint="eastAsia"/>
                <w:sz w:val="28"/>
                <w:szCs w:val="28"/>
              </w:rPr>
              <w:t>（RELAY，電力電</w:t>
            </w:r>
            <w:proofErr w:type="gramStart"/>
            <w:r w:rsidRPr="0037438C">
              <w:rPr>
                <w:rFonts w:ascii="標楷體" w:eastAsia="標楷體" w:hAnsi="標楷體" w:hint="eastAsia"/>
                <w:sz w:val="28"/>
                <w:szCs w:val="28"/>
              </w:rPr>
              <w:t>驛</w:t>
            </w:r>
            <w:proofErr w:type="gramEnd"/>
            <w:r w:rsidRPr="0037438C">
              <w:rPr>
                <w:rFonts w:ascii="標楷體" w:eastAsia="標楷體" w:hAnsi="標楷體" w:hint="eastAsia"/>
                <w:sz w:val="28"/>
                <w:szCs w:val="28"/>
              </w:rPr>
              <w:t>、棘輪電</w:t>
            </w:r>
            <w:proofErr w:type="gramStart"/>
            <w:r w:rsidRPr="0037438C">
              <w:rPr>
                <w:rFonts w:ascii="標楷體" w:eastAsia="標楷體" w:hAnsi="標楷體" w:hint="eastAsia"/>
                <w:sz w:val="28"/>
                <w:szCs w:val="28"/>
              </w:rPr>
              <w:t>驛</w:t>
            </w:r>
            <w:proofErr w:type="gramEnd"/>
            <w:r w:rsidRPr="0037438C">
              <w:rPr>
                <w:rFonts w:ascii="標楷體" w:eastAsia="標楷體" w:hAnsi="標楷體" w:hint="eastAsia"/>
                <w:sz w:val="28"/>
                <w:szCs w:val="28"/>
              </w:rPr>
              <w:t>、閃動電</w:t>
            </w:r>
            <w:proofErr w:type="gramStart"/>
            <w:r w:rsidRPr="0037438C">
              <w:rPr>
                <w:rFonts w:ascii="標楷體" w:eastAsia="標楷體" w:hAnsi="標楷體" w:hint="eastAsia"/>
                <w:sz w:val="28"/>
                <w:szCs w:val="28"/>
              </w:rPr>
              <w:t>驛</w:t>
            </w:r>
            <w:proofErr w:type="gramEnd"/>
            <w:r w:rsidRPr="0037438C">
              <w:rPr>
                <w:rFonts w:ascii="標楷體" w:eastAsia="標楷體" w:hAnsi="標楷體" w:hint="eastAsia"/>
                <w:sz w:val="28"/>
                <w:szCs w:val="28"/>
              </w:rPr>
              <w:t>、限時電</w:t>
            </w:r>
            <w:proofErr w:type="gramStart"/>
            <w:r w:rsidRPr="0037438C">
              <w:rPr>
                <w:rFonts w:ascii="標楷體" w:eastAsia="標楷體" w:hAnsi="標楷體" w:hint="eastAsia"/>
                <w:sz w:val="28"/>
                <w:szCs w:val="28"/>
              </w:rPr>
              <w:t>驛</w:t>
            </w:r>
            <w:proofErr w:type="gramEnd"/>
            <w:r w:rsidRPr="0037438C">
              <w:rPr>
                <w:rFonts w:ascii="標楷體" w:eastAsia="標楷體" w:hAnsi="標楷體" w:hint="eastAsia"/>
                <w:sz w:val="28"/>
                <w:szCs w:val="28"/>
              </w:rPr>
              <w:t>）</w:t>
            </w:r>
          </w:p>
        </w:tc>
        <w:tc>
          <w:tcPr>
            <w:tcW w:w="1985" w:type="dxa"/>
          </w:tcPr>
          <w:p w14:paraId="5F2167C2" w14:textId="65321BF2"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抽風機、進風機控制盤內</w:t>
            </w:r>
          </w:p>
        </w:tc>
        <w:tc>
          <w:tcPr>
            <w:tcW w:w="5594" w:type="dxa"/>
          </w:tcPr>
          <w:p w14:paraId="1F966867" w14:textId="38F75F2F"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計時</w:t>
            </w:r>
          </w:p>
        </w:tc>
        <w:tc>
          <w:tcPr>
            <w:tcW w:w="1493" w:type="dxa"/>
          </w:tcPr>
          <w:p w14:paraId="682FF29C" w14:textId="5BB9821A"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w:t>
            </w:r>
          </w:p>
        </w:tc>
        <w:tc>
          <w:tcPr>
            <w:tcW w:w="977" w:type="dxa"/>
          </w:tcPr>
          <w:p w14:paraId="127B378C"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18D0C5FB" w14:textId="77777777" w:rsidTr="008651DD">
        <w:trPr>
          <w:trHeight w:val="47"/>
          <w:jc w:val="center"/>
        </w:trPr>
        <w:tc>
          <w:tcPr>
            <w:tcW w:w="763" w:type="dxa"/>
            <w:vMerge/>
            <w:vAlign w:val="center"/>
          </w:tcPr>
          <w:p w14:paraId="7912FEF4" w14:textId="77777777" w:rsidR="007B6244" w:rsidRPr="0037438C" w:rsidRDefault="007B6244"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68CBDDA9" w14:textId="0BEB235F"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roofErr w:type="gramStart"/>
            <w:r w:rsidRPr="0037438C">
              <w:rPr>
                <w:rFonts w:ascii="標楷體" w:eastAsia="標楷體" w:hAnsi="標楷體" w:hint="eastAsia"/>
                <w:sz w:val="28"/>
                <w:szCs w:val="28"/>
              </w:rPr>
              <w:t>液面控制</w:t>
            </w:r>
            <w:proofErr w:type="gramEnd"/>
            <w:r w:rsidRPr="0037438C">
              <w:rPr>
                <w:rFonts w:ascii="標楷體" w:eastAsia="標楷體" w:hAnsi="標楷體" w:hint="eastAsia"/>
                <w:sz w:val="28"/>
                <w:szCs w:val="28"/>
              </w:rPr>
              <w:t>（</w:t>
            </w:r>
            <w:r w:rsidRPr="0037438C">
              <w:rPr>
                <w:rFonts w:ascii="標楷體" w:eastAsia="標楷體" w:hAnsi="標楷體"/>
                <w:sz w:val="28"/>
                <w:szCs w:val="28"/>
              </w:rPr>
              <w:t>0MRON</w:t>
            </w:r>
            <w:r w:rsidRPr="0037438C">
              <w:rPr>
                <w:rFonts w:ascii="標楷體" w:eastAsia="標楷體" w:hAnsi="標楷體" w:hint="eastAsia"/>
                <w:sz w:val="28"/>
                <w:szCs w:val="28"/>
              </w:rPr>
              <w:t>，水面控制開關）</w:t>
            </w:r>
          </w:p>
        </w:tc>
        <w:tc>
          <w:tcPr>
            <w:tcW w:w="1985" w:type="dxa"/>
          </w:tcPr>
          <w:p w14:paraId="70038285" w14:textId="31033634"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控制盤</w:t>
            </w:r>
          </w:p>
        </w:tc>
        <w:tc>
          <w:tcPr>
            <w:tcW w:w="5594" w:type="dxa"/>
          </w:tcPr>
          <w:p w14:paraId="47A30B41" w14:textId="73E91BA9"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一、控制上、下水箱高低水位。</w:t>
            </w:r>
          </w:p>
          <w:p w14:paraId="51B31842" w14:textId="03F76398"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二、</w:t>
            </w:r>
            <w:proofErr w:type="gramStart"/>
            <w:r w:rsidRPr="0037438C">
              <w:rPr>
                <w:rFonts w:ascii="標楷體" w:eastAsia="標楷體" w:hAnsi="標楷體" w:hint="eastAsia"/>
                <w:sz w:val="28"/>
                <w:szCs w:val="28"/>
              </w:rPr>
              <w:t>控制污、</w:t>
            </w:r>
            <w:proofErr w:type="gramEnd"/>
            <w:r w:rsidRPr="0037438C">
              <w:rPr>
                <w:rFonts w:ascii="標楷體" w:eastAsia="標楷體" w:hAnsi="標楷體" w:hint="eastAsia"/>
                <w:sz w:val="28"/>
                <w:szCs w:val="28"/>
              </w:rPr>
              <w:t>廢水高低水位。</w:t>
            </w:r>
          </w:p>
        </w:tc>
        <w:tc>
          <w:tcPr>
            <w:tcW w:w="1493" w:type="dxa"/>
          </w:tcPr>
          <w:p w14:paraId="5EB68433" w14:textId="01605CD8"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w:t>
            </w:r>
          </w:p>
        </w:tc>
        <w:tc>
          <w:tcPr>
            <w:tcW w:w="977" w:type="dxa"/>
          </w:tcPr>
          <w:p w14:paraId="1AFA8BC5" w14:textId="77777777" w:rsidR="007B6244" w:rsidRPr="0037438C" w:rsidRDefault="007B6244"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0C04B8E6" w14:textId="77777777" w:rsidTr="008651DD">
        <w:trPr>
          <w:trHeight w:val="47"/>
          <w:jc w:val="center"/>
        </w:trPr>
        <w:tc>
          <w:tcPr>
            <w:tcW w:w="763" w:type="dxa"/>
            <w:vMerge w:val="restart"/>
            <w:textDirection w:val="tbRlV"/>
            <w:vAlign w:val="center"/>
          </w:tcPr>
          <w:p w14:paraId="1C47F79E" w14:textId="7DDE1414"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r w:rsidRPr="0037438C">
              <w:rPr>
                <w:rFonts w:ascii="標楷體" w:eastAsia="標楷體" w:hAnsi="標楷體" w:hint="eastAsia"/>
                <w:sz w:val="28"/>
                <w:szCs w:val="28"/>
              </w:rPr>
              <w:t>消防系統設備</w:t>
            </w:r>
          </w:p>
        </w:tc>
        <w:tc>
          <w:tcPr>
            <w:tcW w:w="1622" w:type="dxa"/>
          </w:tcPr>
          <w:p w14:paraId="0FF31C2D" w14:textId="4409BC36"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警報設備－探測器</w:t>
            </w:r>
          </w:p>
        </w:tc>
        <w:tc>
          <w:tcPr>
            <w:tcW w:w="1985" w:type="dxa"/>
          </w:tcPr>
          <w:p w14:paraId="0CE27B7E" w14:textId="5A70F0B5"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一、差動：客廳、臥室、走道</w:t>
            </w:r>
            <w:r w:rsidRPr="0037438C">
              <w:rPr>
                <w:rFonts w:ascii="標楷體" w:eastAsia="標楷體" w:hAnsi="標楷體" w:hint="eastAsia"/>
                <w:sz w:val="28"/>
                <w:szCs w:val="28"/>
              </w:rPr>
              <w:lastRenderedPageBreak/>
              <w:t>等室溫變化不大場所。</w:t>
            </w:r>
          </w:p>
          <w:p w14:paraId="67A83F87" w14:textId="61D1C4EE"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w:t>
            </w:r>
            <w:proofErr w:type="gramStart"/>
            <w:r w:rsidRPr="0037438C">
              <w:rPr>
                <w:rFonts w:ascii="標楷體" w:eastAsia="標楷體" w:hAnsi="標楷體" w:hint="eastAsia"/>
                <w:sz w:val="28"/>
                <w:szCs w:val="28"/>
              </w:rPr>
              <w:t>定溫</w:t>
            </w:r>
            <w:proofErr w:type="gramEnd"/>
            <w:r w:rsidRPr="0037438C">
              <w:rPr>
                <w:rFonts w:ascii="標楷體" w:eastAsia="標楷體" w:hAnsi="標楷體" w:hint="eastAsia"/>
                <w:sz w:val="28"/>
                <w:szCs w:val="28"/>
              </w:rPr>
              <w:t>：廚房、高溫操作工廠等溫度變化較大場所。</w:t>
            </w:r>
          </w:p>
          <w:p w14:paraId="7C8CB187" w14:textId="1F8A16ED"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w:t>
            </w:r>
            <w:proofErr w:type="gramStart"/>
            <w:r w:rsidRPr="0037438C">
              <w:rPr>
                <w:rFonts w:ascii="標楷體" w:eastAsia="標楷體" w:hAnsi="標楷體" w:hint="eastAsia"/>
                <w:sz w:val="28"/>
                <w:szCs w:val="28"/>
              </w:rPr>
              <w:t>偵</w:t>
            </w:r>
            <w:proofErr w:type="gramEnd"/>
            <w:r w:rsidRPr="0037438C">
              <w:rPr>
                <w:rFonts w:ascii="標楷體" w:eastAsia="標楷體" w:hAnsi="標楷體" w:hint="eastAsia"/>
                <w:sz w:val="28"/>
                <w:szCs w:val="28"/>
              </w:rPr>
              <w:t>煙：公共樓梯、走道、</w:t>
            </w:r>
            <w:proofErr w:type="gramStart"/>
            <w:r w:rsidRPr="0037438C">
              <w:rPr>
                <w:rFonts w:ascii="標楷體" w:eastAsia="標楷體" w:hAnsi="標楷體" w:hint="eastAsia"/>
                <w:sz w:val="28"/>
                <w:szCs w:val="28"/>
              </w:rPr>
              <w:t>地下室劃火區劃</w:t>
            </w:r>
            <w:proofErr w:type="gramEnd"/>
            <w:r w:rsidRPr="0037438C">
              <w:rPr>
                <w:rFonts w:ascii="標楷體" w:eastAsia="標楷體" w:hAnsi="標楷體" w:hint="eastAsia"/>
                <w:sz w:val="28"/>
                <w:szCs w:val="28"/>
              </w:rPr>
              <w:t>處。</w:t>
            </w:r>
          </w:p>
        </w:tc>
        <w:tc>
          <w:tcPr>
            <w:tcW w:w="5594" w:type="dxa"/>
          </w:tcPr>
          <w:p w14:paraId="3C837750" w14:textId="2FBD39A3"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偵測感應時，將信號通知受信總機。</w:t>
            </w:r>
          </w:p>
        </w:tc>
        <w:tc>
          <w:tcPr>
            <w:tcW w:w="1493" w:type="dxa"/>
          </w:tcPr>
          <w:p w14:paraId="1A8507DD" w14:textId="4A0250FC"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機電人員或維護廠商</w:t>
            </w:r>
          </w:p>
        </w:tc>
        <w:tc>
          <w:tcPr>
            <w:tcW w:w="977" w:type="dxa"/>
          </w:tcPr>
          <w:p w14:paraId="7C8B6DEB"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7AEDF2EA" w14:textId="77777777" w:rsidTr="008651DD">
        <w:trPr>
          <w:trHeight w:val="47"/>
          <w:jc w:val="center"/>
        </w:trPr>
        <w:tc>
          <w:tcPr>
            <w:tcW w:w="763" w:type="dxa"/>
            <w:vMerge/>
            <w:vAlign w:val="center"/>
          </w:tcPr>
          <w:p w14:paraId="2C361205"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315E01B7" w14:textId="0176CEC5"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警報設備－手動式警報器</w:t>
            </w:r>
          </w:p>
        </w:tc>
        <w:tc>
          <w:tcPr>
            <w:tcW w:w="1985" w:type="dxa"/>
          </w:tcPr>
          <w:p w14:paraId="7E749049" w14:textId="7034B5F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各樓層或公共區域消防栓上方火警綜合盤</w:t>
            </w:r>
          </w:p>
        </w:tc>
        <w:tc>
          <w:tcPr>
            <w:tcW w:w="5594" w:type="dxa"/>
          </w:tcPr>
          <w:p w14:paraId="58D0334F" w14:textId="4F0908F5"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如同偵測器，只是信號用手壓下，啟動將信號至受信總機。</w:t>
            </w:r>
          </w:p>
        </w:tc>
        <w:tc>
          <w:tcPr>
            <w:tcW w:w="1493" w:type="dxa"/>
          </w:tcPr>
          <w:p w14:paraId="464D4207" w14:textId="43533301"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機電人員或維護廠商</w:t>
            </w:r>
          </w:p>
        </w:tc>
        <w:tc>
          <w:tcPr>
            <w:tcW w:w="977" w:type="dxa"/>
          </w:tcPr>
          <w:p w14:paraId="1CEAE8B4"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3B6E359E" w14:textId="77777777" w:rsidTr="008651DD">
        <w:trPr>
          <w:trHeight w:val="47"/>
          <w:jc w:val="center"/>
        </w:trPr>
        <w:tc>
          <w:tcPr>
            <w:tcW w:w="763" w:type="dxa"/>
            <w:vMerge/>
            <w:vAlign w:val="center"/>
          </w:tcPr>
          <w:p w14:paraId="158CFDB0"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5CECF405" w14:textId="0A467A72"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警報</w:t>
            </w:r>
            <w:proofErr w:type="gramStart"/>
            <w:r w:rsidRPr="0037438C">
              <w:rPr>
                <w:rFonts w:ascii="標楷體" w:eastAsia="標楷體" w:hAnsi="標楷體" w:hint="eastAsia"/>
                <w:sz w:val="28"/>
                <w:szCs w:val="28"/>
              </w:rPr>
              <w:t>設備－受信</w:t>
            </w:r>
            <w:proofErr w:type="gramEnd"/>
            <w:r w:rsidRPr="0037438C">
              <w:rPr>
                <w:rFonts w:ascii="標楷體" w:eastAsia="標楷體" w:hAnsi="標楷體" w:hint="eastAsia"/>
                <w:sz w:val="28"/>
                <w:szCs w:val="28"/>
              </w:rPr>
              <w:t>總機</w:t>
            </w:r>
          </w:p>
        </w:tc>
        <w:tc>
          <w:tcPr>
            <w:tcW w:w="1985" w:type="dxa"/>
          </w:tcPr>
          <w:p w14:paraId="095A4EAB" w14:textId="3161F23F"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地下室或其他樓層管理室</w:t>
            </w:r>
          </w:p>
        </w:tc>
        <w:tc>
          <w:tcPr>
            <w:tcW w:w="5594" w:type="dxa"/>
          </w:tcPr>
          <w:p w14:paraId="6888AA58" w14:textId="70D527B3"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火警、排煙、泡沫、</w:t>
            </w:r>
            <w:proofErr w:type="gramStart"/>
            <w:r w:rsidRPr="0037438C">
              <w:rPr>
                <w:rFonts w:ascii="標楷體" w:eastAsia="標楷體" w:hAnsi="標楷體" w:hint="eastAsia"/>
                <w:sz w:val="28"/>
                <w:szCs w:val="28"/>
              </w:rPr>
              <w:t>撤水受</w:t>
            </w:r>
            <w:proofErr w:type="gramEnd"/>
            <w:r w:rsidRPr="0037438C">
              <w:rPr>
                <w:rFonts w:ascii="標楷體" w:eastAsia="標楷體" w:hAnsi="標楷體" w:hint="eastAsia"/>
                <w:sz w:val="28"/>
                <w:szCs w:val="28"/>
              </w:rPr>
              <w:t>信主機、分區自動警報閥。應定期檢測火警、燈號、警報、</w:t>
            </w:r>
            <w:proofErr w:type="gramStart"/>
            <w:r w:rsidRPr="0037438C">
              <w:rPr>
                <w:rFonts w:ascii="標楷體" w:eastAsia="標楷體" w:hAnsi="標楷體" w:hint="eastAsia"/>
                <w:sz w:val="28"/>
                <w:szCs w:val="28"/>
              </w:rPr>
              <w:t>移報</w:t>
            </w:r>
            <w:proofErr w:type="gramEnd"/>
            <w:r w:rsidRPr="0037438C">
              <w:rPr>
                <w:rFonts w:ascii="標楷體" w:eastAsia="標楷體" w:hAnsi="標楷體" w:hint="eastAsia"/>
                <w:sz w:val="28"/>
                <w:szCs w:val="28"/>
              </w:rPr>
              <w:t>、</w:t>
            </w:r>
            <w:r w:rsidRPr="0037438C">
              <w:rPr>
                <w:rFonts w:ascii="標楷體" w:eastAsia="標楷體" w:hAnsi="標楷體" w:hint="eastAsia"/>
                <w:sz w:val="28"/>
                <w:szCs w:val="28"/>
              </w:rPr>
              <w:lastRenderedPageBreak/>
              <w:t>電池、斷線、迴路功能。</w:t>
            </w:r>
          </w:p>
        </w:tc>
        <w:tc>
          <w:tcPr>
            <w:tcW w:w="1493" w:type="dxa"/>
          </w:tcPr>
          <w:p w14:paraId="5DFBE2F6" w14:textId="14C9E1BB"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機電人員或維護廠商</w:t>
            </w:r>
          </w:p>
        </w:tc>
        <w:tc>
          <w:tcPr>
            <w:tcW w:w="977" w:type="dxa"/>
          </w:tcPr>
          <w:p w14:paraId="233ECDE9"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12D2DFEF" w14:textId="77777777" w:rsidTr="008651DD">
        <w:trPr>
          <w:trHeight w:val="47"/>
          <w:jc w:val="center"/>
        </w:trPr>
        <w:tc>
          <w:tcPr>
            <w:tcW w:w="763" w:type="dxa"/>
            <w:vMerge/>
            <w:vAlign w:val="center"/>
          </w:tcPr>
          <w:p w14:paraId="0E0BBD4D"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7369F0B6" w14:textId="501ED545"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警報設備－廣播設備</w:t>
            </w:r>
          </w:p>
        </w:tc>
        <w:tc>
          <w:tcPr>
            <w:tcW w:w="1985" w:type="dxa"/>
          </w:tcPr>
          <w:p w14:paraId="424469BB" w14:textId="617730BA"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地下室或其他樓層管理室</w:t>
            </w:r>
          </w:p>
        </w:tc>
        <w:tc>
          <w:tcPr>
            <w:tcW w:w="5594" w:type="dxa"/>
          </w:tcPr>
          <w:p w14:paraId="55990F43" w14:textId="45D64B61"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廣播。主要設備為播放主機、擴音器、麥克風。</w:t>
            </w:r>
          </w:p>
        </w:tc>
        <w:tc>
          <w:tcPr>
            <w:tcW w:w="1493" w:type="dxa"/>
          </w:tcPr>
          <w:p w14:paraId="6BEB5F7E" w14:textId="26EFD51C"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機電人員或維護廠商</w:t>
            </w:r>
          </w:p>
        </w:tc>
        <w:tc>
          <w:tcPr>
            <w:tcW w:w="977" w:type="dxa"/>
          </w:tcPr>
          <w:p w14:paraId="3FBB6307"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40E8F5B9" w14:textId="77777777" w:rsidTr="008651DD">
        <w:trPr>
          <w:trHeight w:val="47"/>
          <w:jc w:val="center"/>
        </w:trPr>
        <w:tc>
          <w:tcPr>
            <w:tcW w:w="763" w:type="dxa"/>
            <w:vMerge/>
            <w:vAlign w:val="center"/>
          </w:tcPr>
          <w:p w14:paraId="3EE585E0"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064DC91B" w14:textId="1CDC48E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警報設備－火警綜合盤</w:t>
            </w:r>
          </w:p>
        </w:tc>
        <w:tc>
          <w:tcPr>
            <w:tcW w:w="1985" w:type="dxa"/>
          </w:tcPr>
          <w:p w14:paraId="7128C568" w14:textId="381D8B4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各樓層或公共區域</w:t>
            </w:r>
          </w:p>
        </w:tc>
        <w:tc>
          <w:tcPr>
            <w:tcW w:w="5594" w:type="dxa"/>
          </w:tcPr>
          <w:p w14:paraId="442A1440" w14:textId="2BE6AB66"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緊急電源插座110V、緊急按鈕、</w:t>
            </w:r>
            <w:r w:rsidRPr="0037438C">
              <w:rPr>
                <w:rFonts w:ascii="標楷體" w:eastAsia="標楷體" w:hAnsi="標楷體" w:hint="eastAsia"/>
                <w:sz w:val="28"/>
                <w:szCs w:val="28"/>
              </w:rPr>
              <w:tab/>
              <w:t>對講機</w:t>
            </w:r>
            <w:proofErr w:type="gramStart"/>
            <w:r w:rsidRPr="0037438C">
              <w:rPr>
                <w:rFonts w:ascii="標楷體" w:eastAsia="標楷體" w:hAnsi="標楷體" w:hint="eastAsia"/>
                <w:sz w:val="28"/>
                <w:szCs w:val="28"/>
              </w:rPr>
              <w:t>插孔火</w:t>
            </w:r>
            <w:proofErr w:type="gramEnd"/>
            <w:r w:rsidRPr="0037438C">
              <w:rPr>
                <w:rFonts w:ascii="標楷體" w:eastAsia="標楷體" w:hAnsi="標楷體" w:hint="eastAsia"/>
                <w:sz w:val="28"/>
                <w:szCs w:val="28"/>
              </w:rPr>
              <w:t>警鈴、指示燈、泵浦運轉燈。</w:t>
            </w:r>
          </w:p>
        </w:tc>
        <w:tc>
          <w:tcPr>
            <w:tcW w:w="1493" w:type="dxa"/>
          </w:tcPr>
          <w:p w14:paraId="1D57C3A1" w14:textId="3666075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機電人員或維護廠商</w:t>
            </w:r>
          </w:p>
        </w:tc>
        <w:tc>
          <w:tcPr>
            <w:tcW w:w="977" w:type="dxa"/>
          </w:tcPr>
          <w:p w14:paraId="4AF8ABF0"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7A4B1CF3" w14:textId="77777777" w:rsidTr="008651DD">
        <w:trPr>
          <w:trHeight w:val="47"/>
          <w:jc w:val="center"/>
        </w:trPr>
        <w:tc>
          <w:tcPr>
            <w:tcW w:w="763" w:type="dxa"/>
            <w:vMerge/>
            <w:vAlign w:val="center"/>
          </w:tcPr>
          <w:p w14:paraId="44278463"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3B0E9D10" w14:textId="169419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消防設備－消防送水</w:t>
            </w:r>
          </w:p>
        </w:tc>
        <w:tc>
          <w:tcPr>
            <w:tcW w:w="1985" w:type="dxa"/>
          </w:tcPr>
          <w:p w14:paraId="3AAC3326" w14:textId="0E24BB8E"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地下室消防機房，一般於公寓大廈最低層</w:t>
            </w:r>
          </w:p>
        </w:tc>
        <w:tc>
          <w:tcPr>
            <w:tcW w:w="5594" w:type="dxa"/>
          </w:tcPr>
          <w:p w14:paraId="55E87679" w14:textId="77777777"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一、主要設備為消防栓、消防泵浦、壓力桶。</w:t>
            </w:r>
          </w:p>
          <w:p w14:paraId="5514B8D6" w14:textId="1BF30A8D"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二、消防栓：送水、</w:t>
            </w:r>
            <w:proofErr w:type="gramStart"/>
            <w:r w:rsidRPr="0037438C">
              <w:rPr>
                <w:rFonts w:ascii="標楷體" w:eastAsia="標楷體" w:hAnsi="標楷體" w:hint="eastAsia"/>
                <w:sz w:val="28"/>
                <w:szCs w:val="28"/>
              </w:rPr>
              <w:t>內附瞄子</w:t>
            </w:r>
            <w:proofErr w:type="gramEnd"/>
            <w:r w:rsidRPr="0037438C">
              <w:rPr>
                <w:rFonts w:ascii="標楷體" w:eastAsia="標楷體" w:hAnsi="標楷體" w:hint="eastAsia"/>
                <w:sz w:val="28"/>
                <w:szCs w:val="28"/>
              </w:rPr>
              <w:t>、水袋、太平龍頭六樓以上加2.5吋，太平龍頭供消防人員使用。</w:t>
            </w:r>
          </w:p>
          <w:p w14:paraId="1703CA8D" w14:textId="7E827DE5"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三、消防泵浦：將消防蓄水池水輸送到各樓消防栓。</w:t>
            </w:r>
          </w:p>
          <w:p w14:paraId="7B330574" w14:textId="12CFD028"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四、壓力桶：同上。</w:t>
            </w:r>
          </w:p>
        </w:tc>
        <w:tc>
          <w:tcPr>
            <w:tcW w:w="1493" w:type="dxa"/>
          </w:tcPr>
          <w:p w14:paraId="6F652C5F" w14:textId="16CE154B"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維護廠商</w:t>
            </w:r>
          </w:p>
        </w:tc>
        <w:tc>
          <w:tcPr>
            <w:tcW w:w="977" w:type="dxa"/>
          </w:tcPr>
          <w:p w14:paraId="176434D2"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7D895CD6" w14:textId="77777777" w:rsidTr="008651DD">
        <w:trPr>
          <w:trHeight w:val="47"/>
          <w:jc w:val="center"/>
        </w:trPr>
        <w:tc>
          <w:tcPr>
            <w:tcW w:w="763" w:type="dxa"/>
            <w:vMerge/>
            <w:vAlign w:val="center"/>
          </w:tcPr>
          <w:p w14:paraId="2EA28D1D"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2D0C6EAC" w14:textId="47D64195"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消防設備</w:t>
            </w:r>
            <w:proofErr w:type="gramStart"/>
            <w:r w:rsidRPr="0037438C">
              <w:rPr>
                <w:rFonts w:ascii="標楷體" w:eastAsia="標楷體" w:hAnsi="標楷體" w:hint="eastAsia"/>
                <w:sz w:val="28"/>
                <w:szCs w:val="28"/>
              </w:rPr>
              <w:t>－撤水</w:t>
            </w:r>
            <w:proofErr w:type="gramEnd"/>
            <w:r w:rsidRPr="0037438C">
              <w:rPr>
                <w:rFonts w:ascii="標楷體" w:eastAsia="標楷體" w:hAnsi="標楷體" w:hint="eastAsia"/>
                <w:sz w:val="28"/>
                <w:szCs w:val="28"/>
              </w:rPr>
              <w:t>設備</w:t>
            </w:r>
          </w:p>
        </w:tc>
        <w:tc>
          <w:tcPr>
            <w:tcW w:w="1985" w:type="dxa"/>
          </w:tcPr>
          <w:p w14:paraId="1D26FA1E" w14:textId="7DA76111"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w:t>
            </w:r>
            <w:proofErr w:type="gramStart"/>
            <w:r w:rsidRPr="0037438C">
              <w:rPr>
                <w:rFonts w:ascii="標楷體" w:eastAsia="標楷體" w:hAnsi="標楷體" w:hint="eastAsia"/>
                <w:sz w:val="28"/>
                <w:szCs w:val="28"/>
              </w:rPr>
              <w:t>感知器撤水頭</w:t>
            </w:r>
            <w:proofErr w:type="gramEnd"/>
            <w:r w:rsidRPr="0037438C">
              <w:rPr>
                <w:rFonts w:ascii="標楷體" w:eastAsia="標楷體" w:hAnsi="標楷體" w:hint="eastAsia"/>
                <w:sz w:val="28"/>
                <w:szCs w:val="28"/>
              </w:rPr>
              <w:t>（10樓以上，自動警報逆止閥在管道間）。</w:t>
            </w:r>
          </w:p>
          <w:p w14:paraId="50FE8DDB" w14:textId="1F116AED"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二、</w:t>
            </w:r>
            <w:proofErr w:type="gramStart"/>
            <w:r w:rsidRPr="0037438C">
              <w:rPr>
                <w:rFonts w:ascii="標楷體" w:eastAsia="標楷體" w:hAnsi="標楷體" w:hint="eastAsia"/>
                <w:sz w:val="28"/>
                <w:szCs w:val="28"/>
              </w:rPr>
              <w:t>撤水馬達</w:t>
            </w:r>
            <w:proofErr w:type="gramEnd"/>
            <w:r w:rsidRPr="0037438C">
              <w:rPr>
                <w:rFonts w:ascii="標楷體" w:eastAsia="標楷體" w:hAnsi="標楷體" w:hint="eastAsia"/>
                <w:sz w:val="28"/>
                <w:szCs w:val="28"/>
              </w:rPr>
              <w:t>、壓力桶在地下室消防機房內。</w:t>
            </w:r>
          </w:p>
        </w:tc>
        <w:tc>
          <w:tcPr>
            <w:tcW w:w="5594" w:type="dxa"/>
          </w:tcPr>
          <w:p w14:paraId="556E385F" w14:textId="77777777"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一、主要設備為感知器、撤水頭、</w:t>
            </w:r>
            <w:proofErr w:type="gramStart"/>
            <w:r w:rsidRPr="0037438C">
              <w:rPr>
                <w:rFonts w:ascii="標楷體" w:eastAsia="標楷體" w:hAnsi="標楷體" w:hint="eastAsia"/>
                <w:sz w:val="28"/>
                <w:szCs w:val="28"/>
              </w:rPr>
              <w:t>撤水馬達</w:t>
            </w:r>
            <w:proofErr w:type="gramEnd"/>
            <w:r w:rsidRPr="0037438C">
              <w:rPr>
                <w:rFonts w:ascii="標楷體" w:eastAsia="標楷體" w:hAnsi="標楷體" w:hint="eastAsia"/>
                <w:sz w:val="28"/>
                <w:szCs w:val="28"/>
              </w:rPr>
              <w:t>、自動警報</w:t>
            </w:r>
            <w:proofErr w:type="gramStart"/>
            <w:r w:rsidRPr="0037438C">
              <w:rPr>
                <w:rFonts w:ascii="標楷體" w:eastAsia="標楷體" w:hAnsi="標楷體" w:hint="eastAsia"/>
                <w:sz w:val="28"/>
                <w:szCs w:val="28"/>
              </w:rPr>
              <w:t>逆止閥</w:t>
            </w:r>
            <w:proofErr w:type="gramEnd"/>
            <w:r w:rsidRPr="0037438C">
              <w:rPr>
                <w:rFonts w:ascii="標楷體" w:eastAsia="標楷體" w:hAnsi="標楷體" w:hint="eastAsia"/>
                <w:sz w:val="28"/>
                <w:szCs w:val="28"/>
              </w:rPr>
              <w:t>、壓力桶。</w:t>
            </w:r>
          </w:p>
          <w:p w14:paraId="30F51446" w14:textId="3352D758"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w:t>
            </w:r>
            <w:proofErr w:type="gramStart"/>
            <w:r w:rsidRPr="0037438C">
              <w:rPr>
                <w:rFonts w:ascii="標楷體" w:eastAsia="標楷體" w:hAnsi="標楷體" w:hint="eastAsia"/>
                <w:sz w:val="28"/>
                <w:szCs w:val="28"/>
              </w:rPr>
              <w:t>感知器撤水頭</w:t>
            </w:r>
            <w:proofErr w:type="gramEnd"/>
            <w:r w:rsidRPr="0037438C">
              <w:rPr>
                <w:rFonts w:ascii="標楷體" w:eastAsia="標楷體" w:hAnsi="標楷體" w:hint="eastAsia"/>
                <w:sz w:val="28"/>
                <w:szCs w:val="28"/>
              </w:rPr>
              <w:t>：偵測灑水滅火。</w:t>
            </w:r>
          </w:p>
          <w:p w14:paraId="45179B6B" w14:textId="426C4B1D"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三、自動警報</w:t>
            </w:r>
            <w:proofErr w:type="gramStart"/>
            <w:r w:rsidRPr="0037438C">
              <w:rPr>
                <w:rFonts w:ascii="標楷體" w:eastAsia="標楷體" w:hAnsi="標楷體" w:hint="eastAsia"/>
                <w:sz w:val="28"/>
                <w:szCs w:val="28"/>
              </w:rPr>
              <w:t>逆止閥</w:t>
            </w:r>
            <w:proofErr w:type="gramEnd"/>
            <w:r w:rsidRPr="0037438C">
              <w:rPr>
                <w:rFonts w:ascii="標楷體" w:eastAsia="標楷體" w:hAnsi="標楷體" w:hint="eastAsia"/>
                <w:sz w:val="28"/>
                <w:szCs w:val="28"/>
              </w:rPr>
              <w:t>：防止水倒流。</w:t>
            </w:r>
          </w:p>
          <w:p w14:paraId="5094EE70" w14:textId="2ADB1A15"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w:t>
            </w:r>
            <w:proofErr w:type="gramStart"/>
            <w:r w:rsidRPr="0037438C">
              <w:rPr>
                <w:rFonts w:ascii="標楷體" w:eastAsia="標楷體" w:hAnsi="標楷體" w:hint="eastAsia"/>
                <w:sz w:val="28"/>
                <w:szCs w:val="28"/>
              </w:rPr>
              <w:t>撤水馬達</w:t>
            </w:r>
            <w:proofErr w:type="gramEnd"/>
            <w:r w:rsidRPr="0037438C">
              <w:rPr>
                <w:rFonts w:ascii="標楷體" w:eastAsia="標楷體" w:hAnsi="標楷體" w:hint="eastAsia"/>
                <w:sz w:val="28"/>
                <w:szCs w:val="28"/>
              </w:rPr>
              <w:t>、壓力桶：抽取消防蓄水池水供感知頭灑水滅火。</w:t>
            </w:r>
          </w:p>
        </w:tc>
        <w:tc>
          <w:tcPr>
            <w:tcW w:w="1493" w:type="dxa"/>
          </w:tcPr>
          <w:p w14:paraId="7C8C1D65" w14:textId="03B7D060"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室內部分由住戶自行維護，其餘由維護廠商負責</w:t>
            </w:r>
          </w:p>
        </w:tc>
        <w:tc>
          <w:tcPr>
            <w:tcW w:w="977" w:type="dxa"/>
          </w:tcPr>
          <w:p w14:paraId="26509C4F"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25CE943C" w14:textId="77777777" w:rsidTr="008651DD">
        <w:trPr>
          <w:trHeight w:val="47"/>
          <w:jc w:val="center"/>
        </w:trPr>
        <w:tc>
          <w:tcPr>
            <w:tcW w:w="763" w:type="dxa"/>
            <w:vMerge/>
            <w:vAlign w:val="center"/>
          </w:tcPr>
          <w:p w14:paraId="19BB6B4A"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460FBEF0" w14:textId="173F0A65"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消防設備－泡沫設備</w:t>
            </w:r>
          </w:p>
        </w:tc>
        <w:tc>
          <w:tcPr>
            <w:tcW w:w="1985" w:type="dxa"/>
          </w:tcPr>
          <w:p w14:paraId="660605D7" w14:textId="4F40CAD6"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一、感知、</w:t>
            </w:r>
            <w:proofErr w:type="gramStart"/>
            <w:r w:rsidRPr="0037438C">
              <w:rPr>
                <w:rFonts w:ascii="標楷體" w:eastAsia="標楷體" w:hAnsi="標楷體" w:hint="eastAsia"/>
                <w:sz w:val="28"/>
                <w:szCs w:val="28"/>
              </w:rPr>
              <w:t>撤水</w:t>
            </w:r>
            <w:proofErr w:type="gramEnd"/>
            <w:r w:rsidRPr="0037438C">
              <w:rPr>
                <w:rFonts w:ascii="標楷體" w:eastAsia="標楷體" w:hAnsi="標楷體" w:hint="eastAsia"/>
                <w:sz w:val="28"/>
                <w:szCs w:val="28"/>
              </w:rPr>
              <w:t>、自動警報</w:t>
            </w:r>
            <w:proofErr w:type="gramStart"/>
            <w:r w:rsidRPr="0037438C">
              <w:rPr>
                <w:rFonts w:ascii="標楷體" w:eastAsia="標楷體" w:hAnsi="標楷體" w:hint="eastAsia"/>
                <w:sz w:val="28"/>
                <w:szCs w:val="28"/>
              </w:rPr>
              <w:t>逆止閥、ㄧ</w:t>
            </w:r>
            <w:proofErr w:type="gramEnd"/>
            <w:r w:rsidRPr="0037438C">
              <w:rPr>
                <w:rFonts w:ascii="標楷體" w:eastAsia="標楷體" w:hAnsi="標楷體" w:hint="eastAsia"/>
                <w:sz w:val="28"/>
                <w:szCs w:val="28"/>
              </w:rPr>
              <w:t>齊開放閥、手動啟動開關：在地下室停車場各樓層。</w:t>
            </w:r>
          </w:p>
          <w:p w14:paraId="651CDAD9" w14:textId="405C0B71"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二、泡沫泵浦、壓力桶、補給水箱、減壓閥、溢流管、</w:t>
            </w:r>
            <w:proofErr w:type="gramStart"/>
            <w:r w:rsidRPr="0037438C">
              <w:rPr>
                <w:rFonts w:ascii="標楷體" w:eastAsia="標楷體" w:hAnsi="標楷體" w:hint="eastAsia"/>
                <w:sz w:val="28"/>
                <w:szCs w:val="28"/>
              </w:rPr>
              <w:t>逆止閥</w:t>
            </w:r>
            <w:proofErr w:type="gramEnd"/>
            <w:r w:rsidRPr="0037438C">
              <w:rPr>
                <w:rFonts w:ascii="標楷體" w:eastAsia="標楷體" w:hAnsi="標楷體" w:hint="eastAsia"/>
                <w:sz w:val="28"/>
                <w:szCs w:val="28"/>
              </w:rPr>
              <w:t>、閘門開</w:t>
            </w:r>
            <w:r w:rsidRPr="0037438C">
              <w:rPr>
                <w:rFonts w:ascii="標楷體" w:eastAsia="標楷體" w:hAnsi="標楷體" w:hint="eastAsia"/>
                <w:sz w:val="28"/>
                <w:szCs w:val="28"/>
              </w:rPr>
              <w:lastRenderedPageBreak/>
              <w:t>關、泡沫</w:t>
            </w:r>
            <w:proofErr w:type="gramStart"/>
            <w:r w:rsidRPr="0037438C">
              <w:rPr>
                <w:rFonts w:ascii="標楷體" w:eastAsia="標楷體" w:hAnsi="標楷體" w:hint="eastAsia"/>
                <w:sz w:val="28"/>
                <w:szCs w:val="28"/>
              </w:rPr>
              <w:t>原液桶</w:t>
            </w:r>
            <w:proofErr w:type="gramEnd"/>
            <w:r w:rsidRPr="0037438C">
              <w:rPr>
                <w:rFonts w:ascii="標楷體" w:eastAsia="標楷體" w:hAnsi="標楷體" w:hint="eastAsia"/>
                <w:sz w:val="28"/>
                <w:szCs w:val="28"/>
              </w:rPr>
              <w:t>、比例混和器等在地下室消防機房內。</w:t>
            </w:r>
          </w:p>
        </w:tc>
        <w:tc>
          <w:tcPr>
            <w:tcW w:w="5594" w:type="dxa"/>
          </w:tcPr>
          <w:p w14:paraId="1ACF68E0" w14:textId="57ED8041"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一、主要設備為泡沫泵浦、壓力桶、補給水箱、減壓閥、溢流管、</w:t>
            </w:r>
            <w:proofErr w:type="gramStart"/>
            <w:r w:rsidRPr="0037438C">
              <w:rPr>
                <w:rFonts w:ascii="標楷體" w:eastAsia="標楷體" w:hAnsi="標楷體" w:hint="eastAsia"/>
                <w:sz w:val="28"/>
                <w:szCs w:val="28"/>
              </w:rPr>
              <w:t>逆止閥</w:t>
            </w:r>
            <w:proofErr w:type="gramEnd"/>
            <w:r w:rsidRPr="0037438C">
              <w:rPr>
                <w:rFonts w:ascii="標楷體" w:eastAsia="標楷體" w:hAnsi="標楷體" w:hint="eastAsia"/>
                <w:sz w:val="28"/>
                <w:szCs w:val="28"/>
              </w:rPr>
              <w:t>、閘門開關、泡沫</w:t>
            </w:r>
            <w:proofErr w:type="gramStart"/>
            <w:r w:rsidRPr="0037438C">
              <w:rPr>
                <w:rFonts w:ascii="標楷體" w:eastAsia="標楷體" w:hAnsi="標楷體" w:hint="eastAsia"/>
                <w:sz w:val="28"/>
                <w:szCs w:val="28"/>
              </w:rPr>
              <w:t>原液桶</w:t>
            </w:r>
            <w:proofErr w:type="gramEnd"/>
            <w:r w:rsidRPr="0037438C">
              <w:rPr>
                <w:rFonts w:ascii="標楷體" w:eastAsia="標楷體" w:hAnsi="標楷體" w:hint="eastAsia"/>
                <w:sz w:val="28"/>
                <w:szCs w:val="28"/>
              </w:rPr>
              <w:t>、比例混和器、自動警報</w:t>
            </w:r>
            <w:proofErr w:type="gramStart"/>
            <w:r w:rsidRPr="0037438C">
              <w:rPr>
                <w:rFonts w:ascii="標楷體" w:eastAsia="標楷體" w:hAnsi="標楷體" w:hint="eastAsia"/>
                <w:sz w:val="28"/>
                <w:szCs w:val="28"/>
              </w:rPr>
              <w:t>逆止閥、ㄧ</w:t>
            </w:r>
            <w:proofErr w:type="gramEnd"/>
            <w:r w:rsidRPr="0037438C">
              <w:rPr>
                <w:rFonts w:ascii="標楷體" w:eastAsia="標楷體" w:hAnsi="標楷體" w:hint="eastAsia"/>
                <w:sz w:val="28"/>
                <w:szCs w:val="28"/>
              </w:rPr>
              <w:t>齊開放閥、感知頭、撤水頭、手動啟動開關</w:t>
            </w:r>
          </w:p>
          <w:p w14:paraId="17451C20" w14:textId="2CE55EE1"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二、感知等偵測火警。</w:t>
            </w:r>
          </w:p>
          <w:p w14:paraId="7810F9BF" w14:textId="77777777"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三、泡沫泵浦等，提供泡沫滅火。</w:t>
            </w:r>
          </w:p>
          <w:p w14:paraId="62779126" w14:textId="1DD6941D"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四、感知頭65°C爆開、灑水、使用完後要換新。更換前，</w:t>
            </w:r>
            <w:proofErr w:type="gramStart"/>
            <w:r w:rsidRPr="0037438C">
              <w:rPr>
                <w:rFonts w:ascii="標楷體" w:eastAsia="標楷體" w:hAnsi="標楷體" w:hint="eastAsia"/>
                <w:sz w:val="28"/>
                <w:szCs w:val="28"/>
              </w:rPr>
              <w:t>ㄧ</w:t>
            </w:r>
            <w:proofErr w:type="gramEnd"/>
            <w:r w:rsidRPr="0037438C">
              <w:rPr>
                <w:rFonts w:ascii="標楷體" w:eastAsia="標楷體" w:hAnsi="標楷體" w:hint="eastAsia"/>
                <w:sz w:val="28"/>
                <w:szCs w:val="28"/>
              </w:rPr>
              <w:t>齊開放閥兩端閘閥開關先關閉，才能關閉水源。</w:t>
            </w:r>
          </w:p>
          <w:p w14:paraId="20083DAB" w14:textId="6C1BC6F0"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五、泡沫撤水頭與地板高度在2.5m以上。</w:t>
            </w:r>
          </w:p>
          <w:p w14:paraId="77327AF2" w14:textId="70566DBD"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六、感知頭與樓頂板距離45cm。</w:t>
            </w:r>
          </w:p>
          <w:p w14:paraId="66A38E19" w14:textId="23530D5A"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七、撤水頭之間距離3m。</w:t>
            </w:r>
          </w:p>
          <w:p w14:paraId="2B8F3C69" w14:textId="0F8586F3"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八、自動警報</w:t>
            </w:r>
            <w:proofErr w:type="gramStart"/>
            <w:r w:rsidRPr="0037438C">
              <w:rPr>
                <w:rFonts w:ascii="標楷體" w:eastAsia="標楷體" w:hAnsi="標楷體" w:hint="eastAsia"/>
                <w:sz w:val="28"/>
                <w:szCs w:val="28"/>
              </w:rPr>
              <w:t>逆止閥距</w:t>
            </w:r>
            <w:proofErr w:type="gramEnd"/>
            <w:r w:rsidRPr="0037438C">
              <w:rPr>
                <w:rFonts w:ascii="標楷體" w:eastAsia="標楷體" w:hAnsi="標楷體" w:hint="eastAsia"/>
                <w:sz w:val="28"/>
                <w:szCs w:val="28"/>
              </w:rPr>
              <w:t>地面高度在1.8m以下。</w:t>
            </w:r>
          </w:p>
          <w:p w14:paraId="310D4E21" w14:textId="21FEE86F"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九、泡沫送水口，地面距離50〜100cm。</w:t>
            </w:r>
          </w:p>
          <w:p w14:paraId="1F04929F" w14:textId="6395D488"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十、更換泡沫</w:t>
            </w:r>
            <w:proofErr w:type="gramStart"/>
            <w:r w:rsidRPr="0037438C">
              <w:rPr>
                <w:rFonts w:ascii="標楷體" w:eastAsia="標楷體" w:hAnsi="標楷體" w:hint="eastAsia"/>
                <w:sz w:val="28"/>
                <w:szCs w:val="28"/>
              </w:rPr>
              <w:t>原液從</w:t>
            </w:r>
            <w:proofErr w:type="gramEnd"/>
            <w:r w:rsidRPr="0037438C">
              <w:rPr>
                <w:rFonts w:ascii="標楷體" w:eastAsia="標楷體" w:hAnsi="標楷體" w:hint="eastAsia"/>
                <w:sz w:val="28"/>
                <w:szCs w:val="28"/>
              </w:rPr>
              <w:t>上方抽出，而非打開底動</w:t>
            </w:r>
            <w:proofErr w:type="gramStart"/>
            <w:r w:rsidRPr="0037438C">
              <w:rPr>
                <w:rFonts w:ascii="標楷體" w:eastAsia="標楷體" w:hAnsi="標楷體" w:hint="eastAsia"/>
                <w:sz w:val="28"/>
                <w:szCs w:val="28"/>
              </w:rPr>
              <w:t>洩</w:t>
            </w:r>
            <w:proofErr w:type="gramEnd"/>
            <w:r w:rsidRPr="0037438C">
              <w:rPr>
                <w:rFonts w:ascii="標楷體" w:eastAsia="標楷體" w:hAnsi="標楷體" w:hint="eastAsia"/>
                <w:sz w:val="28"/>
                <w:szCs w:val="28"/>
              </w:rPr>
              <w:t>水開關。</w:t>
            </w:r>
          </w:p>
        </w:tc>
        <w:tc>
          <w:tcPr>
            <w:tcW w:w="1493" w:type="dxa"/>
          </w:tcPr>
          <w:p w14:paraId="0D79A4CC" w14:textId="45E7EE0C"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維護廠商</w:t>
            </w:r>
          </w:p>
        </w:tc>
        <w:tc>
          <w:tcPr>
            <w:tcW w:w="977" w:type="dxa"/>
          </w:tcPr>
          <w:p w14:paraId="0EB3E115"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38C8DE91" w14:textId="77777777" w:rsidTr="008651DD">
        <w:trPr>
          <w:trHeight w:val="47"/>
          <w:jc w:val="center"/>
        </w:trPr>
        <w:tc>
          <w:tcPr>
            <w:tcW w:w="763" w:type="dxa"/>
            <w:vMerge/>
            <w:vAlign w:val="center"/>
          </w:tcPr>
          <w:p w14:paraId="01197EB8"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4A1EFFCE" w14:textId="586BF1DC"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避難逃生設備－自動排煙系統</w:t>
            </w:r>
          </w:p>
        </w:tc>
        <w:tc>
          <w:tcPr>
            <w:tcW w:w="1985" w:type="dxa"/>
          </w:tcPr>
          <w:p w14:paraId="22486D10" w14:textId="0F80EE33"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一樓以上各樓層走道</w:t>
            </w:r>
          </w:p>
        </w:tc>
        <w:tc>
          <w:tcPr>
            <w:tcW w:w="5594" w:type="dxa"/>
          </w:tcPr>
          <w:p w14:paraId="71951CA1" w14:textId="77777777"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w:t>
            </w:r>
            <w:proofErr w:type="gramStart"/>
            <w:r w:rsidRPr="0037438C">
              <w:rPr>
                <w:rFonts w:ascii="標楷體" w:eastAsia="標楷體" w:hAnsi="標楷體" w:hint="eastAsia"/>
                <w:sz w:val="28"/>
                <w:szCs w:val="28"/>
              </w:rPr>
              <w:t>設備為進風</w:t>
            </w:r>
            <w:proofErr w:type="gramEnd"/>
            <w:r w:rsidRPr="0037438C">
              <w:rPr>
                <w:rFonts w:ascii="標楷體" w:eastAsia="標楷體" w:hAnsi="標楷體" w:hint="eastAsia"/>
                <w:sz w:val="28"/>
                <w:szCs w:val="28"/>
              </w:rPr>
              <w:t>馬達、排風馬達、進風閘門、排煙閘門、感知器、配電盤。</w:t>
            </w:r>
          </w:p>
          <w:p w14:paraId="57925B36" w14:textId="02AE827B"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二、當感知器啟動時，受信總機迴路線信號燈亮起，警聲同時響起。</w:t>
            </w:r>
          </w:p>
          <w:p w14:paraId="24C20DCC" w14:textId="672B8F6A"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w:t>
            </w:r>
            <w:proofErr w:type="gramStart"/>
            <w:r w:rsidRPr="0037438C">
              <w:rPr>
                <w:rFonts w:ascii="標楷體" w:eastAsia="標楷體" w:hAnsi="標楷體" w:hint="eastAsia"/>
                <w:sz w:val="28"/>
                <w:szCs w:val="28"/>
              </w:rPr>
              <w:t>總機移報火災</w:t>
            </w:r>
            <w:proofErr w:type="gramEnd"/>
            <w:r w:rsidRPr="0037438C">
              <w:rPr>
                <w:rFonts w:ascii="標楷體" w:eastAsia="標楷體" w:hAnsi="標楷體" w:hint="eastAsia"/>
                <w:sz w:val="28"/>
                <w:szCs w:val="28"/>
              </w:rPr>
              <w:t>通信號從</w:t>
            </w:r>
            <w:proofErr w:type="gramStart"/>
            <w:r w:rsidRPr="0037438C">
              <w:rPr>
                <w:rFonts w:ascii="標楷體" w:eastAsia="標楷體" w:hAnsi="標楷體" w:hint="eastAsia"/>
                <w:sz w:val="28"/>
                <w:szCs w:val="28"/>
              </w:rPr>
              <w:t>線路使至</w:t>
            </w:r>
            <w:proofErr w:type="gramEnd"/>
            <w:r w:rsidRPr="0037438C">
              <w:rPr>
                <w:rFonts w:ascii="標楷體" w:eastAsia="標楷體" w:hAnsi="標楷體" w:hint="eastAsia"/>
                <w:sz w:val="28"/>
                <w:szCs w:val="28"/>
              </w:rPr>
              <w:t>「排煙」及「進風」馬達配電盤，兩組馬達同時啟動。將排煙及進風透風閘門排出及進新鮮空氣。（也可在控制盤手動啟動）</w:t>
            </w:r>
          </w:p>
          <w:p w14:paraId="43980328" w14:textId="648380D5"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四、總機的閘門信號，切換至「閘門馬達」，「開」的線路接點，讓馬達正轉，將閘門開啟。</w:t>
            </w:r>
          </w:p>
          <w:p w14:paraId="4F8CBAFB" w14:textId="035CC8AF"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五、復歸後，閘門馬達關，進風及排煙馬達，同時停止運轉。</w:t>
            </w:r>
          </w:p>
        </w:tc>
        <w:tc>
          <w:tcPr>
            <w:tcW w:w="1493" w:type="dxa"/>
          </w:tcPr>
          <w:p w14:paraId="64EE038D" w14:textId="5139C89F"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機電人員或維護廠商</w:t>
            </w:r>
          </w:p>
        </w:tc>
        <w:tc>
          <w:tcPr>
            <w:tcW w:w="977" w:type="dxa"/>
          </w:tcPr>
          <w:p w14:paraId="1A0B264C"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0FC8FDE7" w14:textId="77777777" w:rsidTr="008651DD">
        <w:trPr>
          <w:trHeight w:val="47"/>
          <w:jc w:val="center"/>
        </w:trPr>
        <w:tc>
          <w:tcPr>
            <w:tcW w:w="763" w:type="dxa"/>
            <w:vMerge/>
            <w:vAlign w:val="center"/>
          </w:tcPr>
          <w:p w14:paraId="0D0F39EB"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1C2DACA9" w14:textId="5990F52B"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避難逃生設備－防火區域間隔分劃（簡稱防火區劃）</w:t>
            </w:r>
          </w:p>
        </w:tc>
        <w:tc>
          <w:tcPr>
            <w:tcW w:w="1985" w:type="dxa"/>
          </w:tcPr>
          <w:p w14:paraId="1F45A364" w14:textId="6CAA4AC5"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地下室、公共區域</w:t>
            </w:r>
          </w:p>
        </w:tc>
        <w:tc>
          <w:tcPr>
            <w:tcW w:w="5594" w:type="dxa"/>
          </w:tcPr>
          <w:p w14:paraId="026AA69B" w14:textId="77777777"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一、主要設備為主機盤、</w:t>
            </w:r>
            <w:proofErr w:type="gramStart"/>
            <w:r w:rsidRPr="0037438C">
              <w:rPr>
                <w:rFonts w:ascii="標楷體" w:eastAsia="標楷體" w:hAnsi="標楷體" w:hint="eastAsia"/>
                <w:sz w:val="28"/>
                <w:szCs w:val="28"/>
              </w:rPr>
              <w:t>偵</w:t>
            </w:r>
            <w:proofErr w:type="gramEnd"/>
            <w:r w:rsidRPr="0037438C">
              <w:rPr>
                <w:rFonts w:ascii="標楷體" w:eastAsia="標楷體" w:hAnsi="標楷體" w:hint="eastAsia"/>
                <w:sz w:val="28"/>
                <w:szCs w:val="28"/>
              </w:rPr>
              <w:t>煙感知器、鐵</w:t>
            </w:r>
            <w:proofErr w:type="gramStart"/>
            <w:r w:rsidRPr="0037438C">
              <w:rPr>
                <w:rFonts w:ascii="標楷體" w:eastAsia="標楷體" w:hAnsi="標楷體" w:hint="eastAsia"/>
                <w:sz w:val="28"/>
                <w:szCs w:val="28"/>
              </w:rPr>
              <w:t>捲</w:t>
            </w:r>
            <w:proofErr w:type="gramEnd"/>
            <w:r w:rsidRPr="0037438C">
              <w:rPr>
                <w:rFonts w:ascii="標楷體" w:eastAsia="標楷體" w:hAnsi="標楷體" w:hint="eastAsia"/>
                <w:sz w:val="28"/>
                <w:szCs w:val="28"/>
              </w:rPr>
              <w:t>門、手動開關。</w:t>
            </w:r>
          </w:p>
          <w:p w14:paraId="361D898E" w14:textId="26A3008C"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二、將火災發生區域與外界隔絕分開，以免火災及煙霧擴散。</w:t>
            </w:r>
          </w:p>
          <w:p w14:paraId="2632D259" w14:textId="1E3BD7B6"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三、感知器感應訊號時，將信號傳送主機後，</w:t>
            </w:r>
            <w:proofErr w:type="gramStart"/>
            <w:r w:rsidRPr="0037438C">
              <w:rPr>
                <w:rFonts w:ascii="標楷體" w:eastAsia="標楷體" w:hAnsi="標楷體" w:hint="eastAsia"/>
                <w:sz w:val="28"/>
                <w:szCs w:val="28"/>
              </w:rPr>
              <w:t>主機移報點</w:t>
            </w:r>
            <w:proofErr w:type="gramEnd"/>
            <w:r w:rsidRPr="0037438C">
              <w:rPr>
                <w:rFonts w:ascii="標楷體" w:eastAsia="標楷體" w:hAnsi="標楷體" w:hint="eastAsia"/>
                <w:sz w:val="28"/>
                <w:szCs w:val="28"/>
              </w:rPr>
              <w:t>即將信號傳至鐵</w:t>
            </w:r>
            <w:proofErr w:type="gramStart"/>
            <w:r w:rsidRPr="0037438C">
              <w:rPr>
                <w:rFonts w:ascii="標楷體" w:eastAsia="標楷體" w:hAnsi="標楷體" w:hint="eastAsia"/>
                <w:sz w:val="28"/>
                <w:szCs w:val="28"/>
              </w:rPr>
              <w:t>捲</w:t>
            </w:r>
            <w:proofErr w:type="gramEnd"/>
            <w:r w:rsidRPr="0037438C">
              <w:rPr>
                <w:rFonts w:ascii="標楷體" w:eastAsia="標楷體" w:hAnsi="標楷體" w:hint="eastAsia"/>
                <w:sz w:val="28"/>
                <w:szCs w:val="28"/>
              </w:rPr>
              <w:t>門馬達「下」啟動接點，</w:t>
            </w:r>
            <w:proofErr w:type="gramStart"/>
            <w:r w:rsidRPr="0037438C">
              <w:rPr>
                <w:rFonts w:ascii="標楷體" w:eastAsia="標楷體" w:hAnsi="標楷體" w:hint="eastAsia"/>
                <w:sz w:val="28"/>
                <w:szCs w:val="28"/>
              </w:rPr>
              <w:t>捲</w:t>
            </w:r>
            <w:proofErr w:type="gramEnd"/>
            <w:r w:rsidRPr="0037438C">
              <w:rPr>
                <w:rFonts w:ascii="標楷體" w:eastAsia="標楷體" w:hAnsi="標楷體" w:hint="eastAsia"/>
                <w:sz w:val="28"/>
                <w:szCs w:val="28"/>
              </w:rPr>
              <w:t>門自動下降。</w:t>
            </w:r>
          </w:p>
          <w:p w14:paraId="06BC57EF" w14:textId="65486C25"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四、狀況解除後，須先按主機「復舊」開關，再按鐵</w:t>
            </w:r>
            <w:proofErr w:type="gramStart"/>
            <w:r w:rsidRPr="0037438C">
              <w:rPr>
                <w:rFonts w:ascii="標楷體" w:eastAsia="標楷體" w:hAnsi="標楷體" w:hint="eastAsia"/>
                <w:sz w:val="28"/>
                <w:szCs w:val="28"/>
              </w:rPr>
              <w:t>捲</w:t>
            </w:r>
            <w:proofErr w:type="gramEnd"/>
            <w:r w:rsidRPr="0037438C">
              <w:rPr>
                <w:rFonts w:ascii="標楷體" w:eastAsia="標楷體" w:hAnsi="標楷體" w:hint="eastAsia"/>
                <w:sz w:val="28"/>
                <w:szCs w:val="28"/>
              </w:rPr>
              <w:t>門「上」按鈕，鐵</w:t>
            </w:r>
            <w:proofErr w:type="gramStart"/>
            <w:r w:rsidRPr="0037438C">
              <w:rPr>
                <w:rFonts w:ascii="標楷體" w:eastAsia="標楷體" w:hAnsi="標楷體" w:hint="eastAsia"/>
                <w:sz w:val="28"/>
                <w:szCs w:val="28"/>
              </w:rPr>
              <w:t>捲</w:t>
            </w:r>
            <w:proofErr w:type="gramEnd"/>
            <w:r w:rsidRPr="0037438C">
              <w:rPr>
                <w:rFonts w:ascii="標楷體" w:eastAsia="標楷體" w:hAnsi="標楷體" w:hint="eastAsia"/>
                <w:sz w:val="28"/>
                <w:szCs w:val="28"/>
              </w:rPr>
              <w:t>門上升。</w:t>
            </w:r>
          </w:p>
          <w:p w14:paraId="43D2A768" w14:textId="67F6E25B"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五、火災或誤報狀況未解除前，「舊」及「開」均無效。須將煙霧解除或誤報</w:t>
            </w:r>
            <w:proofErr w:type="gramStart"/>
            <w:r w:rsidRPr="0037438C">
              <w:rPr>
                <w:rFonts w:ascii="標楷體" w:eastAsia="標楷體" w:hAnsi="標楷體" w:hint="eastAsia"/>
                <w:sz w:val="28"/>
                <w:szCs w:val="28"/>
              </w:rPr>
              <w:t>感知器拆下</w:t>
            </w:r>
            <w:proofErr w:type="gramEnd"/>
            <w:r w:rsidRPr="0037438C">
              <w:rPr>
                <w:rFonts w:ascii="標楷體" w:eastAsia="標楷體" w:hAnsi="標楷體" w:hint="eastAsia"/>
                <w:sz w:val="28"/>
                <w:szCs w:val="28"/>
              </w:rPr>
              <w:t>後，復舊及開才有效。</w:t>
            </w:r>
          </w:p>
          <w:p w14:paraId="4D99FE8E" w14:textId="17971B3F"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六、若感知器無法拆，則將主機板上探測迴路</w:t>
            </w:r>
            <w:proofErr w:type="gramStart"/>
            <w:r w:rsidRPr="0037438C">
              <w:rPr>
                <w:rFonts w:ascii="標楷體" w:eastAsia="標楷體" w:hAnsi="標楷體" w:hint="eastAsia"/>
                <w:sz w:val="28"/>
                <w:szCs w:val="28"/>
              </w:rPr>
              <w:t>線按拆下</w:t>
            </w:r>
            <w:proofErr w:type="gramEnd"/>
            <w:r w:rsidRPr="0037438C">
              <w:rPr>
                <w:rFonts w:ascii="標楷體" w:eastAsia="標楷體" w:hAnsi="標楷體" w:hint="eastAsia"/>
                <w:sz w:val="28"/>
                <w:szCs w:val="28"/>
              </w:rPr>
              <w:t>，但狀況解除後要恢復。</w:t>
            </w:r>
          </w:p>
        </w:tc>
        <w:tc>
          <w:tcPr>
            <w:tcW w:w="1493" w:type="dxa"/>
          </w:tcPr>
          <w:p w14:paraId="27C77583" w14:textId="346FFD76"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機電人員或維護廠商</w:t>
            </w:r>
          </w:p>
        </w:tc>
        <w:tc>
          <w:tcPr>
            <w:tcW w:w="977" w:type="dxa"/>
          </w:tcPr>
          <w:p w14:paraId="29F3F9F5"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1DBDB65A" w14:textId="77777777" w:rsidTr="008651DD">
        <w:trPr>
          <w:trHeight w:val="47"/>
          <w:jc w:val="center"/>
        </w:trPr>
        <w:tc>
          <w:tcPr>
            <w:tcW w:w="763" w:type="dxa"/>
            <w:vMerge/>
            <w:vAlign w:val="center"/>
          </w:tcPr>
          <w:p w14:paraId="2CC14EDA"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0EFAC310" w14:textId="1B4A8273"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避難逃生設備－滅火器、緊急照明燈、出口燈、方向</w:t>
            </w:r>
            <w:r w:rsidRPr="0037438C">
              <w:rPr>
                <w:rFonts w:ascii="標楷體" w:eastAsia="標楷體" w:hAnsi="標楷體" w:hint="eastAsia"/>
                <w:sz w:val="28"/>
                <w:szCs w:val="28"/>
              </w:rPr>
              <w:lastRenderedPageBreak/>
              <w:t>燈</w:t>
            </w:r>
          </w:p>
        </w:tc>
        <w:tc>
          <w:tcPr>
            <w:tcW w:w="1985" w:type="dxa"/>
          </w:tcPr>
          <w:p w14:paraId="4519E353" w14:textId="04AD61BF"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各樓層及地下室</w:t>
            </w:r>
          </w:p>
        </w:tc>
        <w:tc>
          <w:tcPr>
            <w:tcW w:w="5594" w:type="dxa"/>
          </w:tcPr>
          <w:p w14:paraId="0BC2865F" w14:textId="60956FD1"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一、滅火及方向指示。</w:t>
            </w:r>
          </w:p>
          <w:p w14:paraId="40A993DF" w14:textId="322C2956"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二、滅火器分乾粉及CO2。</w:t>
            </w:r>
          </w:p>
          <w:p w14:paraId="20AD8283" w14:textId="4A1D6EF0"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三、乾粉分A－普通滅火、B</w:t>
            </w:r>
            <w:proofErr w:type="gramStart"/>
            <w:r w:rsidRPr="0037438C">
              <w:rPr>
                <w:rFonts w:ascii="標楷體" w:eastAsia="標楷體" w:hAnsi="標楷體" w:hint="eastAsia"/>
                <w:sz w:val="28"/>
                <w:szCs w:val="28"/>
              </w:rPr>
              <w:t>－油類</w:t>
            </w:r>
            <w:proofErr w:type="gramEnd"/>
            <w:r w:rsidRPr="0037438C">
              <w:rPr>
                <w:rFonts w:ascii="標楷體" w:eastAsia="標楷體" w:hAnsi="標楷體" w:hint="eastAsia"/>
                <w:sz w:val="28"/>
                <w:szCs w:val="28"/>
              </w:rPr>
              <w:t>滅火、C－電器滅火。</w:t>
            </w:r>
          </w:p>
          <w:p w14:paraId="3B749BCE" w14:textId="541414B1"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四、使用口訣：拉、拉、壓，</w:t>
            </w:r>
            <w:proofErr w:type="gramStart"/>
            <w:r w:rsidRPr="0037438C">
              <w:rPr>
                <w:rFonts w:ascii="標楷體" w:eastAsia="標楷體" w:hAnsi="標楷體" w:hint="eastAsia"/>
                <w:sz w:val="28"/>
                <w:szCs w:val="28"/>
              </w:rPr>
              <w:t>朝火根部</w:t>
            </w:r>
            <w:proofErr w:type="gramEnd"/>
            <w:r w:rsidRPr="0037438C">
              <w:rPr>
                <w:rFonts w:ascii="標楷體" w:eastAsia="標楷體" w:hAnsi="標楷體" w:hint="eastAsia"/>
                <w:sz w:val="28"/>
                <w:szCs w:val="28"/>
              </w:rPr>
              <w:t>。</w:t>
            </w:r>
          </w:p>
          <w:p w14:paraId="798E0C76" w14:textId="77777777"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五、乾粉式藥劑2年</w:t>
            </w:r>
            <w:proofErr w:type="gramStart"/>
            <w:r w:rsidRPr="0037438C">
              <w:rPr>
                <w:rFonts w:ascii="標楷體" w:eastAsia="標楷體" w:hAnsi="標楷體" w:hint="eastAsia"/>
                <w:sz w:val="28"/>
                <w:szCs w:val="28"/>
              </w:rPr>
              <w:t>ㄧ</w:t>
            </w:r>
            <w:proofErr w:type="gramEnd"/>
            <w:r w:rsidRPr="0037438C">
              <w:rPr>
                <w:rFonts w:ascii="標楷體" w:eastAsia="標楷體" w:hAnsi="標楷體" w:hint="eastAsia"/>
                <w:sz w:val="28"/>
                <w:szCs w:val="28"/>
              </w:rPr>
              <w:t>換，CO2永久不換。</w:t>
            </w:r>
          </w:p>
          <w:p w14:paraId="36F85A1A" w14:textId="08E6C5F0"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六、注意壓力是否在「綠色區間」正常值。</w:t>
            </w:r>
          </w:p>
          <w:p w14:paraId="70A559AE" w14:textId="4ED4C8E5"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七、緊急照明燈：</w:t>
            </w:r>
          </w:p>
          <w:p w14:paraId="126E57EF" w14:textId="0E256708" w:rsidR="002D2E8B" w:rsidRPr="0037438C" w:rsidRDefault="002D2E8B" w:rsidP="000B5135">
            <w:pPr>
              <w:overflowPunct w:val="0"/>
              <w:adjustRightInd w:val="0"/>
              <w:snapToGrid w:val="0"/>
              <w:spacing w:line="240" w:lineRule="atLeast"/>
              <w:ind w:left="840" w:hangingChars="300" w:hanging="840"/>
              <w:jc w:val="both"/>
              <w:rPr>
                <w:rFonts w:ascii="標楷體" w:eastAsia="標楷體" w:hAnsi="標楷體"/>
                <w:sz w:val="28"/>
                <w:szCs w:val="28"/>
              </w:rPr>
            </w:pPr>
            <w:r w:rsidRPr="0037438C">
              <w:rPr>
                <w:rFonts w:ascii="標楷體" w:eastAsia="標楷體" w:hAnsi="標楷體" w:hint="eastAsia"/>
                <w:sz w:val="28"/>
                <w:szCs w:val="28"/>
              </w:rPr>
              <w:t>（一）至少可使用3小時。</w:t>
            </w:r>
          </w:p>
          <w:p w14:paraId="2E3018B5" w14:textId="344BA5CB" w:rsidR="002D2E8B" w:rsidRPr="0037438C" w:rsidRDefault="002D2E8B" w:rsidP="000B5135">
            <w:pPr>
              <w:overflowPunct w:val="0"/>
              <w:adjustRightInd w:val="0"/>
              <w:snapToGrid w:val="0"/>
              <w:spacing w:line="240" w:lineRule="atLeast"/>
              <w:ind w:left="840" w:hangingChars="300" w:hanging="840"/>
              <w:jc w:val="both"/>
              <w:rPr>
                <w:rFonts w:ascii="標楷體" w:eastAsia="標楷體" w:hAnsi="標楷體"/>
                <w:sz w:val="28"/>
                <w:szCs w:val="28"/>
              </w:rPr>
            </w:pPr>
            <w:r w:rsidRPr="0037438C">
              <w:rPr>
                <w:rFonts w:ascii="標楷體" w:eastAsia="標楷體" w:hAnsi="標楷體" w:hint="eastAsia"/>
                <w:sz w:val="28"/>
                <w:szCs w:val="28"/>
              </w:rPr>
              <w:t>（二）充電完成自動逃脫，放電後自動充電。</w:t>
            </w:r>
          </w:p>
          <w:p w14:paraId="0D32CEEE" w14:textId="475CAE77" w:rsidR="002D2E8B" w:rsidRPr="0037438C" w:rsidRDefault="002D2E8B" w:rsidP="000B5135">
            <w:pPr>
              <w:overflowPunct w:val="0"/>
              <w:adjustRightInd w:val="0"/>
              <w:snapToGrid w:val="0"/>
              <w:spacing w:line="240" w:lineRule="atLeast"/>
              <w:ind w:left="840" w:hangingChars="300" w:hanging="840"/>
              <w:jc w:val="both"/>
              <w:rPr>
                <w:rFonts w:ascii="標楷體" w:eastAsia="標楷體" w:hAnsi="標楷體"/>
                <w:sz w:val="28"/>
                <w:szCs w:val="28"/>
              </w:rPr>
            </w:pPr>
            <w:r w:rsidRPr="0037438C">
              <w:rPr>
                <w:rFonts w:ascii="標楷體" w:eastAsia="標楷體" w:hAnsi="標楷體" w:hint="eastAsia"/>
                <w:sz w:val="28"/>
                <w:szCs w:val="28"/>
              </w:rPr>
              <w:t>（三）正常電壓值6.5V，5.8左右不良。充電壓在6.75V~6.95V為優良。</w:t>
            </w:r>
          </w:p>
        </w:tc>
        <w:tc>
          <w:tcPr>
            <w:tcW w:w="1493" w:type="dxa"/>
          </w:tcPr>
          <w:p w14:paraId="713949E3" w14:textId="723757AF"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機電人員</w:t>
            </w:r>
          </w:p>
        </w:tc>
        <w:tc>
          <w:tcPr>
            <w:tcW w:w="977" w:type="dxa"/>
          </w:tcPr>
          <w:p w14:paraId="3DD489F8"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62D3E514" w14:textId="77777777" w:rsidTr="008651DD">
        <w:trPr>
          <w:trHeight w:val="47"/>
          <w:jc w:val="center"/>
        </w:trPr>
        <w:tc>
          <w:tcPr>
            <w:tcW w:w="763" w:type="dxa"/>
            <w:vMerge/>
            <w:vAlign w:val="center"/>
          </w:tcPr>
          <w:p w14:paraId="12096A92"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0E4A2EA5" w14:textId="311A04F1"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避難逃生設備－逃生緩降機</w:t>
            </w:r>
          </w:p>
        </w:tc>
        <w:tc>
          <w:tcPr>
            <w:tcW w:w="1985" w:type="dxa"/>
          </w:tcPr>
          <w:p w14:paraId="4EEC2DFB" w14:textId="79A4810B"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各樓層陽台或靠窗平</w:t>
            </w:r>
            <w:proofErr w:type="gramStart"/>
            <w:r w:rsidRPr="0037438C">
              <w:rPr>
                <w:rFonts w:ascii="標楷體" w:eastAsia="標楷體" w:hAnsi="標楷體" w:hint="eastAsia"/>
                <w:sz w:val="28"/>
                <w:szCs w:val="28"/>
              </w:rPr>
              <w:t>臺</w:t>
            </w:r>
            <w:proofErr w:type="gramEnd"/>
          </w:p>
        </w:tc>
        <w:tc>
          <w:tcPr>
            <w:tcW w:w="5594" w:type="dxa"/>
          </w:tcPr>
          <w:p w14:paraId="5E6EF4D3" w14:textId="77777777"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一、主要設備為鐵架、</w:t>
            </w:r>
            <w:proofErr w:type="gramStart"/>
            <w:r w:rsidRPr="0037438C">
              <w:rPr>
                <w:rFonts w:ascii="標楷體" w:eastAsia="標楷體" w:hAnsi="標楷體" w:hint="eastAsia"/>
                <w:sz w:val="28"/>
                <w:szCs w:val="28"/>
              </w:rPr>
              <w:t>緩降輪</w:t>
            </w:r>
            <w:proofErr w:type="gramEnd"/>
            <w:r w:rsidRPr="0037438C">
              <w:rPr>
                <w:rFonts w:ascii="標楷體" w:eastAsia="標楷體" w:hAnsi="標楷體" w:hint="eastAsia"/>
                <w:sz w:val="28"/>
                <w:szCs w:val="28"/>
              </w:rPr>
              <w:t>、鋼索、套環。</w:t>
            </w:r>
          </w:p>
          <w:p w14:paraId="66B34E6E" w14:textId="123DF962"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二、纜繩兩端各有</w:t>
            </w:r>
            <w:proofErr w:type="gramStart"/>
            <w:r w:rsidRPr="0037438C">
              <w:rPr>
                <w:rFonts w:ascii="標楷體" w:eastAsia="標楷體" w:hAnsi="標楷體" w:hint="eastAsia"/>
                <w:sz w:val="28"/>
                <w:szCs w:val="28"/>
              </w:rPr>
              <w:t>ㄧ</w:t>
            </w:r>
            <w:proofErr w:type="gramEnd"/>
            <w:r w:rsidRPr="0037438C">
              <w:rPr>
                <w:rFonts w:ascii="標楷體" w:eastAsia="標楷體" w:hAnsi="標楷體" w:hint="eastAsia"/>
                <w:sz w:val="28"/>
                <w:szCs w:val="28"/>
              </w:rPr>
              <w:t>吊環，可讓後人繼續使用。</w:t>
            </w:r>
          </w:p>
          <w:p w14:paraId="54FEDB81" w14:textId="49B0C1DD"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三、吊環</w:t>
            </w:r>
            <w:proofErr w:type="gramStart"/>
            <w:r w:rsidRPr="0037438C">
              <w:rPr>
                <w:rFonts w:ascii="標楷體" w:eastAsia="標楷體" w:hAnsi="標楷體" w:hint="eastAsia"/>
                <w:sz w:val="28"/>
                <w:szCs w:val="28"/>
              </w:rPr>
              <w:t>從頭部套進</w:t>
            </w:r>
            <w:proofErr w:type="gramEnd"/>
            <w:r w:rsidRPr="0037438C">
              <w:rPr>
                <w:rFonts w:ascii="標楷體" w:eastAsia="標楷體" w:hAnsi="標楷體" w:hint="eastAsia"/>
                <w:sz w:val="28"/>
                <w:szCs w:val="28"/>
              </w:rPr>
              <w:t>，到兩邊腋下後，在將活動</w:t>
            </w:r>
            <w:proofErr w:type="gramStart"/>
            <w:r w:rsidRPr="0037438C">
              <w:rPr>
                <w:rFonts w:ascii="標楷體" w:eastAsia="標楷體" w:hAnsi="標楷體" w:hint="eastAsia"/>
                <w:sz w:val="28"/>
                <w:szCs w:val="28"/>
              </w:rPr>
              <w:t>夾環往內束</w:t>
            </w:r>
            <w:proofErr w:type="gramEnd"/>
            <w:r w:rsidRPr="0037438C">
              <w:rPr>
                <w:rFonts w:ascii="標楷體" w:eastAsia="標楷體" w:hAnsi="標楷體" w:hint="eastAsia"/>
                <w:sz w:val="28"/>
                <w:szCs w:val="28"/>
              </w:rPr>
              <w:t>緊，人員即可往下跳。</w:t>
            </w:r>
          </w:p>
          <w:p w14:paraId="5037CF3C" w14:textId="0214CCE6"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四、緩降機纜繩應選鋼纜材質。</w:t>
            </w:r>
          </w:p>
          <w:p w14:paraId="081615CE" w14:textId="7F828204"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五、緩降機支撐鐵架，底座固定牢靠。</w:t>
            </w:r>
          </w:p>
          <w:p w14:paraId="524F2D9E" w14:textId="0B29840E" w:rsidR="002D2E8B" w:rsidRPr="0037438C" w:rsidRDefault="002D2E8B" w:rsidP="000B5135">
            <w:pPr>
              <w:overflowPunct w:val="0"/>
              <w:adjustRightInd w:val="0"/>
              <w:snapToGrid w:val="0"/>
              <w:spacing w:line="240" w:lineRule="atLeast"/>
              <w:ind w:left="840" w:hangingChars="300" w:hanging="840"/>
              <w:jc w:val="both"/>
              <w:rPr>
                <w:rFonts w:ascii="標楷體" w:eastAsia="標楷體" w:hAnsi="標楷體"/>
                <w:sz w:val="28"/>
                <w:szCs w:val="28"/>
              </w:rPr>
            </w:pPr>
            <w:r w:rsidRPr="0037438C">
              <w:rPr>
                <w:rFonts w:ascii="標楷體" w:eastAsia="標楷體" w:hAnsi="標楷體" w:hint="eastAsia"/>
                <w:sz w:val="28"/>
                <w:szCs w:val="28"/>
              </w:rPr>
              <w:t>（一）四</w:t>
            </w:r>
            <w:proofErr w:type="gramStart"/>
            <w:r w:rsidRPr="0037438C">
              <w:rPr>
                <w:rFonts w:ascii="標楷體" w:eastAsia="標楷體" w:hAnsi="標楷體" w:hint="eastAsia"/>
                <w:sz w:val="28"/>
                <w:szCs w:val="28"/>
              </w:rPr>
              <w:t>螺絲全鎖</w:t>
            </w:r>
            <w:proofErr w:type="gramEnd"/>
            <w:r w:rsidRPr="0037438C">
              <w:rPr>
                <w:rFonts w:ascii="標楷體" w:eastAsia="標楷體" w:hAnsi="標楷體" w:hint="eastAsia"/>
                <w:sz w:val="28"/>
                <w:szCs w:val="28"/>
              </w:rPr>
              <w:t>。</w:t>
            </w:r>
          </w:p>
          <w:p w14:paraId="4295DF90" w14:textId="2272A96D" w:rsidR="002D2E8B" w:rsidRPr="0037438C" w:rsidRDefault="002D2E8B" w:rsidP="000B5135">
            <w:pPr>
              <w:overflowPunct w:val="0"/>
              <w:adjustRightInd w:val="0"/>
              <w:snapToGrid w:val="0"/>
              <w:spacing w:line="240" w:lineRule="atLeast"/>
              <w:ind w:left="840" w:hangingChars="300" w:hanging="840"/>
              <w:jc w:val="both"/>
              <w:rPr>
                <w:rFonts w:ascii="標楷體" w:eastAsia="標楷體" w:hAnsi="標楷體"/>
                <w:sz w:val="28"/>
                <w:szCs w:val="28"/>
              </w:rPr>
            </w:pPr>
            <w:r w:rsidRPr="0037438C">
              <w:rPr>
                <w:rFonts w:ascii="標楷體" w:eastAsia="標楷體" w:hAnsi="標楷體" w:hint="eastAsia"/>
                <w:sz w:val="28"/>
                <w:szCs w:val="28"/>
              </w:rPr>
              <w:t>（二）膨脹螺絲不生鏽材質，長度8cm以上，直徑半寸（4分），並加</w:t>
            </w:r>
            <w:proofErr w:type="gramStart"/>
            <w:r w:rsidRPr="0037438C">
              <w:rPr>
                <w:rFonts w:ascii="標楷體" w:eastAsia="標楷體" w:hAnsi="標楷體" w:hint="eastAsia"/>
                <w:sz w:val="28"/>
                <w:szCs w:val="28"/>
              </w:rPr>
              <w:t>裝華司</w:t>
            </w:r>
            <w:proofErr w:type="gramEnd"/>
            <w:r w:rsidRPr="0037438C">
              <w:rPr>
                <w:rFonts w:ascii="標楷體" w:eastAsia="標楷體" w:hAnsi="標楷體" w:hint="eastAsia"/>
                <w:sz w:val="28"/>
                <w:szCs w:val="28"/>
              </w:rPr>
              <w:t>墊片。</w:t>
            </w:r>
          </w:p>
          <w:p w14:paraId="0AAE7700" w14:textId="042FFDD3" w:rsidR="002D2E8B" w:rsidRPr="0037438C" w:rsidRDefault="002D2E8B" w:rsidP="000B5135">
            <w:pPr>
              <w:overflowPunct w:val="0"/>
              <w:adjustRightInd w:val="0"/>
              <w:snapToGrid w:val="0"/>
              <w:spacing w:line="240" w:lineRule="atLeast"/>
              <w:ind w:left="840" w:hangingChars="300" w:hanging="840"/>
              <w:jc w:val="both"/>
              <w:rPr>
                <w:rFonts w:ascii="標楷體" w:eastAsia="標楷體" w:hAnsi="標楷體"/>
                <w:sz w:val="28"/>
                <w:szCs w:val="28"/>
              </w:rPr>
            </w:pPr>
            <w:r w:rsidRPr="0037438C">
              <w:rPr>
                <w:rFonts w:ascii="標楷體" w:eastAsia="標楷體" w:hAnsi="標楷體" w:hint="eastAsia"/>
                <w:sz w:val="28"/>
                <w:szCs w:val="28"/>
              </w:rPr>
              <w:t>（三）地板結構是否中空、不實。</w:t>
            </w:r>
          </w:p>
          <w:p w14:paraId="6217ECC0" w14:textId="6BCCAD3C"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六、緩降機下方避免有凸出物或尖銳物品。</w:t>
            </w:r>
          </w:p>
          <w:p w14:paraId="55ACDF4F" w14:textId="01DFC7B9"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七、纜繩離地面高度1公尺。</w:t>
            </w:r>
          </w:p>
        </w:tc>
        <w:tc>
          <w:tcPr>
            <w:tcW w:w="1493" w:type="dxa"/>
          </w:tcPr>
          <w:p w14:paraId="63FFAD78" w14:textId="4F2CE35D"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住戶</w:t>
            </w:r>
          </w:p>
        </w:tc>
        <w:tc>
          <w:tcPr>
            <w:tcW w:w="977" w:type="dxa"/>
          </w:tcPr>
          <w:p w14:paraId="62AEB147"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D2E8B" w:rsidRPr="0037438C" w14:paraId="21B9CB3C" w14:textId="77777777" w:rsidTr="008651DD">
        <w:trPr>
          <w:trHeight w:val="47"/>
          <w:jc w:val="center"/>
        </w:trPr>
        <w:tc>
          <w:tcPr>
            <w:tcW w:w="763" w:type="dxa"/>
            <w:vMerge/>
            <w:vAlign w:val="center"/>
          </w:tcPr>
          <w:p w14:paraId="76082CDE" w14:textId="77777777" w:rsidR="002D2E8B" w:rsidRPr="0037438C" w:rsidRDefault="002D2E8B"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32AE4379" w14:textId="284F9C0B"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避難逃生設備－瓦斯緊急遮斷器</w:t>
            </w:r>
          </w:p>
        </w:tc>
        <w:tc>
          <w:tcPr>
            <w:tcW w:w="1985" w:type="dxa"/>
          </w:tcPr>
          <w:p w14:paraId="625F587D" w14:textId="2C972D4C"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地下室或其他樓層管理室</w:t>
            </w:r>
          </w:p>
        </w:tc>
        <w:tc>
          <w:tcPr>
            <w:tcW w:w="5594" w:type="dxa"/>
          </w:tcPr>
          <w:p w14:paraId="324ABE97" w14:textId="77777777"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一、主要設備為地震偵測器、瓦斯遮斷閥、緊急遮斷</w:t>
            </w:r>
            <w:proofErr w:type="gramStart"/>
            <w:r w:rsidRPr="0037438C">
              <w:rPr>
                <w:rFonts w:ascii="標楷體" w:eastAsia="標楷體" w:hAnsi="標楷體" w:hint="eastAsia"/>
                <w:sz w:val="28"/>
                <w:szCs w:val="28"/>
              </w:rPr>
              <w:t>紐</w:t>
            </w:r>
            <w:proofErr w:type="gramEnd"/>
            <w:r w:rsidRPr="0037438C">
              <w:rPr>
                <w:rFonts w:ascii="標楷體" w:eastAsia="標楷體" w:hAnsi="標楷體" w:hint="eastAsia"/>
                <w:sz w:val="28"/>
                <w:szCs w:val="28"/>
              </w:rPr>
              <w:t>、遮斷閥操作器、碳酸瓶。</w:t>
            </w:r>
          </w:p>
          <w:p w14:paraId="7BD3E0AA" w14:textId="3E7A4582"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二、地震偵測器，</w:t>
            </w:r>
            <w:proofErr w:type="gramStart"/>
            <w:r w:rsidRPr="0037438C">
              <w:rPr>
                <w:rFonts w:ascii="標楷體" w:eastAsia="標楷體" w:hAnsi="標楷體" w:hint="eastAsia"/>
                <w:sz w:val="28"/>
                <w:szCs w:val="28"/>
              </w:rPr>
              <w:t>偵</w:t>
            </w:r>
            <w:proofErr w:type="gramEnd"/>
            <w:r w:rsidRPr="0037438C">
              <w:rPr>
                <w:rFonts w:ascii="標楷體" w:eastAsia="標楷體" w:hAnsi="標楷體" w:hint="eastAsia"/>
                <w:sz w:val="28"/>
                <w:szCs w:val="28"/>
              </w:rPr>
              <w:t>到地震（5~6級），瓦斯遮斷</w:t>
            </w:r>
            <w:proofErr w:type="gramStart"/>
            <w:r w:rsidRPr="0037438C">
              <w:rPr>
                <w:rFonts w:ascii="標楷體" w:eastAsia="標楷體" w:hAnsi="標楷體" w:hint="eastAsia"/>
                <w:sz w:val="28"/>
                <w:szCs w:val="28"/>
              </w:rPr>
              <w:t>閥及動作遮閉</w:t>
            </w:r>
            <w:proofErr w:type="gramEnd"/>
            <w:r w:rsidRPr="0037438C">
              <w:rPr>
                <w:rFonts w:ascii="標楷體" w:eastAsia="標楷體" w:hAnsi="標楷體" w:hint="eastAsia"/>
                <w:sz w:val="28"/>
                <w:szCs w:val="28"/>
              </w:rPr>
              <w:t>，大樓瓦斯全部遮斷，同時發出警報聲。</w:t>
            </w:r>
          </w:p>
          <w:p w14:paraId="0A5ED000" w14:textId="070C7334"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三、受信總機復歸，訊號復歸，警報停止。</w:t>
            </w:r>
          </w:p>
          <w:p w14:paraId="725E3563" w14:textId="0AC9F98B"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w:t>
            </w:r>
            <w:proofErr w:type="gramStart"/>
            <w:r w:rsidRPr="0037438C">
              <w:rPr>
                <w:rFonts w:ascii="標楷體" w:eastAsia="標楷體" w:hAnsi="標楷體" w:hint="eastAsia"/>
                <w:sz w:val="28"/>
                <w:szCs w:val="28"/>
              </w:rPr>
              <w:t>按受信</w:t>
            </w:r>
            <w:proofErr w:type="gramEnd"/>
            <w:r w:rsidRPr="0037438C">
              <w:rPr>
                <w:rFonts w:ascii="標楷體" w:eastAsia="標楷體" w:hAnsi="標楷體" w:hint="eastAsia"/>
                <w:sz w:val="28"/>
                <w:szCs w:val="28"/>
              </w:rPr>
              <w:t>總機「緊急遮斷</w:t>
            </w:r>
            <w:proofErr w:type="gramStart"/>
            <w:r w:rsidRPr="0037438C">
              <w:rPr>
                <w:rFonts w:ascii="標楷體" w:eastAsia="標楷體" w:hAnsi="標楷體" w:hint="eastAsia"/>
                <w:sz w:val="28"/>
                <w:szCs w:val="28"/>
              </w:rPr>
              <w:t>紐</w:t>
            </w:r>
            <w:proofErr w:type="gramEnd"/>
            <w:r w:rsidRPr="0037438C">
              <w:rPr>
                <w:rFonts w:ascii="標楷體" w:eastAsia="標楷體" w:hAnsi="標楷體" w:hint="eastAsia"/>
                <w:sz w:val="28"/>
                <w:szCs w:val="28"/>
              </w:rPr>
              <w:t>」，瓦斯遮斷閥也會自動關閉。</w:t>
            </w:r>
          </w:p>
          <w:p w14:paraId="2333094F" w14:textId="28798BAB"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五、可操作遮斷閥操作器，遮斷瓦斯。</w:t>
            </w:r>
          </w:p>
          <w:p w14:paraId="77F8D65D" w14:textId="6FD0A801"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六、瓦斯遮斷閥使用後，須更換碳酸瓶。</w:t>
            </w:r>
          </w:p>
          <w:p w14:paraId="7ED2A3F3" w14:textId="77A65606" w:rsidR="002D2E8B" w:rsidRPr="0037438C" w:rsidRDefault="002D2E8B"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七、測試後要換「碳酸瓶」。</w:t>
            </w:r>
          </w:p>
        </w:tc>
        <w:tc>
          <w:tcPr>
            <w:tcW w:w="1493" w:type="dxa"/>
          </w:tcPr>
          <w:p w14:paraId="71E89ABC" w14:textId="5B7027ED"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機電人員或維護廠商</w:t>
            </w:r>
          </w:p>
        </w:tc>
        <w:tc>
          <w:tcPr>
            <w:tcW w:w="977" w:type="dxa"/>
          </w:tcPr>
          <w:p w14:paraId="03850913" w14:textId="77777777" w:rsidR="002D2E8B" w:rsidRPr="0037438C" w:rsidRDefault="002D2E8B" w:rsidP="000B5135">
            <w:pPr>
              <w:overflowPunct w:val="0"/>
              <w:adjustRightInd w:val="0"/>
              <w:snapToGrid w:val="0"/>
              <w:spacing w:line="240" w:lineRule="atLeast"/>
              <w:jc w:val="both"/>
              <w:rPr>
                <w:rFonts w:ascii="標楷體" w:eastAsia="標楷體" w:hAnsi="標楷體"/>
                <w:sz w:val="28"/>
                <w:szCs w:val="28"/>
              </w:rPr>
            </w:pPr>
          </w:p>
        </w:tc>
      </w:tr>
      <w:tr w:rsidR="002F4028" w:rsidRPr="0037438C" w14:paraId="2AE6BD0A" w14:textId="77777777" w:rsidTr="008651DD">
        <w:trPr>
          <w:trHeight w:val="47"/>
          <w:jc w:val="center"/>
        </w:trPr>
        <w:tc>
          <w:tcPr>
            <w:tcW w:w="763" w:type="dxa"/>
            <w:vMerge w:val="restart"/>
            <w:textDirection w:val="tbRlV"/>
            <w:vAlign w:val="center"/>
          </w:tcPr>
          <w:p w14:paraId="6FB69283" w14:textId="253F500B" w:rsidR="002F4028" w:rsidRPr="0037438C" w:rsidRDefault="002F4028" w:rsidP="000B5135">
            <w:pPr>
              <w:pStyle w:val="ac"/>
              <w:overflowPunct w:val="0"/>
              <w:adjustRightInd w:val="0"/>
              <w:snapToGrid w:val="0"/>
              <w:spacing w:line="240" w:lineRule="atLeast"/>
              <w:ind w:leftChars="0" w:left="0"/>
              <w:jc w:val="distribute"/>
              <w:rPr>
                <w:rFonts w:ascii="標楷體" w:eastAsia="標楷體" w:hAnsi="標楷體"/>
                <w:sz w:val="28"/>
                <w:szCs w:val="28"/>
              </w:rPr>
            </w:pPr>
            <w:r w:rsidRPr="0037438C">
              <w:rPr>
                <w:rFonts w:ascii="標楷體" w:eastAsia="標楷體" w:hAnsi="標楷體" w:hint="eastAsia"/>
                <w:sz w:val="28"/>
                <w:szCs w:val="28"/>
              </w:rPr>
              <w:t>排（供）水設備</w:t>
            </w:r>
          </w:p>
        </w:tc>
        <w:tc>
          <w:tcPr>
            <w:tcW w:w="1622" w:type="dxa"/>
          </w:tcPr>
          <w:p w14:paraId="4A1FA400" w14:textId="0A3A62D1"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供水系統設備－進水設備</w:t>
            </w:r>
          </w:p>
        </w:tc>
        <w:tc>
          <w:tcPr>
            <w:tcW w:w="1985" w:type="dxa"/>
          </w:tcPr>
          <w:p w14:paraId="3AE369F2" w14:textId="62DFC8FE"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一樓</w:t>
            </w:r>
          </w:p>
        </w:tc>
        <w:tc>
          <w:tcPr>
            <w:tcW w:w="5594" w:type="dxa"/>
          </w:tcPr>
          <w:p w14:paraId="014BE122" w14:textId="77777777"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一、主要設備為閘門開關、</w:t>
            </w:r>
            <w:proofErr w:type="gramStart"/>
            <w:r w:rsidRPr="0037438C">
              <w:rPr>
                <w:rFonts w:ascii="標楷體" w:eastAsia="標楷體" w:hAnsi="標楷體" w:hint="eastAsia"/>
                <w:sz w:val="28"/>
                <w:szCs w:val="28"/>
              </w:rPr>
              <w:t>持壓閥</w:t>
            </w:r>
            <w:proofErr w:type="gramEnd"/>
            <w:r w:rsidRPr="0037438C">
              <w:rPr>
                <w:rFonts w:ascii="標楷體" w:eastAsia="標楷體" w:hAnsi="標楷體" w:hint="eastAsia"/>
                <w:sz w:val="28"/>
                <w:szCs w:val="28"/>
              </w:rPr>
              <w:t>、過濾網、總表、</w:t>
            </w:r>
            <w:proofErr w:type="gramStart"/>
            <w:r w:rsidRPr="0037438C">
              <w:rPr>
                <w:rFonts w:ascii="標楷體" w:eastAsia="標楷體" w:hAnsi="標楷體" w:hint="eastAsia"/>
                <w:sz w:val="28"/>
                <w:szCs w:val="28"/>
              </w:rPr>
              <w:t>逆止閥</w:t>
            </w:r>
            <w:proofErr w:type="gramEnd"/>
            <w:r w:rsidRPr="0037438C">
              <w:rPr>
                <w:rFonts w:ascii="標楷體" w:eastAsia="標楷體" w:hAnsi="標楷體" w:hint="eastAsia"/>
                <w:sz w:val="28"/>
                <w:szCs w:val="28"/>
              </w:rPr>
              <w:t>、接水箱。</w:t>
            </w:r>
          </w:p>
          <w:p w14:paraId="24E358B2" w14:textId="504F6EC7"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二、閘門開關（制水閥）：開關控制水量。</w:t>
            </w:r>
          </w:p>
          <w:p w14:paraId="40CE767C" w14:textId="7B6B76C0"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w:t>
            </w:r>
            <w:proofErr w:type="gramStart"/>
            <w:r w:rsidRPr="0037438C">
              <w:rPr>
                <w:rFonts w:ascii="標楷體" w:eastAsia="標楷體" w:hAnsi="標楷體" w:hint="eastAsia"/>
                <w:sz w:val="28"/>
                <w:szCs w:val="28"/>
              </w:rPr>
              <w:t>持壓閥</w:t>
            </w:r>
            <w:proofErr w:type="gramEnd"/>
            <w:r w:rsidRPr="0037438C">
              <w:rPr>
                <w:rFonts w:ascii="標楷體" w:eastAsia="標楷體" w:hAnsi="標楷體" w:hint="eastAsia"/>
                <w:sz w:val="28"/>
                <w:szCs w:val="28"/>
              </w:rPr>
              <w:t>：平均分配水量，達到公平用水目的。</w:t>
            </w:r>
          </w:p>
          <w:p w14:paraId="4BA45A5F" w14:textId="63DF475E"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四、總表：外水管連接地下室水箱，供應該棟所有住戶使用的水表，稱之。</w:t>
            </w:r>
          </w:p>
          <w:p w14:paraId="7B2BDADB" w14:textId="69EF74CC"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w:t>
            </w:r>
            <w:proofErr w:type="gramStart"/>
            <w:r w:rsidRPr="0037438C">
              <w:rPr>
                <w:rFonts w:ascii="標楷體" w:eastAsia="標楷體" w:hAnsi="標楷體" w:hint="eastAsia"/>
                <w:sz w:val="28"/>
                <w:szCs w:val="28"/>
              </w:rPr>
              <w:t>逆止閥</w:t>
            </w:r>
            <w:proofErr w:type="gramEnd"/>
            <w:r w:rsidRPr="0037438C">
              <w:rPr>
                <w:rFonts w:ascii="標楷體" w:eastAsia="標楷體" w:hAnsi="標楷體" w:hint="eastAsia"/>
                <w:sz w:val="28"/>
                <w:szCs w:val="28"/>
              </w:rPr>
              <w:t>：管路內水流，只能固定單向通過，反方向即被阻擋之器具，稱之。</w:t>
            </w:r>
          </w:p>
          <w:p w14:paraId="41642981" w14:textId="6B1E1E2D"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六、接水箱：同</w:t>
            </w:r>
            <w:proofErr w:type="gramStart"/>
            <w:r w:rsidRPr="0037438C">
              <w:rPr>
                <w:rFonts w:ascii="標楷體" w:eastAsia="標楷體" w:hAnsi="標楷體" w:hint="eastAsia"/>
                <w:sz w:val="28"/>
                <w:szCs w:val="28"/>
              </w:rPr>
              <w:t>持壓閥</w:t>
            </w:r>
            <w:proofErr w:type="gramEnd"/>
            <w:r w:rsidRPr="0037438C">
              <w:rPr>
                <w:rFonts w:ascii="標楷體" w:eastAsia="標楷體" w:hAnsi="標楷體" w:hint="eastAsia"/>
                <w:sz w:val="28"/>
                <w:szCs w:val="28"/>
              </w:rPr>
              <w:t>，達公平用水目的，法規規定，2吋以上水表進水管，須裝置進水箱。</w:t>
            </w:r>
          </w:p>
        </w:tc>
        <w:tc>
          <w:tcPr>
            <w:tcW w:w="1493" w:type="dxa"/>
          </w:tcPr>
          <w:p w14:paraId="3A99035E" w14:textId="0B60244D"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機電人員</w:t>
            </w:r>
          </w:p>
        </w:tc>
        <w:tc>
          <w:tcPr>
            <w:tcW w:w="977" w:type="dxa"/>
          </w:tcPr>
          <w:p w14:paraId="1B230E42" w14:textId="77777777"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p>
        </w:tc>
      </w:tr>
      <w:tr w:rsidR="002F4028" w:rsidRPr="0037438C" w14:paraId="5FC08B4B" w14:textId="77777777" w:rsidTr="008651DD">
        <w:trPr>
          <w:trHeight w:val="47"/>
          <w:jc w:val="center"/>
        </w:trPr>
        <w:tc>
          <w:tcPr>
            <w:tcW w:w="763" w:type="dxa"/>
            <w:vMerge/>
            <w:vAlign w:val="center"/>
          </w:tcPr>
          <w:p w14:paraId="70EEF1E9" w14:textId="77777777" w:rsidR="002F4028" w:rsidRPr="0037438C" w:rsidRDefault="002F4028"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19C36A36" w14:textId="43771CDF"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供水系統設備－下水箱設備</w:t>
            </w:r>
          </w:p>
        </w:tc>
        <w:tc>
          <w:tcPr>
            <w:tcW w:w="1985" w:type="dxa"/>
          </w:tcPr>
          <w:p w14:paraId="78CE691D" w14:textId="7E81C7FD"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w:t>
            </w:r>
          </w:p>
        </w:tc>
        <w:tc>
          <w:tcPr>
            <w:tcW w:w="5594" w:type="dxa"/>
          </w:tcPr>
          <w:p w14:paraId="6D421488" w14:textId="77777777"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一、主要設備為定水位閥、浮球止水閥、揚水泵浦、排水管、溢流管、透氣管。</w:t>
            </w:r>
          </w:p>
          <w:p w14:paraId="28CECCDC" w14:textId="406A9624"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二、定水位閥：將滿水位設定在</w:t>
            </w:r>
            <w:proofErr w:type="gramStart"/>
            <w:r w:rsidRPr="0037438C">
              <w:rPr>
                <w:rFonts w:ascii="標楷體" w:eastAsia="標楷體" w:hAnsi="標楷體" w:hint="eastAsia"/>
                <w:sz w:val="28"/>
                <w:szCs w:val="28"/>
              </w:rPr>
              <w:t>ㄧ</w:t>
            </w:r>
            <w:proofErr w:type="gramEnd"/>
            <w:r w:rsidRPr="0037438C">
              <w:rPr>
                <w:rFonts w:ascii="標楷體" w:eastAsia="標楷體" w:hAnsi="標楷體" w:hint="eastAsia"/>
                <w:sz w:val="28"/>
                <w:szCs w:val="28"/>
              </w:rPr>
              <w:t>定高度水位止水閥。</w:t>
            </w:r>
          </w:p>
          <w:p w14:paraId="2095DE67" w14:textId="5E2E8554"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三、浮球止水閥：利用浮球浮力作用，於</w:t>
            </w:r>
            <w:proofErr w:type="gramStart"/>
            <w:r w:rsidRPr="0037438C">
              <w:rPr>
                <w:rFonts w:ascii="標楷體" w:eastAsia="標楷體" w:hAnsi="標楷體" w:hint="eastAsia"/>
                <w:sz w:val="28"/>
                <w:szCs w:val="28"/>
              </w:rPr>
              <w:t>水位滿後</w:t>
            </w:r>
            <w:proofErr w:type="gramEnd"/>
            <w:r w:rsidRPr="0037438C">
              <w:rPr>
                <w:rFonts w:ascii="標楷體" w:eastAsia="標楷體" w:hAnsi="標楷體" w:hint="eastAsia"/>
                <w:sz w:val="28"/>
                <w:szCs w:val="28"/>
              </w:rPr>
              <w:t>，用以關閉水源開關。</w:t>
            </w:r>
          </w:p>
          <w:p w14:paraId="2EA8F4D0" w14:textId="77777777"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四、揚水泵浦（閘閥、逆止閥、防震軟管）：將水由下水箱送至上水箱之馬達機組。</w:t>
            </w:r>
          </w:p>
          <w:p w14:paraId="496C6828" w14:textId="0E2D1FDA"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五、定期清洗、消毒、檢查防蟲網。</w:t>
            </w:r>
          </w:p>
          <w:p w14:paraId="21A37306" w14:textId="2B346C2E"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六、定期檢查電極棒</w:t>
            </w:r>
            <w:proofErr w:type="gramStart"/>
            <w:r w:rsidRPr="0037438C">
              <w:rPr>
                <w:rFonts w:ascii="標楷體" w:eastAsia="標楷體" w:hAnsi="標楷體" w:hint="eastAsia"/>
                <w:sz w:val="28"/>
                <w:szCs w:val="28"/>
              </w:rPr>
              <w:t>接頭封蓋</w:t>
            </w:r>
            <w:proofErr w:type="gramEnd"/>
            <w:r w:rsidRPr="0037438C">
              <w:rPr>
                <w:rFonts w:ascii="標楷體" w:eastAsia="標楷體" w:hAnsi="標楷體" w:hint="eastAsia"/>
                <w:sz w:val="28"/>
                <w:szCs w:val="28"/>
              </w:rPr>
              <w:t>。</w:t>
            </w:r>
          </w:p>
        </w:tc>
        <w:tc>
          <w:tcPr>
            <w:tcW w:w="1493" w:type="dxa"/>
          </w:tcPr>
          <w:p w14:paraId="16807FD4" w14:textId="1C31BAEA"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w:t>
            </w:r>
          </w:p>
        </w:tc>
        <w:tc>
          <w:tcPr>
            <w:tcW w:w="977" w:type="dxa"/>
          </w:tcPr>
          <w:p w14:paraId="5AB4A8E7" w14:textId="77777777"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p>
        </w:tc>
      </w:tr>
      <w:tr w:rsidR="002F4028" w:rsidRPr="0037438C" w14:paraId="19C337C8" w14:textId="77777777" w:rsidTr="008651DD">
        <w:trPr>
          <w:trHeight w:val="47"/>
          <w:jc w:val="center"/>
        </w:trPr>
        <w:tc>
          <w:tcPr>
            <w:tcW w:w="763" w:type="dxa"/>
            <w:vMerge/>
            <w:vAlign w:val="center"/>
          </w:tcPr>
          <w:p w14:paraId="78ACB33B" w14:textId="77777777" w:rsidR="002F4028" w:rsidRPr="0037438C" w:rsidRDefault="002F4028"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1464C95C" w14:textId="0D333EA3"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供水系統</w:t>
            </w:r>
            <w:proofErr w:type="gramStart"/>
            <w:r w:rsidRPr="0037438C">
              <w:rPr>
                <w:rFonts w:ascii="標楷體" w:eastAsia="標楷體" w:hAnsi="標楷體" w:hint="eastAsia"/>
                <w:sz w:val="28"/>
                <w:szCs w:val="28"/>
              </w:rPr>
              <w:t>設</w:t>
            </w:r>
            <w:r w:rsidRPr="0037438C">
              <w:rPr>
                <w:rFonts w:ascii="標楷體" w:eastAsia="標楷體" w:hAnsi="標楷體" w:hint="eastAsia"/>
                <w:sz w:val="28"/>
                <w:szCs w:val="28"/>
              </w:rPr>
              <w:lastRenderedPageBreak/>
              <w:t>備－上水箱</w:t>
            </w:r>
            <w:proofErr w:type="gramEnd"/>
          </w:p>
        </w:tc>
        <w:tc>
          <w:tcPr>
            <w:tcW w:w="1985" w:type="dxa"/>
          </w:tcPr>
          <w:p w14:paraId="798D89B0" w14:textId="692CF8D6"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頂樓</w:t>
            </w:r>
          </w:p>
        </w:tc>
        <w:tc>
          <w:tcPr>
            <w:tcW w:w="5594" w:type="dxa"/>
          </w:tcPr>
          <w:p w14:paraId="65E47065" w14:textId="77777777"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一、主要設備為水錘吸收器、</w:t>
            </w:r>
            <w:proofErr w:type="gramStart"/>
            <w:r w:rsidRPr="0037438C">
              <w:rPr>
                <w:rFonts w:ascii="標楷體" w:eastAsia="標楷體" w:hAnsi="標楷體" w:hint="eastAsia"/>
                <w:sz w:val="28"/>
                <w:szCs w:val="28"/>
              </w:rPr>
              <w:t>逆止閥</w:t>
            </w:r>
            <w:proofErr w:type="gramEnd"/>
            <w:r w:rsidRPr="0037438C">
              <w:rPr>
                <w:rFonts w:ascii="標楷體" w:eastAsia="標楷體" w:hAnsi="標楷體" w:hint="eastAsia"/>
                <w:sz w:val="28"/>
                <w:szCs w:val="28"/>
              </w:rPr>
              <w:t>。</w:t>
            </w:r>
          </w:p>
          <w:p w14:paraId="0F7CD51C" w14:textId="3EA35CE8"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二、水錘吸收器：揚水管內全部水量瞬間落下，產生重擊力量稱為水錘效應。為避免破壞管路配件或設備，於揚水管路裝配一只吸收水錘力量器具。</w:t>
            </w:r>
          </w:p>
          <w:p w14:paraId="43084500" w14:textId="043C3AD6"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w:t>
            </w:r>
            <w:proofErr w:type="gramStart"/>
            <w:r w:rsidRPr="0037438C">
              <w:rPr>
                <w:rFonts w:ascii="標楷體" w:eastAsia="標楷體" w:hAnsi="標楷體" w:hint="eastAsia"/>
                <w:sz w:val="28"/>
                <w:szCs w:val="28"/>
              </w:rPr>
              <w:t>逆止閥</w:t>
            </w:r>
            <w:proofErr w:type="gramEnd"/>
            <w:r w:rsidRPr="0037438C">
              <w:rPr>
                <w:rFonts w:ascii="標楷體" w:eastAsia="標楷體" w:hAnsi="標楷體" w:hint="eastAsia"/>
                <w:sz w:val="28"/>
                <w:szCs w:val="28"/>
              </w:rPr>
              <w:t>：讓管路內水固定單向通過，反方向則被阻擋之器具。</w:t>
            </w:r>
          </w:p>
          <w:p w14:paraId="2F4BE2D3" w14:textId="1F9FC44C"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四、儲水。</w:t>
            </w:r>
          </w:p>
          <w:p w14:paraId="45E818C7" w14:textId="615E427E"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五、減壓閥：減少上水箱，輸送至住戶水的壓力。</w:t>
            </w:r>
          </w:p>
        </w:tc>
        <w:tc>
          <w:tcPr>
            <w:tcW w:w="1493" w:type="dxa"/>
          </w:tcPr>
          <w:p w14:paraId="740B5D3C" w14:textId="4E04013F"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機電人員</w:t>
            </w:r>
          </w:p>
        </w:tc>
        <w:tc>
          <w:tcPr>
            <w:tcW w:w="977" w:type="dxa"/>
          </w:tcPr>
          <w:p w14:paraId="7304C9EB" w14:textId="77777777"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p>
        </w:tc>
      </w:tr>
      <w:tr w:rsidR="002F4028" w:rsidRPr="0037438C" w14:paraId="4F90B647" w14:textId="77777777" w:rsidTr="008651DD">
        <w:trPr>
          <w:trHeight w:val="47"/>
          <w:jc w:val="center"/>
        </w:trPr>
        <w:tc>
          <w:tcPr>
            <w:tcW w:w="763" w:type="dxa"/>
            <w:vMerge/>
            <w:vAlign w:val="center"/>
          </w:tcPr>
          <w:p w14:paraId="713FAD6C" w14:textId="77777777" w:rsidR="002F4028" w:rsidRPr="0037438C" w:rsidRDefault="002F4028"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32ED0A29" w14:textId="33506EC0"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排水系統設備－污水設備</w:t>
            </w:r>
          </w:p>
        </w:tc>
        <w:tc>
          <w:tcPr>
            <w:tcW w:w="1985" w:type="dxa"/>
          </w:tcPr>
          <w:p w14:paraId="4C18CBB8" w14:textId="77777777"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一、馬桶</w:t>
            </w:r>
            <w:r w:rsidRPr="0037438C">
              <w:rPr>
                <w:rFonts w:ascii="新細明體" w:eastAsia="新細明體" w:hAnsi="新細明體" w:hint="eastAsia"/>
                <w:sz w:val="28"/>
                <w:szCs w:val="28"/>
              </w:rPr>
              <w:t>：</w:t>
            </w:r>
            <w:r w:rsidRPr="0037438C">
              <w:rPr>
                <w:rFonts w:ascii="標楷體" w:eastAsia="標楷體" w:hAnsi="標楷體" w:hint="eastAsia"/>
                <w:sz w:val="28"/>
                <w:szCs w:val="28"/>
              </w:rPr>
              <w:t>各住戶廁所內。</w:t>
            </w:r>
          </w:p>
          <w:p w14:paraId="4AAB9F89" w14:textId="27038430"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二、化糞池</w:t>
            </w:r>
            <w:r w:rsidRPr="0037438C">
              <w:rPr>
                <w:rFonts w:ascii="新細明體" w:eastAsia="新細明體" w:hAnsi="新細明體" w:hint="eastAsia"/>
                <w:sz w:val="28"/>
                <w:szCs w:val="28"/>
              </w:rPr>
              <w:t>：</w:t>
            </w:r>
            <w:r w:rsidRPr="0037438C">
              <w:rPr>
                <w:rFonts w:ascii="標楷體" w:eastAsia="標楷體" w:hAnsi="標楷體" w:hint="eastAsia"/>
                <w:sz w:val="28"/>
                <w:szCs w:val="28"/>
              </w:rPr>
              <w:t>地下室。</w:t>
            </w:r>
          </w:p>
        </w:tc>
        <w:tc>
          <w:tcPr>
            <w:tcW w:w="5594" w:type="dxa"/>
          </w:tcPr>
          <w:p w14:paraId="35C54CF4" w14:textId="77777777"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一、主要設備為馬桶、化糞池、污水泵（</w:t>
            </w:r>
            <w:proofErr w:type="gramStart"/>
            <w:r w:rsidRPr="0037438C">
              <w:rPr>
                <w:rFonts w:ascii="標楷體" w:eastAsia="標楷體" w:hAnsi="標楷體" w:hint="eastAsia"/>
                <w:sz w:val="28"/>
                <w:szCs w:val="28"/>
              </w:rPr>
              <w:t>沉</w:t>
            </w:r>
            <w:proofErr w:type="gramEnd"/>
            <w:r w:rsidRPr="0037438C">
              <w:rPr>
                <w:rFonts w:ascii="標楷體" w:eastAsia="標楷體" w:hAnsi="標楷體" w:hint="eastAsia"/>
                <w:sz w:val="28"/>
                <w:szCs w:val="28"/>
              </w:rPr>
              <w:t>水馬達、揚水機）</w:t>
            </w:r>
          </w:p>
          <w:p w14:paraId="14FF7A10" w14:textId="478D3AD0"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二、化糞池分自然沉澱、分解、稀釋、化成水4池。</w:t>
            </w:r>
          </w:p>
          <w:p w14:paraId="06445889" w14:textId="1CFED019"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三、連通管不能太小。</w:t>
            </w:r>
          </w:p>
          <w:p w14:paraId="3B1975C1" w14:textId="3605BBD0"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四、進水管高度略高於出水管高度。</w:t>
            </w:r>
          </w:p>
          <w:p w14:paraId="2B7B52C1" w14:textId="35FAD7DD"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五、出水管口位置高於排水口上方。</w:t>
            </w:r>
          </w:p>
          <w:p w14:paraId="35227F18" w14:textId="545DFD92"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六、透氣管確實接裝。</w:t>
            </w:r>
          </w:p>
          <w:p w14:paraId="6E99B6E0" w14:textId="14C9EF5D"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七、新北市分儲存池、攪拌池、</w:t>
            </w:r>
            <w:proofErr w:type="gramStart"/>
            <w:r w:rsidRPr="0037438C">
              <w:rPr>
                <w:rFonts w:ascii="標楷體" w:eastAsia="標楷體" w:hAnsi="標楷體" w:hint="eastAsia"/>
                <w:sz w:val="28"/>
                <w:szCs w:val="28"/>
              </w:rPr>
              <w:t>曝氣池</w:t>
            </w:r>
            <w:proofErr w:type="gramEnd"/>
            <w:r w:rsidRPr="0037438C">
              <w:rPr>
                <w:rFonts w:ascii="標楷體" w:eastAsia="標楷體" w:hAnsi="標楷體" w:hint="eastAsia"/>
                <w:sz w:val="28"/>
                <w:szCs w:val="28"/>
              </w:rPr>
              <w:t>、沉澱</w:t>
            </w:r>
            <w:r w:rsidRPr="0037438C">
              <w:rPr>
                <w:rFonts w:ascii="標楷體" w:eastAsia="標楷體" w:hAnsi="標楷體" w:hint="eastAsia"/>
                <w:sz w:val="28"/>
                <w:szCs w:val="28"/>
              </w:rPr>
              <w:lastRenderedPageBreak/>
              <w:t>池、</w:t>
            </w:r>
            <w:proofErr w:type="gramStart"/>
            <w:r w:rsidRPr="0037438C">
              <w:rPr>
                <w:rFonts w:ascii="標楷體" w:eastAsia="標楷體" w:hAnsi="標楷體" w:hint="eastAsia"/>
                <w:sz w:val="28"/>
                <w:szCs w:val="28"/>
              </w:rPr>
              <w:t>加藥池</w:t>
            </w:r>
            <w:proofErr w:type="gramEnd"/>
            <w:r w:rsidRPr="0037438C">
              <w:rPr>
                <w:rFonts w:ascii="標楷體" w:eastAsia="標楷體" w:hAnsi="標楷體" w:hint="eastAsia"/>
                <w:sz w:val="28"/>
                <w:szCs w:val="28"/>
              </w:rPr>
              <w:t>、放</w:t>
            </w:r>
            <w:proofErr w:type="gramStart"/>
            <w:r w:rsidRPr="0037438C">
              <w:rPr>
                <w:rFonts w:ascii="標楷體" w:eastAsia="標楷體" w:hAnsi="標楷體" w:hint="eastAsia"/>
                <w:sz w:val="28"/>
                <w:szCs w:val="28"/>
              </w:rPr>
              <w:t>流池（採樣池</w:t>
            </w:r>
            <w:proofErr w:type="gramEnd"/>
            <w:r w:rsidRPr="0037438C">
              <w:rPr>
                <w:rFonts w:ascii="標楷體" w:eastAsia="標楷體" w:hAnsi="標楷體" w:hint="eastAsia"/>
                <w:sz w:val="28"/>
                <w:szCs w:val="28"/>
              </w:rPr>
              <w:t>）6階段。</w:t>
            </w:r>
          </w:p>
          <w:p w14:paraId="3514200A" w14:textId="1EE705DA"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八、如接入污水下水道後即無化糞池設備。</w:t>
            </w:r>
          </w:p>
        </w:tc>
        <w:tc>
          <w:tcPr>
            <w:tcW w:w="1493" w:type="dxa"/>
          </w:tcPr>
          <w:p w14:paraId="601DEE3B" w14:textId="11AD8A90"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馬桶由住戶維護，化糞池由機電人員負責維護</w:t>
            </w:r>
          </w:p>
        </w:tc>
        <w:tc>
          <w:tcPr>
            <w:tcW w:w="977" w:type="dxa"/>
          </w:tcPr>
          <w:p w14:paraId="77493C06" w14:textId="77777777"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p>
        </w:tc>
      </w:tr>
      <w:tr w:rsidR="002F4028" w:rsidRPr="0037438C" w14:paraId="32609C58" w14:textId="77777777" w:rsidTr="008651DD">
        <w:trPr>
          <w:trHeight w:val="47"/>
          <w:jc w:val="center"/>
        </w:trPr>
        <w:tc>
          <w:tcPr>
            <w:tcW w:w="763" w:type="dxa"/>
            <w:vMerge/>
            <w:vAlign w:val="center"/>
          </w:tcPr>
          <w:p w14:paraId="7DADA49F" w14:textId="77777777" w:rsidR="002F4028" w:rsidRPr="0037438C" w:rsidRDefault="002F4028"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09915802" w14:textId="4D6053F0"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排水系統設備－廢水設備</w:t>
            </w:r>
          </w:p>
        </w:tc>
        <w:tc>
          <w:tcPr>
            <w:tcW w:w="1985" w:type="dxa"/>
          </w:tcPr>
          <w:p w14:paraId="2CA2ED92" w14:textId="77777777"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一、生活廢水</w:t>
            </w:r>
            <w:r w:rsidRPr="0037438C">
              <w:rPr>
                <w:rFonts w:ascii="新細明體" w:eastAsia="新細明體" w:hAnsi="新細明體" w:hint="eastAsia"/>
                <w:sz w:val="28"/>
                <w:szCs w:val="28"/>
              </w:rPr>
              <w:t>：</w:t>
            </w:r>
            <w:r w:rsidRPr="0037438C">
              <w:rPr>
                <w:rFonts w:ascii="標楷體" w:eastAsia="標楷體" w:hAnsi="標楷體" w:hint="eastAsia"/>
                <w:sz w:val="28"/>
                <w:szCs w:val="28"/>
              </w:rPr>
              <w:t>地下室。</w:t>
            </w:r>
          </w:p>
          <w:p w14:paraId="27E9FC1A" w14:textId="3858F03E"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二、自然廢水：</w:t>
            </w:r>
            <w:proofErr w:type="gramStart"/>
            <w:r w:rsidRPr="0037438C">
              <w:rPr>
                <w:rFonts w:ascii="標楷體" w:eastAsia="標楷體" w:hAnsi="標楷體" w:hint="eastAsia"/>
                <w:sz w:val="28"/>
                <w:szCs w:val="28"/>
              </w:rPr>
              <w:t>閥基池</w:t>
            </w:r>
            <w:proofErr w:type="gramEnd"/>
            <w:r w:rsidRPr="0037438C">
              <w:rPr>
                <w:rFonts w:ascii="標楷體" w:eastAsia="標楷體" w:hAnsi="標楷體" w:hint="eastAsia"/>
                <w:sz w:val="28"/>
                <w:szCs w:val="28"/>
              </w:rPr>
              <w:t>。</w:t>
            </w:r>
          </w:p>
        </w:tc>
        <w:tc>
          <w:tcPr>
            <w:tcW w:w="5594" w:type="dxa"/>
          </w:tcPr>
          <w:p w14:paraId="1237AEA1" w14:textId="77777777"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一、主要設備為廢水泵。</w:t>
            </w:r>
          </w:p>
          <w:p w14:paraId="56792DD6" w14:textId="26EDC38F"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二、如接入污水下水道後即無廢水設備。</w:t>
            </w:r>
          </w:p>
        </w:tc>
        <w:tc>
          <w:tcPr>
            <w:tcW w:w="1493" w:type="dxa"/>
          </w:tcPr>
          <w:p w14:paraId="01E05405" w14:textId="73A8BA04"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w:t>
            </w:r>
          </w:p>
        </w:tc>
        <w:tc>
          <w:tcPr>
            <w:tcW w:w="977" w:type="dxa"/>
          </w:tcPr>
          <w:p w14:paraId="1603FF2A" w14:textId="77777777"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p>
        </w:tc>
      </w:tr>
      <w:tr w:rsidR="002F4028" w:rsidRPr="0037438C" w14:paraId="454322A7" w14:textId="77777777" w:rsidTr="008651DD">
        <w:trPr>
          <w:trHeight w:val="47"/>
          <w:jc w:val="center"/>
        </w:trPr>
        <w:tc>
          <w:tcPr>
            <w:tcW w:w="763" w:type="dxa"/>
            <w:vMerge/>
            <w:vAlign w:val="center"/>
          </w:tcPr>
          <w:p w14:paraId="3F5A9B49" w14:textId="77777777" w:rsidR="002F4028" w:rsidRPr="0037438C" w:rsidRDefault="002F4028"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120405A8" w14:textId="17AEACD7"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排水系統</w:t>
            </w:r>
            <w:proofErr w:type="gramStart"/>
            <w:r w:rsidRPr="0037438C">
              <w:rPr>
                <w:rFonts w:ascii="標楷體" w:eastAsia="標楷體" w:hAnsi="標楷體" w:hint="eastAsia"/>
                <w:sz w:val="28"/>
                <w:szCs w:val="28"/>
              </w:rPr>
              <w:t>設備－存水</w:t>
            </w:r>
            <w:proofErr w:type="gramEnd"/>
            <w:r w:rsidRPr="0037438C">
              <w:rPr>
                <w:rFonts w:ascii="標楷體" w:eastAsia="標楷體" w:hAnsi="標楷體" w:hint="eastAsia"/>
                <w:sz w:val="28"/>
                <w:szCs w:val="28"/>
              </w:rPr>
              <w:t>灣</w:t>
            </w:r>
          </w:p>
        </w:tc>
        <w:tc>
          <w:tcPr>
            <w:tcW w:w="1985" w:type="dxa"/>
          </w:tcPr>
          <w:p w14:paraId="3F59B21B" w14:textId="1EE967DA"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污水、廢水、雨水等出水口各處下方位置</w:t>
            </w:r>
          </w:p>
        </w:tc>
        <w:tc>
          <w:tcPr>
            <w:tcW w:w="5594" w:type="dxa"/>
          </w:tcPr>
          <w:p w14:paraId="2E3B2A93" w14:textId="60B578DE"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一、堵住臭氣。</w:t>
            </w:r>
          </w:p>
          <w:p w14:paraId="6F1298DC" w14:textId="703653ED"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二、</w:t>
            </w:r>
            <w:r w:rsidRPr="0037438C">
              <w:rPr>
                <w:rFonts w:ascii="標楷體" w:eastAsia="標楷體" w:hAnsi="標楷體" w:hint="eastAsia"/>
                <w:sz w:val="28"/>
                <w:szCs w:val="28"/>
              </w:rPr>
              <w:tab/>
              <w:t>防止</w:t>
            </w:r>
            <w:proofErr w:type="gramStart"/>
            <w:r w:rsidRPr="0037438C">
              <w:rPr>
                <w:rFonts w:ascii="標楷體" w:eastAsia="標楷體" w:hAnsi="標楷體" w:hint="eastAsia"/>
                <w:sz w:val="28"/>
                <w:szCs w:val="28"/>
              </w:rPr>
              <w:t>蟑螂及蟲類</w:t>
            </w:r>
            <w:proofErr w:type="gramEnd"/>
            <w:r w:rsidRPr="0037438C">
              <w:rPr>
                <w:rFonts w:ascii="標楷體" w:eastAsia="標楷體" w:hAnsi="標楷體" w:hint="eastAsia"/>
                <w:sz w:val="28"/>
                <w:szCs w:val="28"/>
              </w:rPr>
              <w:t>由下往上爬。</w:t>
            </w:r>
          </w:p>
        </w:tc>
        <w:tc>
          <w:tcPr>
            <w:tcW w:w="1493" w:type="dxa"/>
          </w:tcPr>
          <w:p w14:paraId="377F3512" w14:textId="1C65BFC0"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w:t>
            </w:r>
          </w:p>
        </w:tc>
        <w:tc>
          <w:tcPr>
            <w:tcW w:w="977" w:type="dxa"/>
          </w:tcPr>
          <w:p w14:paraId="2623C4D7" w14:textId="77777777"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p>
        </w:tc>
      </w:tr>
      <w:tr w:rsidR="002F4028" w:rsidRPr="0037438C" w14:paraId="6C365158" w14:textId="77777777" w:rsidTr="008651DD">
        <w:trPr>
          <w:trHeight w:val="47"/>
          <w:jc w:val="center"/>
        </w:trPr>
        <w:tc>
          <w:tcPr>
            <w:tcW w:w="763" w:type="dxa"/>
            <w:vMerge/>
            <w:vAlign w:val="center"/>
          </w:tcPr>
          <w:p w14:paraId="3B954380" w14:textId="77777777" w:rsidR="002F4028" w:rsidRPr="0037438C" w:rsidRDefault="002F4028"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684B4F61" w14:textId="4B6DFCF3"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排水系統設備－雨水落水頭</w:t>
            </w:r>
          </w:p>
        </w:tc>
        <w:tc>
          <w:tcPr>
            <w:tcW w:w="1985" w:type="dxa"/>
          </w:tcPr>
          <w:p w14:paraId="2C3119D3" w14:textId="5668833A"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建築物柱子結構中</w:t>
            </w:r>
          </w:p>
        </w:tc>
        <w:tc>
          <w:tcPr>
            <w:tcW w:w="5594" w:type="dxa"/>
          </w:tcPr>
          <w:p w14:paraId="72B88878" w14:textId="07840E3C" w:rsidR="002F4028" w:rsidRPr="0037438C" w:rsidRDefault="002F4028"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排放雨水</w:t>
            </w:r>
          </w:p>
        </w:tc>
        <w:tc>
          <w:tcPr>
            <w:tcW w:w="1493" w:type="dxa"/>
          </w:tcPr>
          <w:p w14:paraId="2C58551D" w14:textId="5015F18B"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清潔與機電人員</w:t>
            </w:r>
          </w:p>
        </w:tc>
        <w:tc>
          <w:tcPr>
            <w:tcW w:w="977" w:type="dxa"/>
          </w:tcPr>
          <w:p w14:paraId="53C5F434" w14:textId="77777777" w:rsidR="002F4028" w:rsidRPr="0037438C" w:rsidRDefault="002F4028" w:rsidP="000B5135">
            <w:pPr>
              <w:overflowPunct w:val="0"/>
              <w:adjustRightInd w:val="0"/>
              <w:snapToGrid w:val="0"/>
              <w:spacing w:line="240" w:lineRule="atLeast"/>
              <w:jc w:val="both"/>
              <w:rPr>
                <w:rFonts w:ascii="標楷體" w:eastAsia="標楷體" w:hAnsi="標楷體"/>
                <w:sz w:val="28"/>
                <w:szCs w:val="28"/>
              </w:rPr>
            </w:pPr>
          </w:p>
        </w:tc>
      </w:tr>
      <w:tr w:rsidR="00781DC5" w:rsidRPr="0037438C" w14:paraId="5267A22D" w14:textId="77777777" w:rsidTr="008651DD">
        <w:trPr>
          <w:trHeight w:val="47"/>
          <w:jc w:val="center"/>
        </w:trPr>
        <w:tc>
          <w:tcPr>
            <w:tcW w:w="763" w:type="dxa"/>
            <w:vMerge w:val="restart"/>
            <w:textDirection w:val="tbRlV"/>
            <w:vAlign w:val="center"/>
          </w:tcPr>
          <w:p w14:paraId="7ADB90BB" w14:textId="6F32C149" w:rsidR="00781DC5" w:rsidRPr="0037438C" w:rsidRDefault="00781DC5" w:rsidP="000B5135">
            <w:pPr>
              <w:pStyle w:val="ac"/>
              <w:overflowPunct w:val="0"/>
              <w:adjustRightInd w:val="0"/>
              <w:snapToGrid w:val="0"/>
              <w:spacing w:line="240" w:lineRule="atLeast"/>
              <w:ind w:leftChars="0" w:left="0"/>
              <w:jc w:val="distribute"/>
              <w:rPr>
                <w:rFonts w:ascii="標楷體" w:eastAsia="標楷體" w:hAnsi="標楷體"/>
                <w:sz w:val="28"/>
                <w:szCs w:val="28"/>
              </w:rPr>
            </w:pPr>
            <w:proofErr w:type="gramStart"/>
            <w:r w:rsidRPr="0037438C">
              <w:rPr>
                <w:rFonts w:ascii="標楷體" w:eastAsia="標楷體" w:hAnsi="標楷體" w:hint="eastAsia"/>
                <w:sz w:val="28"/>
                <w:szCs w:val="28"/>
              </w:rPr>
              <w:t>昇</w:t>
            </w:r>
            <w:proofErr w:type="gramEnd"/>
            <w:r w:rsidRPr="0037438C">
              <w:rPr>
                <w:rFonts w:ascii="標楷體" w:eastAsia="標楷體" w:hAnsi="標楷體" w:hint="eastAsia"/>
                <w:sz w:val="28"/>
                <w:szCs w:val="28"/>
              </w:rPr>
              <w:t>降機系統設備</w:t>
            </w:r>
          </w:p>
        </w:tc>
        <w:tc>
          <w:tcPr>
            <w:tcW w:w="1622" w:type="dxa"/>
          </w:tcPr>
          <w:p w14:paraId="544C4833" w14:textId="3A33E15E"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機坑</w:t>
            </w:r>
          </w:p>
        </w:tc>
        <w:tc>
          <w:tcPr>
            <w:tcW w:w="1985" w:type="dxa"/>
          </w:tcPr>
          <w:p w14:paraId="0D7AA685" w14:textId="02C8D7AE"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電梯內</w:t>
            </w:r>
          </w:p>
        </w:tc>
        <w:tc>
          <w:tcPr>
            <w:tcW w:w="5594" w:type="dxa"/>
          </w:tcPr>
          <w:p w14:paraId="31F7A8AD" w14:textId="3FB9AB3B"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一、主要設備為緩衝器彈簧、配重、配重導軌、車箱導軌</w:t>
            </w:r>
          </w:p>
          <w:p w14:paraId="45E1EFDA" w14:textId="489C5163"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二、導軌不平，或上油潤滑則電梯會震動、跳動、抖動。</w:t>
            </w:r>
          </w:p>
          <w:p w14:paraId="07BB4BAD" w14:textId="37E6B4AE"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三、機坑不可積水。</w:t>
            </w:r>
          </w:p>
          <w:p w14:paraId="3752D848" w14:textId="7CB16818"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四、機</w:t>
            </w:r>
            <w:proofErr w:type="gramStart"/>
            <w:r w:rsidRPr="0037438C">
              <w:rPr>
                <w:rFonts w:ascii="標楷體" w:eastAsia="標楷體" w:hAnsi="標楷體" w:hint="eastAsia"/>
                <w:sz w:val="28"/>
                <w:szCs w:val="28"/>
              </w:rPr>
              <w:t>坑壁體</w:t>
            </w:r>
            <w:proofErr w:type="gramEnd"/>
            <w:r w:rsidRPr="0037438C">
              <w:rPr>
                <w:rFonts w:ascii="標楷體" w:eastAsia="標楷體" w:hAnsi="標楷體" w:hint="eastAsia"/>
                <w:sz w:val="28"/>
                <w:szCs w:val="28"/>
              </w:rPr>
              <w:t>，不得有鋼筋外露。</w:t>
            </w:r>
          </w:p>
          <w:p w14:paraId="3552F590" w14:textId="010C6EEE"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五、無漏油現象。</w:t>
            </w:r>
          </w:p>
        </w:tc>
        <w:tc>
          <w:tcPr>
            <w:tcW w:w="1493" w:type="dxa"/>
          </w:tcPr>
          <w:p w14:paraId="4AA36676" w14:textId="3EDCD517"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維護廠商</w:t>
            </w:r>
          </w:p>
        </w:tc>
        <w:tc>
          <w:tcPr>
            <w:tcW w:w="977" w:type="dxa"/>
          </w:tcPr>
          <w:p w14:paraId="799E8BD7" w14:textId="77777777"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p>
        </w:tc>
      </w:tr>
      <w:tr w:rsidR="00781DC5" w:rsidRPr="0037438C" w14:paraId="3BA02BEE" w14:textId="77777777" w:rsidTr="008651DD">
        <w:trPr>
          <w:trHeight w:val="47"/>
          <w:jc w:val="center"/>
        </w:trPr>
        <w:tc>
          <w:tcPr>
            <w:tcW w:w="763" w:type="dxa"/>
            <w:vMerge/>
            <w:vAlign w:val="center"/>
          </w:tcPr>
          <w:p w14:paraId="6CC587EA" w14:textId="77777777" w:rsidR="00781DC5" w:rsidRPr="0037438C" w:rsidRDefault="00781DC5"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70FC079A" w14:textId="5FCD0047"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機房</w:t>
            </w:r>
          </w:p>
        </w:tc>
        <w:tc>
          <w:tcPr>
            <w:tcW w:w="1985" w:type="dxa"/>
          </w:tcPr>
          <w:p w14:paraId="0FBC98DB" w14:textId="0061AF92"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頂樓機房內</w:t>
            </w:r>
          </w:p>
        </w:tc>
        <w:tc>
          <w:tcPr>
            <w:tcW w:w="5594" w:type="dxa"/>
          </w:tcPr>
          <w:p w14:paraId="1522D26F" w14:textId="77777777"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一、主要設備為控制盤、主機馬達、捲揚機、機械</w:t>
            </w:r>
            <w:proofErr w:type="gramStart"/>
            <w:r w:rsidRPr="0037438C">
              <w:rPr>
                <w:rFonts w:ascii="標楷體" w:eastAsia="標楷體" w:hAnsi="標楷體" w:hint="eastAsia"/>
                <w:sz w:val="28"/>
                <w:szCs w:val="28"/>
              </w:rPr>
              <w:t>樑</w:t>
            </w:r>
            <w:proofErr w:type="gramEnd"/>
            <w:r w:rsidRPr="0037438C">
              <w:rPr>
                <w:rFonts w:ascii="標楷體" w:eastAsia="標楷體" w:hAnsi="標楷體" w:hint="eastAsia"/>
                <w:sz w:val="28"/>
                <w:szCs w:val="28"/>
              </w:rPr>
              <w:t>、變頻器。</w:t>
            </w:r>
          </w:p>
          <w:p w14:paraId="4428364E" w14:textId="09762EEF"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二、不得推至雜物。</w:t>
            </w:r>
          </w:p>
          <w:p w14:paraId="55B830F1" w14:textId="1389E1AD"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三、通風設備良好。</w:t>
            </w:r>
          </w:p>
          <w:p w14:paraId="5140D16A" w14:textId="1301C1D6"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四、上鎖。</w:t>
            </w:r>
          </w:p>
        </w:tc>
        <w:tc>
          <w:tcPr>
            <w:tcW w:w="1493" w:type="dxa"/>
          </w:tcPr>
          <w:p w14:paraId="3EAEB0C4" w14:textId="1A9A4F2A"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維護廠商</w:t>
            </w:r>
          </w:p>
        </w:tc>
        <w:tc>
          <w:tcPr>
            <w:tcW w:w="977" w:type="dxa"/>
          </w:tcPr>
          <w:p w14:paraId="4EC02033" w14:textId="77777777"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p>
        </w:tc>
      </w:tr>
      <w:tr w:rsidR="00781DC5" w:rsidRPr="0037438C" w14:paraId="7686F032" w14:textId="77777777" w:rsidTr="008651DD">
        <w:trPr>
          <w:trHeight w:val="47"/>
          <w:jc w:val="center"/>
        </w:trPr>
        <w:tc>
          <w:tcPr>
            <w:tcW w:w="763" w:type="dxa"/>
            <w:vMerge/>
            <w:vAlign w:val="center"/>
          </w:tcPr>
          <w:p w14:paraId="0AC2166A" w14:textId="77777777" w:rsidR="00781DC5" w:rsidRPr="0037438C" w:rsidRDefault="00781DC5"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52E2A8E3" w14:textId="1630E5A4"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機體</w:t>
            </w:r>
          </w:p>
        </w:tc>
        <w:tc>
          <w:tcPr>
            <w:tcW w:w="1985" w:type="dxa"/>
          </w:tcPr>
          <w:p w14:paraId="5C75F823" w14:textId="717BDF05"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電梯內</w:t>
            </w:r>
          </w:p>
        </w:tc>
        <w:tc>
          <w:tcPr>
            <w:tcW w:w="5594" w:type="dxa"/>
          </w:tcPr>
          <w:p w14:paraId="7C4D6FF9" w14:textId="77777777"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一、主要設備為主鋼索、車廂上</w:t>
            </w:r>
            <w:proofErr w:type="gramStart"/>
            <w:r w:rsidRPr="0037438C">
              <w:rPr>
                <w:rFonts w:ascii="標楷體" w:eastAsia="標楷體" w:hAnsi="標楷體" w:hint="eastAsia"/>
                <w:sz w:val="28"/>
                <w:szCs w:val="28"/>
              </w:rPr>
              <w:t>樑</w:t>
            </w:r>
            <w:proofErr w:type="gramEnd"/>
            <w:r w:rsidRPr="0037438C">
              <w:rPr>
                <w:rFonts w:ascii="標楷體" w:eastAsia="標楷體" w:hAnsi="標楷體" w:hint="eastAsia"/>
                <w:sz w:val="28"/>
                <w:szCs w:val="28"/>
              </w:rPr>
              <w:t>、車體、車廂器具箱、車廂門、</w:t>
            </w:r>
            <w:proofErr w:type="gramStart"/>
            <w:r w:rsidRPr="0037438C">
              <w:rPr>
                <w:rFonts w:ascii="標楷體" w:eastAsia="標楷體" w:hAnsi="標楷體" w:hint="eastAsia"/>
                <w:sz w:val="28"/>
                <w:szCs w:val="28"/>
              </w:rPr>
              <w:t>乘揚門、乘揚</w:t>
            </w:r>
            <w:proofErr w:type="gramEnd"/>
            <w:r w:rsidRPr="0037438C">
              <w:rPr>
                <w:rFonts w:ascii="標楷體" w:eastAsia="標楷體" w:hAnsi="標楷體" w:hint="eastAsia"/>
                <w:sz w:val="28"/>
                <w:szCs w:val="28"/>
              </w:rPr>
              <w:t>門框、控制板、燈光、風扇。</w:t>
            </w:r>
          </w:p>
          <w:p w14:paraId="178E804E" w14:textId="1C68CD72"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二、平整無損傷。</w:t>
            </w:r>
          </w:p>
          <w:p w14:paraId="50DCE7C8" w14:textId="113879A4"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三、緊急對講機。</w:t>
            </w:r>
          </w:p>
          <w:p w14:paraId="45B4CD61" w14:textId="05A901AF"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四、許可證張貼。</w:t>
            </w:r>
          </w:p>
          <w:p w14:paraId="1B3759C8" w14:textId="77777777" w:rsidR="00781DC5" w:rsidRPr="0037438C" w:rsidRDefault="00781DC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五、標示用途、載重資料。</w:t>
            </w:r>
          </w:p>
          <w:p w14:paraId="34BD313B" w14:textId="02A55194"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p>
        </w:tc>
        <w:tc>
          <w:tcPr>
            <w:tcW w:w="1493" w:type="dxa"/>
          </w:tcPr>
          <w:p w14:paraId="59166818" w14:textId="77777777"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p>
        </w:tc>
        <w:tc>
          <w:tcPr>
            <w:tcW w:w="977" w:type="dxa"/>
          </w:tcPr>
          <w:p w14:paraId="4BA43B62" w14:textId="77777777" w:rsidR="00781DC5" w:rsidRPr="0037438C" w:rsidRDefault="00781DC5" w:rsidP="000B5135">
            <w:pPr>
              <w:overflowPunct w:val="0"/>
              <w:adjustRightInd w:val="0"/>
              <w:snapToGrid w:val="0"/>
              <w:spacing w:line="240" w:lineRule="atLeast"/>
              <w:jc w:val="both"/>
              <w:rPr>
                <w:rFonts w:ascii="標楷體" w:eastAsia="標楷體" w:hAnsi="標楷體"/>
                <w:sz w:val="28"/>
                <w:szCs w:val="28"/>
              </w:rPr>
            </w:pPr>
          </w:p>
        </w:tc>
      </w:tr>
      <w:tr w:rsidR="002A62D0" w:rsidRPr="0037438C" w14:paraId="4A712022" w14:textId="77777777" w:rsidTr="008651DD">
        <w:trPr>
          <w:trHeight w:val="47"/>
          <w:jc w:val="center"/>
        </w:trPr>
        <w:tc>
          <w:tcPr>
            <w:tcW w:w="763" w:type="dxa"/>
            <w:vMerge w:val="restart"/>
            <w:textDirection w:val="tbRlV"/>
            <w:vAlign w:val="center"/>
          </w:tcPr>
          <w:p w14:paraId="31B9A6F3" w14:textId="7044E63A" w:rsidR="002A62D0" w:rsidRPr="0037438C" w:rsidRDefault="002A62D0" w:rsidP="000B5135">
            <w:pPr>
              <w:pStyle w:val="ac"/>
              <w:overflowPunct w:val="0"/>
              <w:adjustRightInd w:val="0"/>
              <w:snapToGrid w:val="0"/>
              <w:spacing w:line="240" w:lineRule="atLeast"/>
              <w:ind w:leftChars="0" w:left="0"/>
              <w:jc w:val="distribute"/>
              <w:rPr>
                <w:rFonts w:ascii="標楷體" w:eastAsia="標楷體" w:hAnsi="標楷體"/>
                <w:sz w:val="28"/>
                <w:szCs w:val="28"/>
              </w:rPr>
            </w:pPr>
            <w:proofErr w:type="gramStart"/>
            <w:r w:rsidRPr="0037438C">
              <w:rPr>
                <w:rFonts w:ascii="標楷體" w:eastAsia="標楷體" w:hAnsi="標楷體" w:hint="eastAsia"/>
                <w:sz w:val="28"/>
                <w:szCs w:val="28"/>
              </w:rPr>
              <w:t>弱電系統</w:t>
            </w:r>
            <w:proofErr w:type="gramEnd"/>
          </w:p>
        </w:tc>
        <w:tc>
          <w:tcPr>
            <w:tcW w:w="1622" w:type="dxa"/>
          </w:tcPr>
          <w:p w14:paraId="3A468AA0" w14:textId="0F8D6EC5"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避雷針</w:t>
            </w:r>
          </w:p>
        </w:tc>
        <w:tc>
          <w:tcPr>
            <w:tcW w:w="1985" w:type="dxa"/>
          </w:tcPr>
          <w:p w14:paraId="3F40E781" w14:textId="17874D93"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proofErr w:type="gramStart"/>
            <w:r w:rsidRPr="0037438C">
              <w:rPr>
                <w:rFonts w:ascii="標楷體" w:eastAsia="標楷體" w:hAnsi="標楷體" w:hint="eastAsia"/>
                <w:sz w:val="28"/>
                <w:szCs w:val="28"/>
              </w:rPr>
              <w:t>頂樓屋突水塔</w:t>
            </w:r>
            <w:proofErr w:type="gramEnd"/>
            <w:r w:rsidRPr="0037438C">
              <w:rPr>
                <w:rFonts w:ascii="標楷體" w:eastAsia="標楷體" w:hAnsi="標楷體" w:hint="eastAsia"/>
                <w:sz w:val="28"/>
                <w:szCs w:val="28"/>
              </w:rPr>
              <w:t>上</w:t>
            </w:r>
          </w:p>
        </w:tc>
        <w:tc>
          <w:tcPr>
            <w:tcW w:w="5594" w:type="dxa"/>
          </w:tcPr>
          <w:p w14:paraId="614F4A2B" w14:textId="445CE2D8"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w:t>
            </w:r>
            <w:proofErr w:type="gramStart"/>
            <w:r w:rsidRPr="0037438C">
              <w:rPr>
                <w:rFonts w:ascii="標楷體" w:eastAsia="標楷體" w:hAnsi="標楷體" w:hint="eastAsia"/>
                <w:sz w:val="28"/>
                <w:szCs w:val="28"/>
              </w:rPr>
              <w:t>接地銅棒</w:t>
            </w:r>
            <w:proofErr w:type="gramEnd"/>
            <w:r w:rsidRPr="0037438C">
              <w:rPr>
                <w:rFonts w:ascii="標楷體" w:eastAsia="標楷體" w:hAnsi="標楷體" w:hint="eastAsia"/>
                <w:sz w:val="28"/>
                <w:szCs w:val="28"/>
              </w:rPr>
              <w:t>、接地電阻測試箱、</w:t>
            </w:r>
            <w:proofErr w:type="gramStart"/>
            <w:r w:rsidRPr="0037438C">
              <w:rPr>
                <w:rFonts w:ascii="標楷體" w:eastAsia="標楷體" w:hAnsi="標楷體" w:hint="eastAsia"/>
                <w:sz w:val="28"/>
                <w:szCs w:val="28"/>
              </w:rPr>
              <w:t>稞</w:t>
            </w:r>
            <w:proofErr w:type="gramEnd"/>
            <w:r w:rsidRPr="0037438C">
              <w:rPr>
                <w:rFonts w:ascii="標楷體" w:eastAsia="標楷體" w:hAnsi="標楷體" w:hint="eastAsia"/>
                <w:sz w:val="28"/>
                <w:szCs w:val="28"/>
              </w:rPr>
              <w:t>銅線、避雷針。功能為避雷。</w:t>
            </w:r>
          </w:p>
          <w:p w14:paraId="215E5B4B" w14:textId="099A6EE9"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w:t>
            </w:r>
            <w:proofErr w:type="gramStart"/>
            <w:r w:rsidRPr="0037438C">
              <w:rPr>
                <w:rFonts w:ascii="標楷體" w:eastAsia="標楷體" w:hAnsi="標楷體" w:hint="eastAsia"/>
                <w:sz w:val="28"/>
                <w:szCs w:val="28"/>
              </w:rPr>
              <w:t>接地銅棒一組</w:t>
            </w:r>
            <w:proofErr w:type="gramEnd"/>
            <w:r w:rsidRPr="0037438C">
              <w:rPr>
                <w:rFonts w:ascii="標楷體" w:eastAsia="標楷體" w:hAnsi="標楷體" w:hint="eastAsia"/>
                <w:sz w:val="28"/>
                <w:szCs w:val="28"/>
              </w:rPr>
              <w:t>3支，每支長度60尺以上，不得直接連在基地鋼筋上。</w:t>
            </w:r>
          </w:p>
          <w:p w14:paraId="3BE115C0" w14:textId="5694764F"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三、接地電極必須採用厚1.5mm，面積0.8m²，</w:t>
            </w:r>
            <w:proofErr w:type="gramStart"/>
            <w:r w:rsidRPr="0037438C">
              <w:rPr>
                <w:rFonts w:ascii="標楷體" w:eastAsia="標楷體" w:hAnsi="標楷體" w:hint="eastAsia"/>
                <w:sz w:val="28"/>
                <w:szCs w:val="28"/>
              </w:rPr>
              <w:t>埋地深度</w:t>
            </w:r>
            <w:proofErr w:type="gramEnd"/>
            <w:r w:rsidRPr="0037438C">
              <w:rPr>
                <w:rFonts w:ascii="標楷體" w:eastAsia="標楷體" w:hAnsi="標楷體" w:hint="eastAsia"/>
                <w:sz w:val="28"/>
                <w:szCs w:val="28"/>
              </w:rPr>
              <w:t>1.8mm以上。</w:t>
            </w:r>
          </w:p>
          <w:p w14:paraId="450C47DB" w14:textId="6DDA955C"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四、接地線可用</w:t>
            </w:r>
            <w:proofErr w:type="gramStart"/>
            <w:r w:rsidRPr="0037438C">
              <w:rPr>
                <w:rFonts w:ascii="標楷體" w:eastAsia="標楷體" w:hAnsi="標楷體" w:hint="eastAsia"/>
                <w:sz w:val="28"/>
                <w:szCs w:val="28"/>
              </w:rPr>
              <w:t>稞</w:t>
            </w:r>
            <w:proofErr w:type="gramEnd"/>
            <w:r w:rsidRPr="0037438C">
              <w:rPr>
                <w:rFonts w:ascii="標楷體" w:eastAsia="標楷體" w:hAnsi="標楷體" w:hint="eastAsia"/>
                <w:sz w:val="28"/>
                <w:szCs w:val="28"/>
              </w:rPr>
              <w:t>銅線，電阻0.02Ω小於導線</w:t>
            </w:r>
            <w:proofErr w:type="gramStart"/>
            <w:r w:rsidRPr="0037438C">
              <w:rPr>
                <w:rFonts w:ascii="標楷體" w:eastAsia="標楷體" w:hAnsi="標楷體" w:hint="eastAsia"/>
                <w:sz w:val="28"/>
                <w:szCs w:val="28"/>
              </w:rPr>
              <w:t>線</w:t>
            </w:r>
            <w:proofErr w:type="gramEnd"/>
            <w:r w:rsidRPr="0037438C">
              <w:rPr>
                <w:rFonts w:ascii="標楷體" w:eastAsia="標楷體" w:hAnsi="標楷體" w:hint="eastAsia"/>
                <w:sz w:val="28"/>
                <w:szCs w:val="28"/>
              </w:rPr>
              <w:t>徑，長度30公尺以下，用50mm，長度45公尺用60m，長度＞45公尺用100mm。</w:t>
            </w:r>
          </w:p>
          <w:p w14:paraId="032D85FD" w14:textId="3BCA411F"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五、接地電極電阻小於10Ω</w:t>
            </w:r>
          </w:p>
          <w:p w14:paraId="0479DDD5" w14:textId="40486D5D"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六、接地</w:t>
            </w:r>
            <w:proofErr w:type="gramStart"/>
            <w:r w:rsidRPr="0037438C">
              <w:rPr>
                <w:rFonts w:ascii="標楷體" w:eastAsia="標楷體" w:hAnsi="標楷體" w:hint="eastAsia"/>
                <w:sz w:val="28"/>
                <w:szCs w:val="28"/>
              </w:rPr>
              <w:t>銅棒與稞</w:t>
            </w:r>
            <w:proofErr w:type="gramEnd"/>
            <w:r w:rsidRPr="0037438C">
              <w:rPr>
                <w:rFonts w:ascii="標楷體" w:eastAsia="標楷體" w:hAnsi="標楷體" w:hint="eastAsia"/>
                <w:sz w:val="28"/>
                <w:szCs w:val="28"/>
              </w:rPr>
              <w:t>銅線各接點應焊錫加強。</w:t>
            </w:r>
          </w:p>
          <w:p w14:paraId="54FD549D" w14:textId="1372C587"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七、屋頂避雷針與銅線連接點，要焊錫加強。</w:t>
            </w:r>
          </w:p>
          <w:p w14:paraId="31E2C466" w14:textId="0741EDC8"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八、避雷針高度</w:t>
            </w:r>
            <w:proofErr w:type="gramStart"/>
            <w:r w:rsidRPr="0037438C">
              <w:rPr>
                <w:rFonts w:ascii="標楷體" w:eastAsia="標楷體" w:hAnsi="標楷體" w:hint="eastAsia"/>
                <w:sz w:val="28"/>
                <w:szCs w:val="28"/>
              </w:rPr>
              <w:t>ㄧ</w:t>
            </w:r>
            <w:proofErr w:type="gramEnd"/>
            <w:r w:rsidRPr="0037438C">
              <w:rPr>
                <w:rFonts w:ascii="標楷體" w:eastAsia="標楷體" w:hAnsi="標楷體" w:hint="eastAsia"/>
                <w:sz w:val="28"/>
                <w:szCs w:val="28"/>
              </w:rPr>
              <w:t>定要向下</w:t>
            </w:r>
            <w:r w:rsidRPr="0037438C">
              <w:rPr>
                <w:rFonts w:ascii="標楷體" w:eastAsia="標楷體" w:hAnsi="標楷體"/>
                <w:sz w:val="28"/>
                <w:szCs w:val="28"/>
              </w:rPr>
              <w:t>120°</w:t>
            </w:r>
            <w:r w:rsidRPr="0037438C">
              <w:rPr>
                <w:rFonts w:ascii="標楷體" w:eastAsia="標楷體" w:hAnsi="標楷體" w:hint="eastAsia"/>
                <w:sz w:val="28"/>
                <w:szCs w:val="28"/>
              </w:rPr>
              <w:t>角涵蓋所有屋頂凸出物，包括航警燈、天線、水塔、女兒牆等，彩「</w:t>
            </w:r>
            <w:proofErr w:type="gramStart"/>
            <w:r w:rsidRPr="0037438C">
              <w:rPr>
                <w:rFonts w:ascii="標楷體" w:eastAsia="標楷體" w:hAnsi="標楷體" w:hint="eastAsia"/>
                <w:sz w:val="28"/>
                <w:szCs w:val="28"/>
              </w:rPr>
              <w:t>電暈式</w:t>
            </w:r>
            <w:proofErr w:type="gramEnd"/>
            <w:r w:rsidRPr="0037438C">
              <w:rPr>
                <w:rFonts w:ascii="標楷體" w:eastAsia="標楷體" w:hAnsi="標楷體" w:hint="eastAsia"/>
                <w:sz w:val="28"/>
                <w:szCs w:val="28"/>
              </w:rPr>
              <w:t>」避雷針，雖不受</w:t>
            </w:r>
            <w:r w:rsidRPr="0037438C">
              <w:rPr>
                <w:rFonts w:ascii="標楷體" w:eastAsia="標楷體" w:hAnsi="標楷體"/>
                <w:sz w:val="28"/>
                <w:szCs w:val="28"/>
              </w:rPr>
              <w:t>120˚</w:t>
            </w:r>
            <w:r w:rsidRPr="0037438C">
              <w:rPr>
                <w:rFonts w:ascii="標楷體" w:eastAsia="標楷體" w:hAnsi="標楷體" w:hint="eastAsia"/>
                <w:sz w:val="28"/>
                <w:szCs w:val="28"/>
              </w:rPr>
              <w:t>規範，但也要注意其涵蓋範圍。</w:t>
            </w:r>
          </w:p>
          <w:p w14:paraId="63954356" w14:textId="53F3BA5A"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九、改善方式：</w:t>
            </w:r>
          </w:p>
          <w:p w14:paraId="7045229D" w14:textId="6F1959B8" w:rsidR="002A62D0" w:rsidRPr="0037438C" w:rsidRDefault="002A62D0" w:rsidP="000B5135">
            <w:pPr>
              <w:overflowPunct w:val="0"/>
              <w:adjustRightInd w:val="0"/>
              <w:snapToGrid w:val="0"/>
              <w:spacing w:line="240" w:lineRule="atLeast"/>
              <w:ind w:left="840" w:hangingChars="300" w:hanging="840"/>
              <w:jc w:val="both"/>
              <w:rPr>
                <w:rFonts w:ascii="標楷體" w:eastAsia="標楷體" w:hAnsi="標楷體"/>
                <w:sz w:val="28"/>
                <w:szCs w:val="28"/>
              </w:rPr>
            </w:pPr>
            <w:r w:rsidRPr="0037438C">
              <w:rPr>
                <w:rFonts w:ascii="標楷體" w:eastAsia="標楷體" w:hAnsi="標楷體" w:hint="eastAsia"/>
                <w:sz w:val="28"/>
                <w:szCs w:val="28"/>
              </w:rPr>
              <w:t>（一）在機房上方加裝骨牌間隔連鎖</w:t>
            </w:r>
            <w:proofErr w:type="gramStart"/>
            <w:r w:rsidRPr="0037438C">
              <w:rPr>
                <w:rFonts w:ascii="標楷體" w:eastAsia="標楷體" w:hAnsi="標楷體" w:hint="eastAsia"/>
                <w:sz w:val="28"/>
                <w:szCs w:val="28"/>
              </w:rPr>
              <w:t>式避雷機</w:t>
            </w:r>
            <w:proofErr w:type="gramEnd"/>
            <w:r w:rsidRPr="0037438C">
              <w:rPr>
                <w:rFonts w:ascii="標楷體" w:eastAsia="標楷體" w:hAnsi="標楷體" w:hint="eastAsia"/>
                <w:sz w:val="28"/>
                <w:szCs w:val="28"/>
              </w:rPr>
              <w:t>與接地線。</w:t>
            </w:r>
          </w:p>
          <w:p w14:paraId="37FE0F5D" w14:textId="1618B927" w:rsidR="002A62D0" w:rsidRPr="0037438C" w:rsidRDefault="002A62D0" w:rsidP="000B5135">
            <w:pPr>
              <w:overflowPunct w:val="0"/>
              <w:adjustRightInd w:val="0"/>
              <w:snapToGrid w:val="0"/>
              <w:spacing w:line="240" w:lineRule="atLeast"/>
              <w:ind w:left="840" w:hangingChars="300" w:hanging="840"/>
              <w:jc w:val="both"/>
              <w:rPr>
                <w:rFonts w:ascii="標楷體" w:eastAsia="標楷體" w:hAnsi="標楷體"/>
                <w:sz w:val="28"/>
                <w:szCs w:val="28"/>
              </w:rPr>
            </w:pPr>
            <w:r w:rsidRPr="0037438C">
              <w:rPr>
                <w:rFonts w:ascii="標楷體" w:eastAsia="標楷體" w:hAnsi="標楷體" w:hint="eastAsia"/>
                <w:sz w:val="28"/>
                <w:szCs w:val="28"/>
              </w:rPr>
              <w:t>（二）控制盤上方，裝</w:t>
            </w:r>
            <w:proofErr w:type="gramStart"/>
            <w:r w:rsidRPr="0037438C">
              <w:rPr>
                <w:rFonts w:ascii="標楷體" w:eastAsia="標楷體" w:hAnsi="標楷體" w:hint="eastAsia"/>
                <w:sz w:val="28"/>
                <w:szCs w:val="28"/>
              </w:rPr>
              <w:t>ㄧ</w:t>
            </w:r>
            <w:proofErr w:type="gramEnd"/>
            <w:r w:rsidRPr="0037438C">
              <w:rPr>
                <w:rFonts w:ascii="標楷體" w:eastAsia="標楷體" w:hAnsi="標楷體" w:hint="eastAsia"/>
                <w:sz w:val="28"/>
                <w:szCs w:val="28"/>
              </w:rPr>
              <w:t>片接地銅板以絕緣電場磁暴。</w:t>
            </w:r>
          </w:p>
        </w:tc>
        <w:tc>
          <w:tcPr>
            <w:tcW w:w="1493" w:type="dxa"/>
          </w:tcPr>
          <w:p w14:paraId="28A031E9" w14:textId="49E162FD"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機電人員</w:t>
            </w:r>
          </w:p>
        </w:tc>
        <w:tc>
          <w:tcPr>
            <w:tcW w:w="977" w:type="dxa"/>
          </w:tcPr>
          <w:p w14:paraId="24A78A4B" w14:textId="77777777"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p>
        </w:tc>
      </w:tr>
      <w:tr w:rsidR="002A62D0" w:rsidRPr="0037438C" w14:paraId="56C00705" w14:textId="77777777" w:rsidTr="008651DD">
        <w:trPr>
          <w:trHeight w:val="47"/>
          <w:jc w:val="center"/>
        </w:trPr>
        <w:tc>
          <w:tcPr>
            <w:tcW w:w="763" w:type="dxa"/>
            <w:vMerge/>
            <w:vAlign w:val="center"/>
          </w:tcPr>
          <w:p w14:paraId="70EA9DBA" w14:textId="77777777" w:rsidR="002A62D0" w:rsidRPr="0037438C" w:rsidRDefault="002A62D0"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73B1DF8E" w14:textId="3CFE928F"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共同天線</w:t>
            </w:r>
          </w:p>
        </w:tc>
        <w:tc>
          <w:tcPr>
            <w:tcW w:w="1985" w:type="dxa"/>
          </w:tcPr>
          <w:p w14:paraId="09DA3583" w14:textId="412D0C91"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各樓層及</w:t>
            </w:r>
            <w:proofErr w:type="gramStart"/>
            <w:r w:rsidRPr="0037438C">
              <w:rPr>
                <w:rFonts w:ascii="標楷體" w:eastAsia="標楷體" w:hAnsi="標楷體" w:hint="eastAsia"/>
                <w:sz w:val="28"/>
                <w:szCs w:val="28"/>
              </w:rPr>
              <w:t>頂樓</w:t>
            </w:r>
            <w:r w:rsidRPr="0037438C">
              <w:rPr>
                <w:rFonts w:ascii="標楷體" w:eastAsia="標楷體" w:hAnsi="標楷體" w:hint="eastAsia"/>
                <w:sz w:val="28"/>
                <w:szCs w:val="28"/>
              </w:rPr>
              <w:lastRenderedPageBreak/>
              <w:t>屋突水塔</w:t>
            </w:r>
            <w:proofErr w:type="gramEnd"/>
            <w:r w:rsidRPr="0037438C">
              <w:rPr>
                <w:rFonts w:ascii="標楷體" w:eastAsia="標楷體" w:hAnsi="標楷體" w:hint="eastAsia"/>
                <w:sz w:val="28"/>
                <w:szCs w:val="28"/>
              </w:rPr>
              <w:t>上</w:t>
            </w:r>
          </w:p>
        </w:tc>
        <w:tc>
          <w:tcPr>
            <w:tcW w:w="5594" w:type="dxa"/>
          </w:tcPr>
          <w:p w14:paraId="4AA5F6EF" w14:textId="77777777"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lastRenderedPageBreak/>
              <w:t>一、主要設備為四分配器、分配箱、強波器含</w:t>
            </w:r>
            <w:r w:rsidRPr="0037438C">
              <w:rPr>
                <w:rFonts w:ascii="標楷體" w:eastAsia="標楷體" w:hAnsi="標楷體" w:hint="eastAsia"/>
                <w:sz w:val="28"/>
                <w:szCs w:val="28"/>
              </w:rPr>
              <w:lastRenderedPageBreak/>
              <w:t>混波器。功能為無線及有線電臺收視。</w:t>
            </w:r>
          </w:p>
          <w:p w14:paraId="66FC54F7" w14:textId="243B80E0"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二、電纜線材質5C2V，非劣質3C線路。</w:t>
            </w:r>
          </w:p>
          <w:p w14:paraId="79546A2F" w14:textId="1A2FCD73"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三、線路或與配件接頭，須</w:t>
            </w:r>
            <w:proofErr w:type="gramStart"/>
            <w:r w:rsidRPr="0037438C">
              <w:rPr>
                <w:rFonts w:ascii="標楷體" w:eastAsia="標楷體" w:hAnsi="標楷體" w:hint="eastAsia"/>
                <w:sz w:val="28"/>
                <w:szCs w:val="28"/>
              </w:rPr>
              <w:t>加套「圈環」</w:t>
            </w:r>
            <w:proofErr w:type="gramEnd"/>
            <w:r w:rsidRPr="0037438C">
              <w:rPr>
                <w:rFonts w:ascii="標楷體" w:eastAsia="標楷體" w:hAnsi="標楷體" w:hint="eastAsia"/>
                <w:sz w:val="28"/>
                <w:szCs w:val="28"/>
              </w:rPr>
              <w:t>夾緊</w:t>
            </w:r>
          </w:p>
          <w:p w14:paraId="367A80D7" w14:textId="1E096ABB"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四、強波器為戶外型必須使用</w:t>
            </w:r>
            <w:proofErr w:type="gramStart"/>
            <w:r w:rsidRPr="0037438C">
              <w:rPr>
                <w:rFonts w:ascii="標楷體" w:eastAsia="標楷體" w:hAnsi="標楷體" w:hint="eastAsia"/>
                <w:sz w:val="28"/>
                <w:szCs w:val="28"/>
              </w:rPr>
              <w:t>戶外防</w:t>
            </w:r>
            <w:proofErr w:type="gramEnd"/>
            <w:r w:rsidRPr="0037438C">
              <w:rPr>
                <w:rFonts w:ascii="標楷體" w:eastAsia="標楷體" w:hAnsi="標楷體" w:hint="eastAsia"/>
                <w:sz w:val="28"/>
                <w:szCs w:val="28"/>
              </w:rPr>
              <w:t>雨型。</w:t>
            </w:r>
          </w:p>
          <w:p w14:paraId="13439DDC" w14:textId="75FC3F5B"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五、強波器輸入電源線路最好獨立迴路。</w:t>
            </w:r>
          </w:p>
        </w:tc>
        <w:tc>
          <w:tcPr>
            <w:tcW w:w="1493" w:type="dxa"/>
          </w:tcPr>
          <w:p w14:paraId="240BCE66" w14:textId="2879F3A8"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lastRenderedPageBreak/>
              <w:t>機電人員與</w:t>
            </w:r>
            <w:r w:rsidRPr="0037438C">
              <w:rPr>
                <w:rFonts w:ascii="標楷體" w:eastAsia="標楷體" w:hAnsi="標楷體" w:hint="eastAsia"/>
                <w:sz w:val="28"/>
                <w:szCs w:val="28"/>
              </w:rPr>
              <w:lastRenderedPageBreak/>
              <w:t>維護廠商</w:t>
            </w:r>
          </w:p>
        </w:tc>
        <w:tc>
          <w:tcPr>
            <w:tcW w:w="977" w:type="dxa"/>
          </w:tcPr>
          <w:p w14:paraId="73F9F1D9" w14:textId="77777777"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p>
        </w:tc>
      </w:tr>
      <w:tr w:rsidR="002A62D0" w:rsidRPr="0037438C" w14:paraId="18C22373" w14:textId="77777777" w:rsidTr="008651DD">
        <w:trPr>
          <w:trHeight w:val="47"/>
          <w:jc w:val="center"/>
        </w:trPr>
        <w:tc>
          <w:tcPr>
            <w:tcW w:w="763" w:type="dxa"/>
            <w:vMerge/>
            <w:vAlign w:val="center"/>
          </w:tcPr>
          <w:p w14:paraId="1FDA27F4" w14:textId="77777777" w:rsidR="002A62D0" w:rsidRPr="0037438C" w:rsidRDefault="002A62D0"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0F3B8D04" w14:textId="3811CBDA"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電信設備</w:t>
            </w:r>
          </w:p>
        </w:tc>
        <w:tc>
          <w:tcPr>
            <w:tcW w:w="1985" w:type="dxa"/>
          </w:tcPr>
          <w:p w14:paraId="5465E721" w14:textId="16576126"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w:t>
            </w:r>
            <w:proofErr w:type="gramStart"/>
            <w:r w:rsidRPr="0037438C">
              <w:rPr>
                <w:rFonts w:ascii="標楷體" w:eastAsia="標楷體" w:hAnsi="標楷體" w:hint="eastAsia"/>
                <w:sz w:val="28"/>
                <w:szCs w:val="28"/>
              </w:rPr>
              <w:t>總箱－</w:t>
            </w:r>
            <w:proofErr w:type="gramEnd"/>
            <w:r w:rsidRPr="0037438C">
              <w:rPr>
                <w:rFonts w:ascii="標楷體" w:eastAsia="標楷體" w:hAnsi="標楷體" w:hint="eastAsia"/>
                <w:sz w:val="28"/>
                <w:szCs w:val="28"/>
              </w:rPr>
              <w:t>地下室。</w:t>
            </w:r>
          </w:p>
          <w:p w14:paraId="7A9D8FF7" w14:textId="6272ABB2"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二、分配箱－在各層公共樓梯口。</w:t>
            </w:r>
          </w:p>
        </w:tc>
        <w:tc>
          <w:tcPr>
            <w:tcW w:w="5594" w:type="dxa"/>
          </w:tcPr>
          <w:p w14:paraId="0B4DA386" w14:textId="77777777"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一、主要設備為接地線、</w:t>
            </w:r>
            <w:proofErr w:type="gramStart"/>
            <w:r w:rsidRPr="0037438C">
              <w:rPr>
                <w:rFonts w:ascii="標楷體" w:eastAsia="標楷體" w:hAnsi="標楷體" w:hint="eastAsia"/>
                <w:sz w:val="28"/>
                <w:szCs w:val="28"/>
              </w:rPr>
              <w:t>總箱</w:t>
            </w:r>
            <w:proofErr w:type="gramEnd"/>
            <w:r w:rsidRPr="0037438C">
              <w:rPr>
                <w:rFonts w:ascii="標楷體" w:eastAsia="標楷體" w:hAnsi="標楷體" w:hint="eastAsia"/>
                <w:sz w:val="28"/>
                <w:szCs w:val="28"/>
              </w:rPr>
              <w:t>、分配箱。功能為通信。</w:t>
            </w:r>
          </w:p>
          <w:p w14:paraId="11C60633" w14:textId="3BE0145B"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二、裝配幹管必須2支。</w:t>
            </w:r>
          </w:p>
          <w:p w14:paraId="74E88600" w14:textId="710FF985"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三、裝配箱時，上方靠左，下方必須靠右。</w:t>
            </w:r>
          </w:p>
          <w:p w14:paraId="1769A60A" w14:textId="6319E46A"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四、須裝接地線。</w:t>
            </w:r>
          </w:p>
          <w:p w14:paraId="4B1380CF" w14:textId="25EE5062"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五、上鎖。</w:t>
            </w:r>
          </w:p>
          <w:p w14:paraId="09A8FBCF" w14:textId="66312A8C"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六、責任分界點：電信局以</w:t>
            </w:r>
            <w:proofErr w:type="gramStart"/>
            <w:r w:rsidRPr="0037438C">
              <w:rPr>
                <w:rFonts w:ascii="標楷體" w:eastAsia="標楷體" w:hAnsi="標楷體" w:hint="eastAsia"/>
                <w:sz w:val="28"/>
                <w:szCs w:val="28"/>
              </w:rPr>
              <w:t>電信總箱</w:t>
            </w:r>
            <w:proofErr w:type="gramEnd"/>
            <w:r w:rsidRPr="0037438C">
              <w:rPr>
                <w:rFonts w:ascii="標楷體" w:eastAsia="標楷體" w:hAnsi="標楷體" w:hint="eastAsia"/>
                <w:sz w:val="28"/>
                <w:szCs w:val="28"/>
              </w:rPr>
              <w:t>，總線路部份分出去</w:t>
            </w:r>
            <w:proofErr w:type="gramStart"/>
            <w:r w:rsidRPr="0037438C">
              <w:rPr>
                <w:rFonts w:ascii="標楷體" w:eastAsia="標楷體" w:hAnsi="標楷體" w:hint="eastAsia"/>
                <w:sz w:val="28"/>
                <w:szCs w:val="28"/>
              </w:rPr>
              <w:t>各棟各樓</w:t>
            </w:r>
            <w:proofErr w:type="gramEnd"/>
            <w:r w:rsidRPr="0037438C">
              <w:rPr>
                <w:rFonts w:ascii="標楷體" w:eastAsia="標楷體" w:hAnsi="標楷體" w:hint="eastAsia"/>
                <w:sz w:val="28"/>
                <w:szCs w:val="28"/>
              </w:rPr>
              <w:t>住戶負責。</w:t>
            </w:r>
          </w:p>
        </w:tc>
        <w:tc>
          <w:tcPr>
            <w:tcW w:w="1493" w:type="dxa"/>
          </w:tcPr>
          <w:p w14:paraId="32D0D817" w14:textId="6B641BCE"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機電人員與維護廠商</w:t>
            </w:r>
          </w:p>
        </w:tc>
        <w:tc>
          <w:tcPr>
            <w:tcW w:w="977" w:type="dxa"/>
          </w:tcPr>
          <w:p w14:paraId="10FEC46C" w14:textId="77777777"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p>
        </w:tc>
      </w:tr>
      <w:tr w:rsidR="007B6244" w:rsidRPr="0037438C" w14:paraId="26E7E0A2" w14:textId="77777777" w:rsidTr="008651DD">
        <w:trPr>
          <w:cantSplit/>
          <w:trHeight w:val="1134"/>
          <w:jc w:val="center"/>
        </w:trPr>
        <w:tc>
          <w:tcPr>
            <w:tcW w:w="763" w:type="dxa"/>
            <w:textDirection w:val="tbRlV"/>
            <w:vAlign w:val="center"/>
          </w:tcPr>
          <w:p w14:paraId="6AD6BFCD" w14:textId="75A854D3" w:rsidR="00B734D6" w:rsidRPr="0037438C" w:rsidRDefault="002A62D0" w:rsidP="000B5135">
            <w:pPr>
              <w:pStyle w:val="ac"/>
              <w:overflowPunct w:val="0"/>
              <w:adjustRightInd w:val="0"/>
              <w:snapToGrid w:val="0"/>
              <w:spacing w:line="240" w:lineRule="atLeast"/>
              <w:ind w:leftChars="0" w:left="0"/>
              <w:jc w:val="distribute"/>
              <w:rPr>
                <w:rFonts w:ascii="標楷體" w:eastAsia="標楷體" w:hAnsi="標楷體"/>
                <w:sz w:val="28"/>
                <w:szCs w:val="28"/>
              </w:rPr>
            </w:pPr>
            <w:r w:rsidRPr="0037438C">
              <w:rPr>
                <w:rFonts w:ascii="標楷體" w:eastAsia="標楷體" w:hAnsi="標楷體" w:hint="eastAsia"/>
                <w:sz w:val="28"/>
                <w:szCs w:val="28"/>
              </w:rPr>
              <w:lastRenderedPageBreak/>
              <w:t>機械停車設備</w:t>
            </w:r>
          </w:p>
        </w:tc>
        <w:tc>
          <w:tcPr>
            <w:tcW w:w="1622" w:type="dxa"/>
          </w:tcPr>
          <w:p w14:paraId="4B89112F" w14:textId="32221216" w:rsidR="00B734D6"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機械停車</w:t>
            </w:r>
          </w:p>
        </w:tc>
        <w:tc>
          <w:tcPr>
            <w:tcW w:w="1985" w:type="dxa"/>
          </w:tcPr>
          <w:p w14:paraId="64651FB3" w14:textId="1B93543B" w:rsidR="00B734D6"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w:t>
            </w:r>
          </w:p>
        </w:tc>
        <w:tc>
          <w:tcPr>
            <w:tcW w:w="5594" w:type="dxa"/>
          </w:tcPr>
          <w:p w14:paraId="05048619" w14:textId="3CEB41ED"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一、立體（機械車位）分垂直循環型、多層循環型、水平循環型、平面往復型、升降機型、</w:t>
            </w:r>
            <w:proofErr w:type="gramStart"/>
            <w:r w:rsidRPr="0037438C">
              <w:rPr>
                <w:rFonts w:ascii="標楷體" w:eastAsia="標楷體" w:hAnsi="標楷體" w:hint="eastAsia"/>
                <w:sz w:val="28"/>
                <w:szCs w:val="28"/>
              </w:rPr>
              <w:t>多段型</w:t>
            </w:r>
            <w:proofErr w:type="gramEnd"/>
            <w:r w:rsidRPr="0037438C">
              <w:rPr>
                <w:rFonts w:ascii="標楷體" w:eastAsia="標楷體" w:hAnsi="標楷體" w:hint="eastAsia"/>
                <w:sz w:val="28"/>
                <w:szCs w:val="28"/>
              </w:rPr>
              <w:t>、升降滑動型8種。</w:t>
            </w:r>
          </w:p>
          <w:p w14:paraId="09BBDCBB" w14:textId="5F1CAA55"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w:t>
            </w:r>
            <w:proofErr w:type="gramStart"/>
            <w:r w:rsidRPr="0037438C">
              <w:rPr>
                <w:rFonts w:ascii="標楷體" w:eastAsia="標楷體" w:hAnsi="標楷體" w:hint="eastAsia"/>
                <w:sz w:val="28"/>
                <w:szCs w:val="28"/>
              </w:rPr>
              <w:t>ㄧ</w:t>
            </w:r>
            <w:proofErr w:type="gramEnd"/>
            <w:r w:rsidRPr="0037438C">
              <w:rPr>
                <w:rFonts w:ascii="標楷體" w:eastAsia="標楷體" w:hAnsi="標楷體" w:hint="eastAsia"/>
                <w:sz w:val="28"/>
                <w:szCs w:val="28"/>
              </w:rPr>
              <w:t>般公寓大樓使用簡易升降型，即「上下車位」。</w:t>
            </w:r>
          </w:p>
          <w:p w14:paraId="070FA3FE" w14:textId="34BA27D2"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三、要張貼許可證。</w:t>
            </w:r>
          </w:p>
          <w:p w14:paraId="7E12F844" w14:textId="0DEF0394"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四、車輛種類之標識及存放限制要符合規範（綠底白字30×50cm），注意事項（30×50cm黃字）。</w:t>
            </w:r>
          </w:p>
          <w:p w14:paraId="38CB31B5" w14:textId="65C23670"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五、不生鏽、不漏油。</w:t>
            </w:r>
          </w:p>
          <w:p w14:paraId="663EBA01" w14:textId="2DD1CE3C" w:rsidR="002A62D0"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六、機坑底部</w:t>
            </w:r>
            <w:proofErr w:type="gramStart"/>
            <w:r w:rsidRPr="0037438C">
              <w:rPr>
                <w:rFonts w:ascii="標楷體" w:eastAsia="標楷體" w:hAnsi="標楷體" w:hint="eastAsia"/>
                <w:sz w:val="28"/>
                <w:szCs w:val="28"/>
              </w:rPr>
              <w:t>不</w:t>
            </w:r>
            <w:proofErr w:type="gramEnd"/>
            <w:r w:rsidRPr="0037438C">
              <w:rPr>
                <w:rFonts w:ascii="標楷體" w:eastAsia="標楷體" w:hAnsi="標楷體" w:hint="eastAsia"/>
                <w:sz w:val="28"/>
                <w:szCs w:val="28"/>
              </w:rPr>
              <w:t>積水。</w:t>
            </w:r>
          </w:p>
          <w:p w14:paraId="6EAAAFBE" w14:textId="772DD418" w:rsidR="002A62D0"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七、進入機械車位入口處，人、車有</w:t>
            </w:r>
            <w:proofErr w:type="gramStart"/>
            <w:r w:rsidRPr="0037438C">
              <w:rPr>
                <w:rFonts w:ascii="標楷體" w:eastAsia="標楷體" w:hAnsi="標楷體" w:hint="eastAsia"/>
                <w:sz w:val="28"/>
                <w:szCs w:val="28"/>
              </w:rPr>
              <w:t>ㄧ</w:t>
            </w:r>
            <w:proofErr w:type="gramEnd"/>
            <w:r w:rsidRPr="0037438C">
              <w:rPr>
                <w:rFonts w:ascii="標楷體" w:eastAsia="標楷體" w:hAnsi="標楷體" w:hint="eastAsia"/>
                <w:sz w:val="28"/>
                <w:szCs w:val="28"/>
              </w:rPr>
              <w:t>組紅外線對應保護開關。</w:t>
            </w:r>
          </w:p>
          <w:p w14:paraId="167DF7E3" w14:textId="6419D3DB" w:rsidR="00B734D6" w:rsidRPr="0037438C" w:rsidRDefault="002A62D0"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八、上升、下降有</w:t>
            </w:r>
            <w:proofErr w:type="gramStart"/>
            <w:r w:rsidRPr="0037438C">
              <w:rPr>
                <w:rFonts w:ascii="標楷體" w:eastAsia="標楷體" w:hAnsi="標楷體" w:hint="eastAsia"/>
                <w:sz w:val="28"/>
                <w:szCs w:val="28"/>
              </w:rPr>
              <w:t>否異者</w:t>
            </w:r>
            <w:proofErr w:type="gramEnd"/>
            <w:r w:rsidRPr="0037438C">
              <w:rPr>
                <w:rFonts w:ascii="標楷體" w:eastAsia="標楷體" w:hAnsi="標楷體" w:hint="eastAsia"/>
                <w:sz w:val="28"/>
                <w:szCs w:val="28"/>
              </w:rPr>
              <w:t>。</w:t>
            </w:r>
          </w:p>
        </w:tc>
        <w:tc>
          <w:tcPr>
            <w:tcW w:w="1493" w:type="dxa"/>
          </w:tcPr>
          <w:p w14:paraId="799B7B7B" w14:textId="34D88377" w:rsidR="00B734D6" w:rsidRPr="0037438C" w:rsidRDefault="002A62D0"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維護廠商</w:t>
            </w:r>
          </w:p>
        </w:tc>
        <w:tc>
          <w:tcPr>
            <w:tcW w:w="977" w:type="dxa"/>
          </w:tcPr>
          <w:p w14:paraId="5CDD0A7A" w14:textId="77777777" w:rsidR="00B734D6" w:rsidRPr="0037438C" w:rsidRDefault="00B734D6" w:rsidP="000B5135">
            <w:pPr>
              <w:overflowPunct w:val="0"/>
              <w:adjustRightInd w:val="0"/>
              <w:snapToGrid w:val="0"/>
              <w:spacing w:line="240" w:lineRule="atLeast"/>
              <w:jc w:val="both"/>
              <w:rPr>
                <w:rFonts w:ascii="標楷體" w:eastAsia="標楷體" w:hAnsi="標楷體"/>
                <w:sz w:val="28"/>
                <w:szCs w:val="28"/>
              </w:rPr>
            </w:pPr>
          </w:p>
        </w:tc>
      </w:tr>
      <w:tr w:rsidR="008505E1" w:rsidRPr="0037438C" w14:paraId="21465A4B" w14:textId="77777777" w:rsidTr="008651DD">
        <w:trPr>
          <w:cantSplit/>
          <w:trHeight w:val="1134"/>
          <w:jc w:val="center"/>
        </w:trPr>
        <w:tc>
          <w:tcPr>
            <w:tcW w:w="763" w:type="dxa"/>
            <w:vMerge w:val="restart"/>
            <w:textDirection w:val="tbRlV"/>
            <w:vAlign w:val="center"/>
          </w:tcPr>
          <w:p w14:paraId="28A1796D" w14:textId="3E490EE5" w:rsidR="008505E1" w:rsidRPr="0037438C" w:rsidRDefault="008505E1" w:rsidP="000B5135">
            <w:pPr>
              <w:pStyle w:val="ac"/>
              <w:overflowPunct w:val="0"/>
              <w:adjustRightInd w:val="0"/>
              <w:snapToGrid w:val="0"/>
              <w:spacing w:line="240" w:lineRule="atLeast"/>
              <w:ind w:leftChars="0" w:left="0"/>
              <w:jc w:val="distribute"/>
              <w:rPr>
                <w:rFonts w:ascii="標楷體" w:eastAsia="標楷體" w:hAnsi="標楷體"/>
                <w:sz w:val="28"/>
                <w:szCs w:val="28"/>
              </w:rPr>
            </w:pPr>
            <w:r w:rsidRPr="0037438C">
              <w:rPr>
                <w:rFonts w:ascii="標楷體" w:eastAsia="標楷體" w:hAnsi="標楷體" w:hint="eastAsia"/>
                <w:sz w:val="28"/>
                <w:szCs w:val="28"/>
              </w:rPr>
              <w:lastRenderedPageBreak/>
              <w:t>空調設備</w:t>
            </w:r>
          </w:p>
        </w:tc>
        <w:tc>
          <w:tcPr>
            <w:tcW w:w="1622" w:type="dxa"/>
          </w:tcPr>
          <w:p w14:paraId="55BC0484" w14:textId="138B2B36"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空調</w:t>
            </w:r>
          </w:p>
        </w:tc>
        <w:tc>
          <w:tcPr>
            <w:tcW w:w="1985" w:type="dxa"/>
          </w:tcPr>
          <w:p w14:paraId="1A2E94B9" w14:textId="79449A04"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一、主機：一樓。</w:t>
            </w:r>
          </w:p>
          <w:p w14:paraId="579A70E6" w14:textId="5822C5AC" w:rsidR="008505E1" w:rsidRPr="0037438C" w:rsidRDefault="008505E1"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w:t>
            </w:r>
            <w:proofErr w:type="gramStart"/>
            <w:r w:rsidRPr="0037438C">
              <w:rPr>
                <w:rFonts w:ascii="標楷體" w:eastAsia="標楷體" w:hAnsi="標楷體" w:hint="eastAsia"/>
                <w:sz w:val="28"/>
                <w:szCs w:val="28"/>
              </w:rPr>
              <w:t>循環泵</w:t>
            </w:r>
            <w:proofErr w:type="gramEnd"/>
            <w:r w:rsidRPr="0037438C">
              <w:rPr>
                <w:rFonts w:ascii="標楷體" w:eastAsia="標楷體" w:hAnsi="標楷體" w:hint="eastAsia"/>
                <w:sz w:val="28"/>
                <w:szCs w:val="28"/>
              </w:rPr>
              <w:t>、冷卻水塔、空調箱：頂樓。</w:t>
            </w:r>
          </w:p>
          <w:p w14:paraId="29062574" w14:textId="544764BC" w:rsidR="008505E1" w:rsidRPr="0037438C" w:rsidRDefault="008505E1"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三、送風機：各樓層。</w:t>
            </w:r>
          </w:p>
        </w:tc>
        <w:tc>
          <w:tcPr>
            <w:tcW w:w="5594" w:type="dxa"/>
          </w:tcPr>
          <w:p w14:paraId="324ABDCA" w14:textId="77777777" w:rsidR="008505E1" w:rsidRPr="0037438C" w:rsidRDefault="008505E1"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一、主要設備為主機、冷卻水塔、空調箱。功能為調節室內溫度。</w:t>
            </w:r>
          </w:p>
          <w:p w14:paraId="775E693B" w14:textId="1E1D31F3" w:rsidR="008505E1" w:rsidRPr="0037438C" w:rsidRDefault="008505E1"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二、機房通風良好。</w:t>
            </w:r>
          </w:p>
          <w:p w14:paraId="7BF7F943" w14:textId="3DABD8B8"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三、濾網要清洗。</w:t>
            </w:r>
          </w:p>
          <w:p w14:paraId="6BD7A363" w14:textId="7F67104E" w:rsidR="008505E1" w:rsidRPr="0037438C" w:rsidRDefault="008505E1"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四、冰水主機出水溫度</w:t>
            </w:r>
            <w:r w:rsidRPr="0037438C">
              <w:rPr>
                <w:rFonts w:ascii="標楷體" w:eastAsia="標楷體" w:hAnsi="標楷體"/>
                <w:sz w:val="28"/>
                <w:szCs w:val="28"/>
              </w:rPr>
              <w:t>8</w:t>
            </w:r>
            <w:r w:rsidRPr="0037438C">
              <w:rPr>
                <w:rFonts w:ascii="標楷體" w:eastAsia="標楷體" w:hAnsi="標楷體" w:hint="eastAsia"/>
                <w:sz w:val="28"/>
                <w:szCs w:val="28"/>
              </w:rPr>
              <w:t>〜</w:t>
            </w:r>
            <w:r w:rsidRPr="0037438C">
              <w:rPr>
                <w:rFonts w:ascii="標楷體" w:eastAsia="標楷體" w:hAnsi="標楷體"/>
                <w:sz w:val="28"/>
                <w:szCs w:val="28"/>
              </w:rPr>
              <w:t>12˚C</w:t>
            </w:r>
            <w:r w:rsidRPr="0037438C">
              <w:rPr>
                <w:rFonts w:ascii="標楷體" w:eastAsia="標楷體" w:hAnsi="標楷體" w:hint="eastAsia"/>
                <w:sz w:val="28"/>
                <w:szCs w:val="28"/>
              </w:rPr>
              <w:t>。</w:t>
            </w:r>
          </w:p>
        </w:tc>
        <w:tc>
          <w:tcPr>
            <w:tcW w:w="1493" w:type="dxa"/>
          </w:tcPr>
          <w:p w14:paraId="4AA3FB69" w14:textId="30FD12C3"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維護廠商</w:t>
            </w:r>
          </w:p>
        </w:tc>
        <w:tc>
          <w:tcPr>
            <w:tcW w:w="977" w:type="dxa"/>
          </w:tcPr>
          <w:p w14:paraId="0FF0BB19" w14:textId="77777777"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p>
        </w:tc>
      </w:tr>
      <w:tr w:rsidR="008505E1" w:rsidRPr="0037438C" w14:paraId="0A63A978" w14:textId="77777777" w:rsidTr="008651DD">
        <w:trPr>
          <w:trHeight w:val="47"/>
          <w:jc w:val="center"/>
        </w:trPr>
        <w:tc>
          <w:tcPr>
            <w:tcW w:w="763" w:type="dxa"/>
            <w:vMerge/>
            <w:vAlign w:val="center"/>
          </w:tcPr>
          <w:p w14:paraId="2302A92B" w14:textId="77777777" w:rsidR="008505E1" w:rsidRPr="0037438C" w:rsidRDefault="008505E1"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382099C2" w14:textId="24CA8063"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換氣</w:t>
            </w:r>
          </w:p>
        </w:tc>
        <w:tc>
          <w:tcPr>
            <w:tcW w:w="1985" w:type="dxa"/>
          </w:tcPr>
          <w:p w14:paraId="55B777B9" w14:textId="348BFF8A"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地下室各樓層</w:t>
            </w:r>
          </w:p>
        </w:tc>
        <w:tc>
          <w:tcPr>
            <w:tcW w:w="5594" w:type="dxa"/>
          </w:tcPr>
          <w:p w14:paraId="54ABE6A5" w14:textId="77777777" w:rsidR="008505E1" w:rsidRPr="0037438C" w:rsidRDefault="008505E1"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一、主要</w:t>
            </w:r>
            <w:proofErr w:type="gramStart"/>
            <w:r w:rsidRPr="0037438C">
              <w:rPr>
                <w:rFonts w:ascii="標楷體" w:eastAsia="標楷體" w:hAnsi="標楷體" w:hint="eastAsia"/>
                <w:sz w:val="28"/>
                <w:szCs w:val="28"/>
              </w:rPr>
              <w:t>設備為進風</w:t>
            </w:r>
            <w:proofErr w:type="gramEnd"/>
            <w:r w:rsidRPr="0037438C">
              <w:rPr>
                <w:rFonts w:ascii="標楷體" w:eastAsia="標楷體" w:hAnsi="標楷體" w:hint="eastAsia"/>
                <w:sz w:val="28"/>
                <w:szCs w:val="28"/>
              </w:rPr>
              <w:t>機、排風機、</w:t>
            </w:r>
            <w:proofErr w:type="gramStart"/>
            <w:r w:rsidRPr="0037438C">
              <w:rPr>
                <w:rFonts w:ascii="標楷體" w:eastAsia="標楷體" w:hAnsi="標楷體" w:hint="eastAsia"/>
                <w:sz w:val="28"/>
                <w:szCs w:val="28"/>
              </w:rPr>
              <w:t>導風機</w:t>
            </w:r>
            <w:proofErr w:type="gramEnd"/>
            <w:r w:rsidRPr="0037438C">
              <w:rPr>
                <w:rFonts w:ascii="標楷體" w:eastAsia="標楷體" w:hAnsi="標楷體" w:hint="eastAsia"/>
                <w:sz w:val="28"/>
                <w:szCs w:val="28"/>
              </w:rPr>
              <w:t>。功能為調節地下室空氣。</w:t>
            </w:r>
          </w:p>
          <w:p w14:paraId="1889260C" w14:textId="7CEDE2E4" w:rsidR="008505E1" w:rsidRPr="0037438C" w:rsidRDefault="008505E1"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二、</w:t>
            </w:r>
            <w:proofErr w:type="gramStart"/>
            <w:r w:rsidRPr="0037438C">
              <w:rPr>
                <w:rFonts w:ascii="標楷體" w:eastAsia="標楷體" w:hAnsi="標楷體" w:hint="eastAsia"/>
                <w:sz w:val="28"/>
                <w:szCs w:val="28"/>
              </w:rPr>
              <w:t>採</w:t>
            </w:r>
            <w:proofErr w:type="gramEnd"/>
            <w:r w:rsidRPr="0037438C">
              <w:rPr>
                <w:rFonts w:ascii="標楷體" w:eastAsia="標楷體" w:hAnsi="標楷體" w:hint="eastAsia"/>
                <w:sz w:val="28"/>
                <w:szCs w:val="28"/>
              </w:rPr>
              <w:t>定時，或CO2偵查自動排進功能。</w:t>
            </w:r>
          </w:p>
          <w:p w14:paraId="7A78E2A6" w14:textId="7D21A279"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三、注意通風出口</w:t>
            </w:r>
            <w:proofErr w:type="gramStart"/>
            <w:r w:rsidRPr="0037438C">
              <w:rPr>
                <w:rFonts w:ascii="標楷體" w:eastAsia="標楷體" w:hAnsi="標楷體" w:hint="eastAsia"/>
                <w:sz w:val="28"/>
                <w:szCs w:val="28"/>
              </w:rPr>
              <w:t>是否會風切音</w:t>
            </w:r>
            <w:proofErr w:type="gramEnd"/>
            <w:r w:rsidRPr="0037438C">
              <w:rPr>
                <w:rFonts w:ascii="標楷體" w:eastAsia="標楷體" w:hAnsi="標楷體" w:hint="eastAsia"/>
                <w:sz w:val="28"/>
                <w:szCs w:val="28"/>
              </w:rPr>
              <w:t>擾人。</w:t>
            </w:r>
          </w:p>
        </w:tc>
        <w:tc>
          <w:tcPr>
            <w:tcW w:w="1493" w:type="dxa"/>
          </w:tcPr>
          <w:p w14:paraId="0A9BF078" w14:textId="2541E32F"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維護廠商</w:t>
            </w:r>
          </w:p>
        </w:tc>
        <w:tc>
          <w:tcPr>
            <w:tcW w:w="977" w:type="dxa"/>
          </w:tcPr>
          <w:p w14:paraId="1B64F04E" w14:textId="77777777" w:rsidR="008505E1" w:rsidRPr="0037438C" w:rsidRDefault="008505E1" w:rsidP="000B5135">
            <w:pPr>
              <w:overflowPunct w:val="0"/>
              <w:adjustRightInd w:val="0"/>
              <w:snapToGrid w:val="0"/>
              <w:spacing w:line="240" w:lineRule="atLeast"/>
              <w:jc w:val="both"/>
              <w:rPr>
                <w:rFonts w:ascii="標楷體" w:eastAsia="標楷體" w:hAnsi="標楷體"/>
                <w:sz w:val="28"/>
                <w:szCs w:val="28"/>
              </w:rPr>
            </w:pPr>
          </w:p>
        </w:tc>
      </w:tr>
      <w:tr w:rsidR="00FE6BA5" w:rsidRPr="0037438C" w14:paraId="636AB43E" w14:textId="77777777" w:rsidTr="008651DD">
        <w:trPr>
          <w:trHeight w:val="47"/>
          <w:jc w:val="center"/>
        </w:trPr>
        <w:tc>
          <w:tcPr>
            <w:tcW w:w="763" w:type="dxa"/>
            <w:vMerge w:val="restart"/>
            <w:textDirection w:val="tbRlV"/>
            <w:vAlign w:val="center"/>
          </w:tcPr>
          <w:p w14:paraId="2C691EDC" w14:textId="0EEBB1EE" w:rsidR="00FE6BA5" w:rsidRPr="0037438C" w:rsidRDefault="00FE6BA5" w:rsidP="000B5135">
            <w:pPr>
              <w:pStyle w:val="ac"/>
              <w:overflowPunct w:val="0"/>
              <w:adjustRightInd w:val="0"/>
              <w:snapToGrid w:val="0"/>
              <w:spacing w:line="240" w:lineRule="atLeast"/>
              <w:ind w:leftChars="0" w:left="0"/>
              <w:jc w:val="distribute"/>
              <w:rPr>
                <w:rFonts w:ascii="標楷體" w:eastAsia="標楷體" w:hAnsi="標楷體"/>
                <w:sz w:val="28"/>
                <w:szCs w:val="28"/>
              </w:rPr>
            </w:pPr>
            <w:r w:rsidRPr="0037438C">
              <w:rPr>
                <w:rFonts w:ascii="標楷體" w:eastAsia="標楷體" w:hAnsi="標楷體" w:hint="eastAsia"/>
                <w:sz w:val="28"/>
                <w:szCs w:val="28"/>
              </w:rPr>
              <w:t>監控系統設備</w:t>
            </w:r>
          </w:p>
        </w:tc>
        <w:tc>
          <w:tcPr>
            <w:tcW w:w="1622" w:type="dxa"/>
          </w:tcPr>
          <w:p w14:paraId="57D1B596" w14:textId="40F66AC9"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主機</w:t>
            </w:r>
          </w:p>
        </w:tc>
        <w:tc>
          <w:tcPr>
            <w:tcW w:w="1985" w:type="dxa"/>
          </w:tcPr>
          <w:p w14:paraId="23302944" w14:textId="0DFFC12C"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中控室</w:t>
            </w:r>
          </w:p>
        </w:tc>
        <w:tc>
          <w:tcPr>
            <w:tcW w:w="5594" w:type="dxa"/>
          </w:tcPr>
          <w:p w14:paraId="09ABCD27" w14:textId="2BF547DD" w:rsidR="00FE6BA5" w:rsidRPr="0037438C" w:rsidRDefault="00FE6BA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存錄畫面</w:t>
            </w:r>
          </w:p>
        </w:tc>
        <w:tc>
          <w:tcPr>
            <w:tcW w:w="1493" w:type="dxa"/>
          </w:tcPr>
          <w:p w14:paraId="1EEA1488" w14:textId="1D9CEC87"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維護廠商</w:t>
            </w:r>
          </w:p>
        </w:tc>
        <w:tc>
          <w:tcPr>
            <w:tcW w:w="977" w:type="dxa"/>
          </w:tcPr>
          <w:p w14:paraId="15226433" w14:textId="77777777"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p>
        </w:tc>
      </w:tr>
      <w:tr w:rsidR="00FE6BA5" w:rsidRPr="0037438C" w14:paraId="5700E608" w14:textId="77777777" w:rsidTr="008651DD">
        <w:trPr>
          <w:trHeight w:val="47"/>
          <w:jc w:val="center"/>
        </w:trPr>
        <w:tc>
          <w:tcPr>
            <w:tcW w:w="763" w:type="dxa"/>
            <w:vMerge/>
            <w:vAlign w:val="center"/>
          </w:tcPr>
          <w:p w14:paraId="0F91A5D0" w14:textId="77777777" w:rsidR="00FE6BA5" w:rsidRPr="0037438C" w:rsidRDefault="00FE6BA5"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6192D6A1" w14:textId="6EBE372C"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攝影機</w:t>
            </w:r>
          </w:p>
        </w:tc>
        <w:tc>
          <w:tcPr>
            <w:tcW w:w="1985" w:type="dxa"/>
          </w:tcPr>
          <w:p w14:paraId="5940D5EC" w14:textId="3852CCD9"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地下室及樓上各樓層</w:t>
            </w:r>
          </w:p>
        </w:tc>
        <w:tc>
          <w:tcPr>
            <w:tcW w:w="5594" w:type="dxa"/>
          </w:tcPr>
          <w:p w14:paraId="275BAD1B" w14:textId="28E58436" w:rsidR="00FE6BA5" w:rsidRPr="0037438C" w:rsidRDefault="00FE6BA5" w:rsidP="000B5135">
            <w:pPr>
              <w:overflowPunct w:val="0"/>
              <w:adjustRightInd w:val="0"/>
              <w:snapToGrid w:val="0"/>
              <w:spacing w:line="240" w:lineRule="atLeast"/>
              <w:ind w:left="560" w:hangingChars="200" w:hanging="560"/>
              <w:jc w:val="both"/>
              <w:rPr>
                <w:rFonts w:ascii="標楷體" w:eastAsia="標楷體" w:hAnsi="標楷體"/>
                <w:sz w:val="28"/>
                <w:szCs w:val="28"/>
              </w:rPr>
            </w:pPr>
            <w:r w:rsidRPr="0037438C">
              <w:rPr>
                <w:rFonts w:ascii="標楷體" w:eastAsia="標楷體" w:hAnsi="標楷體" w:hint="eastAsia"/>
                <w:sz w:val="28"/>
                <w:szCs w:val="28"/>
              </w:rPr>
              <w:t>攝影</w:t>
            </w:r>
          </w:p>
        </w:tc>
        <w:tc>
          <w:tcPr>
            <w:tcW w:w="1493" w:type="dxa"/>
          </w:tcPr>
          <w:p w14:paraId="030CADA5" w14:textId="313BA483"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維護廠商</w:t>
            </w:r>
          </w:p>
        </w:tc>
        <w:tc>
          <w:tcPr>
            <w:tcW w:w="977" w:type="dxa"/>
          </w:tcPr>
          <w:p w14:paraId="186E3556" w14:textId="77777777"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p>
        </w:tc>
      </w:tr>
      <w:tr w:rsidR="00FE6BA5" w:rsidRPr="0037438C" w14:paraId="2E281B3B" w14:textId="77777777" w:rsidTr="008651DD">
        <w:trPr>
          <w:trHeight w:val="47"/>
          <w:jc w:val="center"/>
        </w:trPr>
        <w:tc>
          <w:tcPr>
            <w:tcW w:w="763" w:type="dxa"/>
            <w:vMerge/>
            <w:vAlign w:val="center"/>
          </w:tcPr>
          <w:p w14:paraId="58859DD1" w14:textId="77777777" w:rsidR="00FE6BA5" w:rsidRPr="0037438C" w:rsidRDefault="00FE6BA5"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19043DC2" w14:textId="470D1FD9"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監視器</w:t>
            </w:r>
          </w:p>
        </w:tc>
        <w:tc>
          <w:tcPr>
            <w:tcW w:w="1985" w:type="dxa"/>
          </w:tcPr>
          <w:p w14:paraId="52C2055B" w14:textId="0E237D70"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中控室</w:t>
            </w:r>
          </w:p>
        </w:tc>
        <w:tc>
          <w:tcPr>
            <w:tcW w:w="5594" w:type="dxa"/>
          </w:tcPr>
          <w:p w14:paraId="785451A4" w14:textId="3FC6830B"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監看各點及設備</w:t>
            </w:r>
          </w:p>
        </w:tc>
        <w:tc>
          <w:tcPr>
            <w:tcW w:w="1493" w:type="dxa"/>
          </w:tcPr>
          <w:p w14:paraId="55CCFBC2" w14:textId="6B4FC2CB"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維護廠商</w:t>
            </w:r>
          </w:p>
        </w:tc>
        <w:tc>
          <w:tcPr>
            <w:tcW w:w="977" w:type="dxa"/>
          </w:tcPr>
          <w:p w14:paraId="33E332FE" w14:textId="77777777"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p>
        </w:tc>
      </w:tr>
      <w:tr w:rsidR="00FE6BA5" w:rsidRPr="0037438C" w14:paraId="0FBFF27C" w14:textId="77777777" w:rsidTr="008651DD">
        <w:trPr>
          <w:trHeight w:val="47"/>
          <w:jc w:val="center"/>
        </w:trPr>
        <w:tc>
          <w:tcPr>
            <w:tcW w:w="763" w:type="dxa"/>
            <w:vMerge/>
            <w:vAlign w:val="center"/>
          </w:tcPr>
          <w:p w14:paraId="53A981EC" w14:textId="77777777" w:rsidR="00FE6BA5" w:rsidRPr="0037438C" w:rsidRDefault="00FE6BA5"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28EA0C42" w14:textId="4692B48B"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門禁</w:t>
            </w:r>
          </w:p>
        </w:tc>
        <w:tc>
          <w:tcPr>
            <w:tcW w:w="1985" w:type="dxa"/>
          </w:tcPr>
          <w:p w14:paraId="35E50B6E" w14:textId="058B2A16"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整棟公寓大廈</w:t>
            </w:r>
          </w:p>
        </w:tc>
        <w:tc>
          <w:tcPr>
            <w:tcW w:w="5594" w:type="dxa"/>
          </w:tcPr>
          <w:p w14:paraId="2EF4516E" w14:textId="2862AC08"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主要設備為讀卡機、感應器、車牌辨識、指紋、指靜脈、虹膜辨識、緊急按鈕等，電子巡邏槍。主要功能為安全管制。</w:t>
            </w:r>
          </w:p>
        </w:tc>
        <w:tc>
          <w:tcPr>
            <w:tcW w:w="1493" w:type="dxa"/>
          </w:tcPr>
          <w:p w14:paraId="6DE4B3F6" w14:textId="77777777"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p>
        </w:tc>
        <w:tc>
          <w:tcPr>
            <w:tcW w:w="977" w:type="dxa"/>
          </w:tcPr>
          <w:p w14:paraId="79D8DDBF" w14:textId="77777777"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p>
        </w:tc>
      </w:tr>
      <w:tr w:rsidR="00FE6BA5" w:rsidRPr="0037438C" w14:paraId="071EC4CD" w14:textId="77777777" w:rsidTr="008651DD">
        <w:trPr>
          <w:trHeight w:val="180"/>
          <w:jc w:val="center"/>
        </w:trPr>
        <w:tc>
          <w:tcPr>
            <w:tcW w:w="763" w:type="dxa"/>
            <w:vMerge/>
            <w:vAlign w:val="center"/>
          </w:tcPr>
          <w:p w14:paraId="51C62988" w14:textId="77777777" w:rsidR="00FE6BA5" w:rsidRPr="0037438C" w:rsidRDefault="00FE6BA5" w:rsidP="000B5135">
            <w:pPr>
              <w:pStyle w:val="ac"/>
              <w:overflowPunct w:val="0"/>
              <w:adjustRightInd w:val="0"/>
              <w:snapToGrid w:val="0"/>
              <w:spacing w:line="240" w:lineRule="atLeast"/>
              <w:ind w:leftChars="0" w:left="0"/>
              <w:jc w:val="distribute"/>
              <w:rPr>
                <w:rFonts w:ascii="標楷體" w:eastAsia="標楷體" w:hAnsi="標楷體"/>
                <w:sz w:val="28"/>
                <w:szCs w:val="28"/>
              </w:rPr>
            </w:pPr>
          </w:p>
        </w:tc>
        <w:tc>
          <w:tcPr>
            <w:tcW w:w="1622" w:type="dxa"/>
          </w:tcPr>
          <w:p w14:paraId="3A341FDF" w14:textId="21288F01"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水箱、通風、照明、馬達等設備監視</w:t>
            </w:r>
          </w:p>
        </w:tc>
        <w:tc>
          <w:tcPr>
            <w:tcW w:w="1985" w:type="dxa"/>
          </w:tcPr>
          <w:p w14:paraId="7CB78334" w14:textId="2AF66F98"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中控室</w:t>
            </w:r>
          </w:p>
        </w:tc>
        <w:tc>
          <w:tcPr>
            <w:tcW w:w="5594" w:type="dxa"/>
          </w:tcPr>
          <w:p w14:paraId="27314FE3" w14:textId="25EE5AD5"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r w:rsidRPr="0037438C">
              <w:rPr>
                <w:rFonts w:ascii="標楷體" w:eastAsia="標楷體" w:hAnsi="標楷體" w:hint="eastAsia"/>
                <w:sz w:val="28"/>
                <w:szCs w:val="28"/>
              </w:rPr>
              <w:t>監看、控制設備</w:t>
            </w:r>
          </w:p>
        </w:tc>
        <w:tc>
          <w:tcPr>
            <w:tcW w:w="1493" w:type="dxa"/>
          </w:tcPr>
          <w:p w14:paraId="29D283D2" w14:textId="77777777"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p>
        </w:tc>
        <w:tc>
          <w:tcPr>
            <w:tcW w:w="977" w:type="dxa"/>
          </w:tcPr>
          <w:p w14:paraId="0C17C64A" w14:textId="77777777" w:rsidR="00FE6BA5" w:rsidRPr="0037438C" w:rsidRDefault="00FE6BA5" w:rsidP="000B5135">
            <w:pPr>
              <w:overflowPunct w:val="0"/>
              <w:adjustRightInd w:val="0"/>
              <w:snapToGrid w:val="0"/>
              <w:spacing w:line="240" w:lineRule="atLeast"/>
              <w:jc w:val="both"/>
              <w:rPr>
                <w:rFonts w:ascii="標楷體" w:eastAsia="標楷體" w:hAnsi="標楷體"/>
                <w:sz w:val="28"/>
                <w:szCs w:val="28"/>
              </w:rPr>
            </w:pPr>
          </w:p>
        </w:tc>
      </w:tr>
    </w:tbl>
    <w:p w14:paraId="6CD51C90" w14:textId="77777777" w:rsidR="00263FC0" w:rsidRDefault="00263FC0" w:rsidP="001E3752">
      <w:pPr>
        <w:pStyle w:val="ac"/>
        <w:ind w:leftChars="0" w:left="560" w:hangingChars="200" w:hanging="560"/>
        <w:rPr>
          <w:rFonts w:ascii="標楷體" w:eastAsia="標楷體" w:hAnsi="標楷體"/>
          <w:sz w:val="28"/>
          <w:szCs w:val="28"/>
        </w:rPr>
        <w:sectPr w:rsidR="00263FC0" w:rsidSect="006F6F1A">
          <w:headerReference w:type="even" r:id="rId19"/>
          <w:pgSz w:w="14572" w:h="10319" w:orient="landscape" w:code="13"/>
          <w:pgMar w:top="1077" w:right="1440" w:bottom="1560" w:left="1440" w:header="851" w:footer="617" w:gutter="0"/>
          <w:cols w:space="425"/>
          <w:titlePg/>
          <w:docGrid w:type="lines" w:linePitch="326"/>
        </w:sectPr>
      </w:pPr>
    </w:p>
    <w:p w14:paraId="66DAC28D" w14:textId="0D6D9945" w:rsidR="00E11C55" w:rsidRPr="008426CD" w:rsidRDefault="00E11C55" w:rsidP="006F6F1A">
      <w:pPr>
        <w:pStyle w:val="2"/>
        <w:spacing w:line="240" w:lineRule="auto"/>
      </w:pPr>
      <w:bookmarkStart w:id="15" w:name="_Toc75419601"/>
      <w:r w:rsidRPr="008426CD">
        <w:rPr>
          <w:rFonts w:hint="eastAsia"/>
        </w:rPr>
        <w:lastRenderedPageBreak/>
        <w:t>叁、機電人員編制配置、作業及配備</w:t>
      </w:r>
      <w:bookmarkEnd w:id="15"/>
    </w:p>
    <w:p w14:paraId="49966353" w14:textId="79B5E946" w:rsidR="009A1E0F" w:rsidRPr="008426CD" w:rsidRDefault="009A1E0F" w:rsidP="006F6F1A">
      <w:pPr>
        <w:pStyle w:val="ac"/>
        <w:overflowPunct w:val="0"/>
        <w:ind w:leftChars="0" w:left="561" w:hangingChars="200" w:hanging="561"/>
        <w:jc w:val="both"/>
        <w:rPr>
          <w:rFonts w:ascii="標楷體" w:eastAsia="標楷體" w:hAnsi="標楷體"/>
          <w:b/>
          <w:bCs/>
          <w:sz w:val="28"/>
          <w:szCs w:val="28"/>
        </w:rPr>
      </w:pPr>
      <w:bookmarkStart w:id="16" w:name="_Toc75419602"/>
      <w:r w:rsidRPr="001B50BB">
        <w:rPr>
          <w:rStyle w:val="20"/>
          <w:rFonts w:hint="eastAsia"/>
        </w:rPr>
        <w:t>一、機電保養原則</w:t>
      </w:r>
      <w:bookmarkEnd w:id="16"/>
      <w:r w:rsidRPr="008426CD">
        <w:rPr>
          <w:rFonts w:ascii="新細明體" w:eastAsia="新細明體" w:hAnsi="新細明體" w:hint="eastAsia"/>
          <w:b/>
          <w:bCs/>
          <w:sz w:val="28"/>
          <w:szCs w:val="28"/>
        </w:rPr>
        <w:t>：</w:t>
      </w:r>
    </w:p>
    <w:p w14:paraId="52C31585" w14:textId="611FF629" w:rsidR="009A1E0F" w:rsidRDefault="00CE1358" w:rsidP="006F6F1A">
      <w:pPr>
        <w:pStyle w:val="ac"/>
        <w:overflowPunct w:val="0"/>
        <w:spacing w:line="500" w:lineRule="exact"/>
        <w:ind w:leftChars="150" w:left="1200" w:hangingChars="300" w:hanging="840"/>
        <w:jc w:val="both"/>
        <w:rPr>
          <w:rFonts w:ascii="標楷體" w:eastAsia="標楷體" w:hAnsi="標楷體"/>
          <w:sz w:val="28"/>
          <w:szCs w:val="28"/>
        </w:rPr>
      </w:pPr>
      <w:r>
        <w:rPr>
          <w:rFonts w:ascii="標楷體" w:eastAsia="標楷體" w:hAnsi="標楷體" w:hint="eastAsia"/>
          <w:sz w:val="28"/>
          <w:szCs w:val="28"/>
        </w:rPr>
        <w:t>（</w:t>
      </w:r>
      <w:r w:rsidR="009A1E0F">
        <w:rPr>
          <w:rFonts w:ascii="標楷體" w:eastAsia="標楷體" w:hAnsi="標楷體" w:hint="eastAsia"/>
          <w:sz w:val="28"/>
          <w:szCs w:val="28"/>
        </w:rPr>
        <w:t>一</w:t>
      </w:r>
      <w:bookmarkStart w:id="17" w:name="_Hlk59575679"/>
      <w:r>
        <w:rPr>
          <w:rFonts w:ascii="標楷體" w:eastAsia="標楷體" w:hAnsi="標楷體" w:hint="eastAsia"/>
          <w:sz w:val="28"/>
          <w:szCs w:val="28"/>
        </w:rPr>
        <w:t>）</w:t>
      </w:r>
      <w:bookmarkEnd w:id="17"/>
      <w:proofErr w:type="gramStart"/>
      <w:r w:rsidR="009A1E0F" w:rsidRPr="009A1E0F">
        <w:rPr>
          <w:rFonts w:ascii="標楷體" w:eastAsia="標楷體" w:hAnsi="標楷體" w:hint="eastAsia"/>
          <w:sz w:val="28"/>
          <w:szCs w:val="28"/>
        </w:rPr>
        <w:t>採</w:t>
      </w:r>
      <w:proofErr w:type="gramEnd"/>
      <w:r w:rsidR="009A1E0F" w:rsidRPr="009A1E0F">
        <w:rPr>
          <w:rFonts w:ascii="標楷體" w:eastAsia="標楷體" w:hAnsi="標楷體" w:hint="eastAsia"/>
          <w:sz w:val="28"/>
          <w:szCs w:val="28"/>
        </w:rPr>
        <w:t>定期維護對公共設施、設備做定點檢查及簡易維護，以保持整棟建築物公共水電及機電設備之正常運作，但不含私人面積內部之修護。</w:t>
      </w:r>
    </w:p>
    <w:p w14:paraId="33521253" w14:textId="63D99B72" w:rsidR="009A1E0F" w:rsidRDefault="00CE1358" w:rsidP="006F6F1A">
      <w:pPr>
        <w:pStyle w:val="ac"/>
        <w:overflowPunct w:val="0"/>
        <w:spacing w:line="500" w:lineRule="exact"/>
        <w:ind w:leftChars="150" w:left="1200" w:hangingChars="300" w:hanging="840"/>
        <w:jc w:val="both"/>
        <w:rPr>
          <w:rFonts w:ascii="標楷體" w:eastAsia="標楷體" w:hAnsi="標楷體"/>
          <w:sz w:val="28"/>
          <w:szCs w:val="28"/>
        </w:rPr>
      </w:pPr>
      <w:r>
        <w:rPr>
          <w:rFonts w:ascii="標楷體" w:eastAsia="標楷體" w:hAnsi="標楷體" w:hint="eastAsia"/>
          <w:sz w:val="28"/>
          <w:szCs w:val="28"/>
        </w:rPr>
        <w:t>（</w:t>
      </w:r>
      <w:r w:rsidR="00CC1E73">
        <w:rPr>
          <w:rFonts w:ascii="標楷體" w:eastAsia="標楷體" w:hAnsi="標楷體" w:hint="eastAsia"/>
          <w:sz w:val="28"/>
          <w:szCs w:val="28"/>
        </w:rPr>
        <w:t>二</w:t>
      </w:r>
      <w:r>
        <w:rPr>
          <w:rFonts w:ascii="標楷體" w:eastAsia="標楷體" w:hAnsi="標楷體" w:hint="eastAsia"/>
          <w:sz w:val="28"/>
          <w:szCs w:val="28"/>
        </w:rPr>
        <w:t>）</w:t>
      </w:r>
      <w:r w:rsidR="00CC1E73" w:rsidRPr="00CC1E73">
        <w:rPr>
          <w:rFonts w:ascii="標楷體" w:eastAsia="標楷體" w:hAnsi="標楷體" w:hint="eastAsia"/>
          <w:sz w:val="28"/>
          <w:szCs w:val="28"/>
        </w:rPr>
        <w:t>以定期維修保養或更新機電及空調設施（設備</w:t>
      </w:r>
      <w:r>
        <w:rPr>
          <w:rFonts w:ascii="標楷體" w:eastAsia="標楷體" w:hAnsi="標楷體" w:hint="eastAsia"/>
          <w:sz w:val="28"/>
          <w:szCs w:val="28"/>
        </w:rPr>
        <w:t>）</w:t>
      </w:r>
      <w:r w:rsidR="00CC1E73" w:rsidRPr="00CC1E73">
        <w:rPr>
          <w:rFonts w:ascii="標楷體" w:eastAsia="標楷體" w:hAnsi="標楷體" w:hint="eastAsia"/>
          <w:sz w:val="28"/>
          <w:szCs w:val="28"/>
        </w:rPr>
        <w:t>，使各項設施（設備</w:t>
      </w:r>
      <w:r>
        <w:rPr>
          <w:rFonts w:ascii="標楷體" w:eastAsia="標楷體" w:hAnsi="標楷體" w:hint="eastAsia"/>
          <w:sz w:val="28"/>
          <w:szCs w:val="28"/>
        </w:rPr>
        <w:t>）</w:t>
      </w:r>
      <w:r w:rsidR="00CC1E73" w:rsidRPr="00CC1E73">
        <w:rPr>
          <w:rFonts w:ascii="標楷體" w:eastAsia="標楷體" w:hAnsi="標楷體" w:hint="eastAsia"/>
          <w:sz w:val="28"/>
          <w:szCs w:val="28"/>
        </w:rPr>
        <w:t>維持最佳運作狀態。</w:t>
      </w:r>
    </w:p>
    <w:p w14:paraId="04683D02" w14:textId="18DF739B" w:rsidR="00CC1E73" w:rsidRDefault="00CE1358" w:rsidP="006F6F1A">
      <w:pPr>
        <w:pStyle w:val="ac"/>
        <w:overflowPunct w:val="0"/>
        <w:spacing w:line="500" w:lineRule="exact"/>
        <w:ind w:leftChars="150" w:left="1200" w:hangingChars="300" w:hanging="840"/>
        <w:jc w:val="both"/>
        <w:rPr>
          <w:rFonts w:ascii="標楷體" w:eastAsia="標楷體" w:hAnsi="標楷體"/>
          <w:sz w:val="28"/>
          <w:szCs w:val="28"/>
        </w:rPr>
      </w:pPr>
      <w:r>
        <w:rPr>
          <w:rFonts w:ascii="標楷體" w:eastAsia="標楷體" w:hAnsi="標楷體" w:hint="eastAsia"/>
          <w:sz w:val="28"/>
          <w:szCs w:val="28"/>
        </w:rPr>
        <w:t>（</w:t>
      </w:r>
      <w:r w:rsidR="00CC1E73">
        <w:rPr>
          <w:rFonts w:ascii="標楷體" w:eastAsia="標楷體" w:hAnsi="標楷體" w:hint="eastAsia"/>
          <w:sz w:val="28"/>
          <w:szCs w:val="28"/>
        </w:rPr>
        <w:t>三</w:t>
      </w:r>
      <w:r>
        <w:rPr>
          <w:rFonts w:ascii="標楷體" w:eastAsia="標楷體" w:hAnsi="標楷體" w:hint="eastAsia"/>
          <w:sz w:val="28"/>
          <w:szCs w:val="28"/>
        </w:rPr>
        <w:t>）</w:t>
      </w:r>
      <w:r w:rsidR="00CC1E73" w:rsidRPr="00CC1E73">
        <w:rPr>
          <w:rFonts w:ascii="標楷體" w:eastAsia="標楷體" w:hAnsi="標楷體" w:hint="eastAsia"/>
          <w:sz w:val="28"/>
          <w:szCs w:val="28"/>
        </w:rPr>
        <w:t>需重大維護時，另請專業機電公司處理。</w:t>
      </w:r>
    </w:p>
    <w:p w14:paraId="71669308" w14:textId="5789D46C" w:rsidR="00E11C55" w:rsidRPr="008426CD" w:rsidRDefault="008426CD" w:rsidP="006F6F1A">
      <w:pPr>
        <w:pStyle w:val="2"/>
        <w:spacing w:line="240" w:lineRule="auto"/>
      </w:pPr>
      <w:bookmarkStart w:id="18" w:name="_Toc75419603"/>
      <w:r>
        <w:rPr>
          <w:rFonts w:hint="eastAsia"/>
        </w:rPr>
        <w:t>二</w:t>
      </w:r>
      <w:r w:rsidR="00E11C55" w:rsidRPr="008426CD">
        <w:rPr>
          <w:rFonts w:hint="eastAsia"/>
        </w:rPr>
        <w:t>、經常性</w:t>
      </w:r>
      <w:r w:rsidR="00CE1358" w:rsidRPr="008426CD">
        <w:rPr>
          <w:rFonts w:hint="eastAsia"/>
        </w:rPr>
        <w:t>（</w:t>
      </w:r>
      <w:r w:rsidR="00E11C55" w:rsidRPr="008426CD">
        <w:rPr>
          <w:rFonts w:hint="eastAsia"/>
        </w:rPr>
        <w:t>日常</w:t>
      </w:r>
      <w:r w:rsidR="00D2498A" w:rsidRPr="008426CD">
        <w:rPr>
          <w:rFonts w:hint="eastAsia"/>
        </w:rPr>
        <w:t>）</w:t>
      </w:r>
      <w:r w:rsidR="00E11C55" w:rsidRPr="008426CD">
        <w:rPr>
          <w:rFonts w:hint="eastAsia"/>
        </w:rPr>
        <w:t>保養</w:t>
      </w:r>
      <w:bookmarkEnd w:id="18"/>
    </w:p>
    <w:p w14:paraId="2A976686" w14:textId="755D2A82" w:rsidR="00D14FF6" w:rsidRPr="008426CD" w:rsidRDefault="00CE1358" w:rsidP="006F6F1A">
      <w:pPr>
        <w:pStyle w:val="ac"/>
        <w:overflowPunct w:val="0"/>
        <w:ind w:leftChars="100" w:left="800" w:hangingChars="200" w:hanging="560"/>
        <w:jc w:val="both"/>
        <w:rPr>
          <w:rFonts w:ascii="標楷體" w:eastAsia="標楷體" w:hAnsi="標楷體"/>
          <w:sz w:val="28"/>
          <w:szCs w:val="28"/>
        </w:rPr>
      </w:pPr>
      <w:bookmarkStart w:id="19" w:name="_Hlk59563001"/>
      <w:r w:rsidRPr="008426CD">
        <w:rPr>
          <w:rFonts w:ascii="標楷體" w:eastAsia="標楷體" w:hAnsi="標楷體" w:hint="eastAsia"/>
          <w:sz w:val="28"/>
          <w:szCs w:val="28"/>
        </w:rPr>
        <w:t>（</w:t>
      </w:r>
      <w:r w:rsidR="00D14FF6" w:rsidRPr="008426CD">
        <w:rPr>
          <w:rFonts w:ascii="標楷體" w:eastAsia="標楷體" w:hAnsi="標楷體" w:hint="eastAsia"/>
          <w:sz w:val="28"/>
          <w:szCs w:val="28"/>
        </w:rPr>
        <w:t>一</w:t>
      </w:r>
      <w:r w:rsidRPr="008426CD">
        <w:rPr>
          <w:rFonts w:ascii="標楷體" w:eastAsia="標楷體" w:hAnsi="標楷體" w:hint="eastAsia"/>
          <w:sz w:val="28"/>
          <w:szCs w:val="28"/>
        </w:rPr>
        <w:t>）</w:t>
      </w:r>
      <w:r w:rsidR="00D14FF6" w:rsidRPr="008426CD">
        <w:rPr>
          <w:rFonts w:ascii="標楷體" w:eastAsia="標楷體" w:hAnsi="標楷體" w:hint="eastAsia"/>
          <w:sz w:val="28"/>
          <w:szCs w:val="28"/>
        </w:rPr>
        <w:t>設備與</w:t>
      </w:r>
      <w:r w:rsidR="00CE2020">
        <w:rPr>
          <w:rFonts w:ascii="標楷體" w:eastAsia="標楷體" w:hAnsi="標楷體" w:hint="eastAsia"/>
          <w:sz w:val="28"/>
          <w:szCs w:val="28"/>
        </w:rPr>
        <w:t>保養巡檢</w:t>
      </w:r>
      <w:r w:rsidR="00D14FF6" w:rsidRPr="008426CD">
        <w:rPr>
          <w:rFonts w:ascii="標楷體" w:eastAsia="標楷體" w:hAnsi="標楷體" w:hint="eastAsia"/>
          <w:sz w:val="28"/>
          <w:szCs w:val="28"/>
        </w:rPr>
        <w:t>事項</w:t>
      </w:r>
      <w:bookmarkEnd w:id="19"/>
    </w:p>
    <w:tbl>
      <w:tblPr>
        <w:tblW w:w="8580"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69"/>
        <w:gridCol w:w="4677"/>
        <w:gridCol w:w="1234"/>
      </w:tblGrid>
      <w:tr w:rsidR="00CC1E73" w:rsidRPr="00A92836" w14:paraId="529FD843" w14:textId="4D7E63E8" w:rsidTr="00A92836">
        <w:trPr>
          <w:trHeight w:val="450"/>
          <w:tblHeader/>
          <w:jc w:val="center"/>
        </w:trPr>
        <w:tc>
          <w:tcPr>
            <w:tcW w:w="2669" w:type="dxa"/>
            <w:shd w:val="clear" w:color="auto" w:fill="FFE599" w:themeFill="accent4" w:themeFillTint="66"/>
            <w:vAlign w:val="center"/>
          </w:tcPr>
          <w:p w14:paraId="71A36A9C" w14:textId="10300419"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distribute"/>
              <w:rPr>
                <w:rFonts w:ascii="標楷體" w:eastAsia="標楷體" w:hAnsi="標楷體" w:cs="新細明體"/>
                <w:b/>
                <w:bCs/>
                <w:kern w:val="0"/>
                <w:sz w:val="28"/>
                <w:szCs w:val="28"/>
              </w:rPr>
            </w:pPr>
            <w:r w:rsidRPr="00A92836">
              <w:rPr>
                <w:rFonts w:ascii="標楷體" w:eastAsia="標楷體" w:hAnsi="標楷體" w:cs="新細明體" w:hint="eastAsia"/>
                <w:b/>
                <w:bCs/>
                <w:kern w:val="0"/>
                <w:sz w:val="28"/>
                <w:szCs w:val="28"/>
              </w:rPr>
              <w:t>設備</w:t>
            </w:r>
          </w:p>
        </w:tc>
        <w:tc>
          <w:tcPr>
            <w:tcW w:w="4677" w:type="dxa"/>
            <w:shd w:val="clear" w:color="auto" w:fill="FFE599" w:themeFill="accent4" w:themeFillTint="66"/>
            <w:vAlign w:val="center"/>
          </w:tcPr>
          <w:p w14:paraId="253DE5A6" w14:textId="7DAA17F2" w:rsidR="00CC1E73" w:rsidRPr="00A92836" w:rsidRDefault="00CE2020" w:rsidP="00882A8A">
            <w:pPr>
              <w:kinsoku w:val="0"/>
              <w:overflowPunct w:val="0"/>
              <w:autoSpaceDE w:val="0"/>
              <w:autoSpaceDN w:val="0"/>
              <w:adjustRightInd w:val="0"/>
              <w:snapToGrid w:val="0"/>
              <w:spacing w:before="100" w:beforeAutospacing="1" w:after="100" w:afterAutospacing="1" w:line="240" w:lineRule="atLeast"/>
              <w:jc w:val="distribute"/>
              <w:rPr>
                <w:rFonts w:ascii="標楷體" w:eastAsia="標楷體" w:hAnsi="標楷體" w:cs="新細明體"/>
                <w:b/>
                <w:bCs/>
                <w:kern w:val="0"/>
                <w:sz w:val="28"/>
                <w:szCs w:val="28"/>
              </w:rPr>
            </w:pPr>
            <w:r w:rsidRPr="00A92836">
              <w:rPr>
                <w:rFonts w:ascii="標楷體" w:eastAsia="標楷體" w:hAnsi="標楷體" w:cs="新細明體" w:hint="eastAsia"/>
                <w:b/>
                <w:bCs/>
                <w:kern w:val="0"/>
                <w:sz w:val="28"/>
                <w:szCs w:val="28"/>
              </w:rPr>
              <w:t>保養巡檢</w:t>
            </w:r>
            <w:r w:rsidR="00CC1E73" w:rsidRPr="00A92836">
              <w:rPr>
                <w:rFonts w:ascii="標楷體" w:eastAsia="標楷體" w:hAnsi="標楷體" w:cs="新細明體" w:hint="eastAsia"/>
                <w:b/>
                <w:bCs/>
                <w:kern w:val="0"/>
                <w:sz w:val="28"/>
                <w:szCs w:val="28"/>
              </w:rPr>
              <w:t>事項</w:t>
            </w:r>
          </w:p>
        </w:tc>
        <w:tc>
          <w:tcPr>
            <w:tcW w:w="1234" w:type="dxa"/>
            <w:shd w:val="clear" w:color="auto" w:fill="FFE599" w:themeFill="accent4" w:themeFillTint="66"/>
            <w:vAlign w:val="center"/>
          </w:tcPr>
          <w:p w14:paraId="04CB8803" w14:textId="32B17137" w:rsidR="00CC1E73" w:rsidRPr="00A92836" w:rsidRDefault="00882A8A" w:rsidP="00882A8A">
            <w:pPr>
              <w:kinsoku w:val="0"/>
              <w:overflowPunct w:val="0"/>
              <w:autoSpaceDE w:val="0"/>
              <w:autoSpaceDN w:val="0"/>
              <w:adjustRightInd w:val="0"/>
              <w:snapToGrid w:val="0"/>
              <w:spacing w:before="100" w:beforeAutospacing="1" w:after="100" w:afterAutospacing="1" w:line="240" w:lineRule="atLeast"/>
              <w:jc w:val="distribute"/>
              <w:rPr>
                <w:rFonts w:ascii="標楷體" w:eastAsia="標楷體" w:hAnsi="標楷體" w:cs="新細明體"/>
                <w:b/>
                <w:bCs/>
                <w:kern w:val="0"/>
                <w:sz w:val="28"/>
                <w:szCs w:val="28"/>
              </w:rPr>
            </w:pPr>
            <w:r w:rsidRPr="00A92836">
              <w:rPr>
                <w:rFonts w:ascii="標楷體" w:eastAsia="標楷體" w:hAnsi="標楷體" w:cs="新細明體" w:hint="eastAsia"/>
                <w:b/>
                <w:bCs/>
                <w:kern w:val="0"/>
                <w:sz w:val="28"/>
                <w:szCs w:val="28"/>
              </w:rPr>
              <w:t>備考</w:t>
            </w:r>
          </w:p>
        </w:tc>
      </w:tr>
      <w:tr w:rsidR="00CC1E73" w:rsidRPr="00A92836" w14:paraId="7762DF15" w14:textId="77777777" w:rsidTr="006F6F1A">
        <w:trPr>
          <w:trHeight w:val="450"/>
          <w:jc w:val="center"/>
        </w:trPr>
        <w:tc>
          <w:tcPr>
            <w:tcW w:w="2669" w:type="dxa"/>
            <w:vAlign w:val="center"/>
          </w:tcPr>
          <w:p w14:paraId="31B466A5" w14:textId="03E60981"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配電盤、配電箱</w:t>
            </w:r>
          </w:p>
        </w:tc>
        <w:tc>
          <w:tcPr>
            <w:tcW w:w="4677" w:type="dxa"/>
            <w:vAlign w:val="center"/>
          </w:tcPr>
          <w:p w14:paraId="70D2981D" w14:textId="15BDF75E"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配電設備之配線、接地端子、接地電阻、絕緣電阻之點檢，負載之控制分析</w:t>
            </w:r>
          </w:p>
        </w:tc>
        <w:tc>
          <w:tcPr>
            <w:tcW w:w="1234" w:type="dxa"/>
          </w:tcPr>
          <w:p w14:paraId="5A227803"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2F61C83A" w14:textId="0F2D8E92" w:rsidTr="006F6F1A">
        <w:trPr>
          <w:trHeight w:val="75"/>
          <w:jc w:val="center"/>
        </w:trPr>
        <w:tc>
          <w:tcPr>
            <w:tcW w:w="2669" w:type="dxa"/>
            <w:vAlign w:val="center"/>
          </w:tcPr>
          <w:p w14:paraId="59385CB4"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公共照明設備及插座設備</w:t>
            </w:r>
          </w:p>
        </w:tc>
        <w:tc>
          <w:tcPr>
            <w:tcW w:w="4677" w:type="dxa"/>
            <w:vAlign w:val="center"/>
          </w:tcPr>
          <w:p w14:paraId="6249417A" w14:textId="33C79A21"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kern w:val="0"/>
                <w:sz w:val="28"/>
                <w:szCs w:val="28"/>
              </w:rPr>
              <w:tab/>
            </w:r>
            <w:r w:rsidRPr="00A92836">
              <w:rPr>
                <w:rFonts w:ascii="標楷體" w:eastAsia="標楷體" w:hAnsi="標楷體" w:cs="新細明體" w:hint="eastAsia"/>
                <w:kern w:val="0"/>
                <w:sz w:val="28"/>
                <w:szCs w:val="28"/>
              </w:rPr>
              <w:t>照明燈具及插座之維護修理</w:t>
            </w:r>
          </w:p>
        </w:tc>
        <w:tc>
          <w:tcPr>
            <w:tcW w:w="1234" w:type="dxa"/>
          </w:tcPr>
          <w:p w14:paraId="61C32259"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2A4AE7F0" w14:textId="160989B9" w:rsidTr="006F6F1A">
        <w:trPr>
          <w:trHeight w:val="70"/>
          <w:jc w:val="center"/>
        </w:trPr>
        <w:tc>
          <w:tcPr>
            <w:tcW w:w="2669" w:type="dxa"/>
            <w:vAlign w:val="center"/>
          </w:tcPr>
          <w:p w14:paraId="554B29EB"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公共區域開關箱及管線</w:t>
            </w:r>
          </w:p>
        </w:tc>
        <w:tc>
          <w:tcPr>
            <w:tcW w:w="4677" w:type="dxa"/>
            <w:vAlign w:val="center"/>
          </w:tcPr>
          <w:p w14:paraId="3F93F5D6" w14:textId="0B70BAAF"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配線及管路之點檢</w:t>
            </w:r>
          </w:p>
        </w:tc>
        <w:tc>
          <w:tcPr>
            <w:tcW w:w="1234" w:type="dxa"/>
          </w:tcPr>
          <w:p w14:paraId="06F54C70"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60CBD5F0" w14:textId="0B820A15" w:rsidTr="006F6F1A">
        <w:trPr>
          <w:trHeight w:val="70"/>
          <w:jc w:val="center"/>
        </w:trPr>
        <w:tc>
          <w:tcPr>
            <w:tcW w:w="2669" w:type="dxa"/>
            <w:vAlign w:val="center"/>
          </w:tcPr>
          <w:p w14:paraId="16B0A9D2"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緊急發電機及其附屬設備</w:t>
            </w:r>
          </w:p>
        </w:tc>
        <w:tc>
          <w:tcPr>
            <w:tcW w:w="4677" w:type="dxa"/>
            <w:vAlign w:val="center"/>
          </w:tcPr>
          <w:p w14:paraId="126FA9A5" w14:textId="6CAA087D"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潤滑系統、冷卻系統、燃料系統丶引擎本體、充電系統及電瓶之檢査保養；電壓、電流、緊急發電機及其頻率、溫度、轉速、</w:t>
            </w:r>
            <w:proofErr w:type="gramStart"/>
            <w:r w:rsidRPr="00A92836">
              <w:rPr>
                <w:rFonts w:ascii="標楷體" w:eastAsia="標楷體" w:hAnsi="標楷體" w:cs="新細明體" w:hint="eastAsia"/>
                <w:kern w:val="0"/>
                <w:sz w:val="28"/>
                <w:szCs w:val="28"/>
              </w:rPr>
              <w:t>積時等</w:t>
            </w:r>
            <w:proofErr w:type="gramEnd"/>
            <w:r w:rsidRPr="00A92836">
              <w:rPr>
                <w:rFonts w:ascii="標楷體" w:eastAsia="標楷體" w:hAnsi="標楷體" w:cs="新細明體" w:hint="eastAsia"/>
                <w:kern w:val="0"/>
                <w:sz w:val="28"/>
                <w:szCs w:val="28"/>
              </w:rPr>
              <w:t>各儀表之觀察</w:t>
            </w:r>
            <w:r w:rsidR="008426CD" w:rsidRPr="00A92836">
              <w:rPr>
                <w:rFonts w:ascii="標楷體" w:eastAsia="標楷體" w:hAnsi="標楷體" w:cs="新細明體" w:hint="eastAsia"/>
                <w:kern w:val="0"/>
                <w:sz w:val="28"/>
                <w:szCs w:val="28"/>
              </w:rPr>
              <w:t>紀</w:t>
            </w:r>
            <w:r w:rsidRPr="00A92836">
              <w:rPr>
                <w:rFonts w:ascii="標楷體" w:eastAsia="標楷體" w:hAnsi="標楷體" w:cs="新細明體" w:hint="eastAsia"/>
                <w:kern w:val="0"/>
                <w:sz w:val="28"/>
                <w:szCs w:val="28"/>
              </w:rPr>
              <w:t>錄；發電梯及ATS等切換開關組之運轉檢査</w:t>
            </w:r>
          </w:p>
        </w:tc>
        <w:tc>
          <w:tcPr>
            <w:tcW w:w="1234" w:type="dxa"/>
          </w:tcPr>
          <w:p w14:paraId="16C96D3F"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03BFA939" w14:textId="4870C468" w:rsidTr="006F6F1A">
        <w:trPr>
          <w:trHeight w:val="70"/>
          <w:jc w:val="center"/>
        </w:trPr>
        <w:tc>
          <w:tcPr>
            <w:tcW w:w="2669" w:type="dxa"/>
            <w:vAlign w:val="center"/>
          </w:tcPr>
          <w:p w14:paraId="06DB3E78"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避雷設備</w:t>
            </w:r>
          </w:p>
        </w:tc>
        <w:tc>
          <w:tcPr>
            <w:tcW w:w="4677" w:type="dxa"/>
            <w:vAlign w:val="center"/>
          </w:tcPr>
          <w:p w14:paraId="23F832C0" w14:textId="52148A10"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外部檢視及構造之點檢</w:t>
            </w:r>
          </w:p>
        </w:tc>
        <w:tc>
          <w:tcPr>
            <w:tcW w:w="1234" w:type="dxa"/>
          </w:tcPr>
          <w:p w14:paraId="292B9E4D"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6917CC07" w14:textId="0964C59F" w:rsidTr="006F6F1A">
        <w:trPr>
          <w:trHeight w:val="70"/>
          <w:jc w:val="center"/>
        </w:trPr>
        <w:tc>
          <w:tcPr>
            <w:tcW w:w="2669" w:type="dxa"/>
            <w:vAlign w:val="center"/>
          </w:tcPr>
          <w:p w14:paraId="6ACBAF65"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集中電錶</w:t>
            </w:r>
          </w:p>
        </w:tc>
        <w:tc>
          <w:tcPr>
            <w:tcW w:w="4677" w:type="dxa"/>
            <w:vAlign w:val="center"/>
          </w:tcPr>
          <w:p w14:paraId="23149EAB" w14:textId="79015BF4"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總電錶及分戶電錶之檢視，總電錶度數點檢</w:t>
            </w:r>
          </w:p>
        </w:tc>
        <w:tc>
          <w:tcPr>
            <w:tcW w:w="1234" w:type="dxa"/>
          </w:tcPr>
          <w:p w14:paraId="79FE0979"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3D137578" w14:textId="21BE6750" w:rsidTr="006F6F1A">
        <w:trPr>
          <w:trHeight w:val="70"/>
          <w:jc w:val="center"/>
        </w:trPr>
        <w:tc>
          <w:tcPr>
            <w:tcW w:w="2669" w:type="dxa"/>
            <w:vAlign w:val="center"/>
          </w:tcPr>
          <w:p w14:paraId="50FB1470"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lastRenderedPageBreak/>
              <w:t>地下受水槽與高架水槽</w:t>
            </w:r>
          </w:p>
        </w:tc>
        <w:tc>
          <w:tcPr>
            <w:tcW w:w="4677" w:type="dxa"/>
            <w:vAlign w:val="center"/>
          </w:tcPr>
          <w:p w14:paraId="4B4BFC1B" w14:textId="44319F2B"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roofErr w:type="gramStart"/>
            <w:r w:rsidRPr="00A92836">
              <w:rPr>
                <w:rFonts w:ascii="標楷體" w:eastAsia="標楷體" w:hAnsi="標楷體" w:cs="新細明體" w:hint="eastAsia"/>
                <w:kern w:val="0"/>
                <w:sz w:val="28"/>
                <w:szCs w:val="28"/>
              </w:rPr>
              <w:t>浮球閥</w:t>
            </w:r>
            <w:proofErr w:type="gramEnd"/>
            <w:r w:rsidRPr="00A92836">
              <w:rPr>
                <w:rFonts w:ascii="標楷體" w:eastAsia="標楷體" w:hAnsi="標楷體" w:cs="新細明體" w:hint="eastAsia"/>
                <w:kern w:val="0"/>
                <w:sz w:val="28"/>
                <w:szCs w:val="28"/>
              </w:rPr>
              <w:t>、浮球開關、電子水位控制、電極棒等之機能點檢</w:t>
            </w:r>
          </w:p>
        </w:tc>
        <w:tc>
          <w:tcPr>
            <w:tcW w:w="1234" w:type="dxa"/>
          </w:tcPr>
          <w:p w14:paraId="208E2163"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545E1E2F" w14:textId="07A384B9" w:rsidTr="006F6F1A">
        <w:trPr>
          <w:trHeight w:val="70"/>
          <w:jc w:val="center"/>
        </w:trPr>
        <w:tc>
          <w:tcPr>
            <w:tcW w:w="2669" w:type="dxa"/>
            <w:vAlign w:val="center"/>
          </w:tcPr>
          <w:p w14:paraId="2E8E5862"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污水槽、廢水槽</w:t>
            </w:r>
          </w:p>
        </w:tc>
        <w:tc>
          <w:tcPr>
            <w:tcW w:w="4677" w:type="dxa"/>
            <w:vAlign w:val="center"/>
          </w:tcPr>
          <w:p w14:paraId="25E16EA3" w14:textId="3EB41474"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浮球</w:t>
            </w:r>
            <w:proofErr w:type="gramStart"/>
            <w:r w:rsidRPr="00A92836">
              <w:rPr>
                <w:rFonts w:ascii="標楷體" w:eastAsia="標楷體" w:hAnsi="標楷體" w:cs="新細明體" w:hint="eastAsia"/>
                <w:kern w:val="0"/>
                <w:sz w:val="28"/>
                <w:szCs w:val="28"/>
              </w:rPr>
              <w:t>開關液面控制</w:t>
            </w:r>
            <w:proofErr w:type="gramEnd"/>
            <w:r w:rsidRPr="00A92836">
              <w:rPr>
                <w:rFonts w:ascii="標楷體" w:eastAsia="標楷體" w:hAnsi="標楷體" w:cs="新細明體" w:hint="eastAsia"/>
                <w:kern w:val="0"/>
                <w:sz w:val="28"/>
                <w:szCs w:val="28"/>
              </w:rPr>
              <w:t>之機能點檢</w:t>
            </w:r>
          </w:p>
        </w:tc>
        <w:tc>
          <w:tcPr>
            <w:tcW w:w="1234" w:type="dxa"/>
          </w:tcPr>
          <w:p w14:paraId="272751B3"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47704955" w14:textId="2A76051D" w:rsidTr="006F6F1A">
        <w:trPr>
          <w:trHeight w:val="70"/>
          <w:jc w:val="center"/>
        </w:trPr>
        <w:tc>
          <w:tcPr>
            <w:tcW w:w="2669" w:type="dxa"/>
            <w:vAlign w:val="center"/>
          </w:tcPr>
          <w:p w14:paraId="39B8C90A"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揚水泵</w:t>
            </w:r>
          </w:p>
        </w:tc>
        <w:tc>
          <w:tcPr>
            <w:tcW w:w="4677" w:type="dxa"/>
            <w:vAlign w:val="center"/>
          </w:tcPr>
          <w:p w14:paraId="010567EB" w14:textId="1D818C32"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水位感知器、</w:t>
            </w:r>
            <w:proofErr w:type="gramStart"/>
            <w:r w:rsidRPr="00A92836">
              <w:rPr>
                <w:rFonts w:ascii="標楷體" w:eastAsia="標楷體" w:hAnsi="標楷體" w:cs="新細明體" w:hint="eastAsia"/>
                <w:kern w:val="0"/>
                <w:sz w:val="28"/>
                <w:szCs w:val="28"/>
              </w:rPr>
              <w:t>聯軸節</w:t>
            </w:r>
            <w:proofErr w:type="gramEnd"/>
            <w:r w:rsidRPr="00A92836">
              <w:rPr>
                <w:rFonts w:ascii="標楷體" w:eastAsia="標楷體" w:hAnsi="標楷體" w:cs="新細明體" w:hint="eastAsia"/>
                <w:kern w:val="0"/>
                <w:sz w:val="28"/>
                <w:szCs w:val="28"/>
              </w:rPr>
              <w:t>、軸承、</w:t>
            </w:r>
            <w:proofErr w:type="gramStart"/>
            <w:r w:rsidRPr="00A92836">
              <w:rPr>
                <w:rFonts w:ascii="標楷體" w:eastAsia="標楷體" w:hAnsi="標楷體" w:cs="新細明體" w:hint="eastAsia"/>
                <w:kern w:val="0"/>
                <w:sz w:val="28"/>
                <w:szCs w:val="28"/>
              </w:rPr>
              <w:t>足閥</w:t>
            </w:r>
            <w:proofErr w:type="gramEnd"/>
            <w:r w:rsidRPr="00A92836">
              <w:rPr>
                <w:rFonts w:ascii="標楷體" w:eastAsia="標楷體" w:hAnsi="標楷體" w:cs="新細明體" w:hint="eastAsia"/>
                <w:kern w:val="0"/>
                <w:sz w:val="28"/>
                <w:szCs w:val="28"/>
              </w:rPr>
              <w:t>、馬達起動及馬達負載電流之點檢</w:t>
            </w:r>
          </w:p>
        </w:tc>
        <w:tc>
          <w:tcPr>
            <w:tcW w:w="1234" w:type="dxa"/>
          </w:tcPr>
          <w:p w14:paraId="0CAEEF26"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473AEB31" w14:textId="2E192E77" w:rsidTr="006F6F1A">
        <w:trPr>
          <w:trHeight w:val="70"/>
          <w:jc w:val="center"/>
        </w:trPr>
        <w:tc>
          <w:tcPr>
            <w:tcW w:w="2669" w:type="dxa"/>
            <w:vAlign w:val="center"/>
          </w:tcPr>
          <w:p w14:paraId="39BA2D1A"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污水泵、廢水泵</w:t>
            </w:r>
          </w:p>
        </w:tc>
        <w:tc>
          <w:tcPr>
            <w:tcW w:w="4677" w:type="dxa"/>
            <w:vAlign w:val="center"/>
          </w:tcPr>
          <w:p w14:paraId="366120FA" w14:textId="0DEC1CC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泵及馬達運轉情況、軸心、自動交替控制機能之點檢</w:t>
            </w:r>
          </w:p>
        </w:tc>
        <w:tc>
          <w:tcPr>
            <w:tcW w:w="1234" w:type="dxa"/>
          </w:tcPr>
          <w:p w14:paraId="171864C6"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1CE0181A" w14:textId="1DDEB5BB" w:rsidTr="006F6F1A">
        <w:trPr>
          <w:trHeight w:val="70"/>
          <w:jc w:val="center"/>
        </w:trPr>
        <w:tc>
          <w:tcPr>
            <w:tcW w:w="2669" w:type="dxa"/>
            <w:vAlign w:val="center"/>
          </w:tcPr>
          <w:p w14:paraId="3A5D7E82"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公共區域給排水管線</w:t>
            </w:r>
          </w:p>
        </w:tc>
        <w:tc>
          <w:tcPr>
            <w:tcW w:w="4677" w:type="dxa"/>
            <w:vAlign w:val="center"/>
          </w:tcPr>
          <w:p w14:paraId="2FCB148C" w14:textId="3618C421"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管路點檢</w:t>
            </w:r>
          </w:p>
        </w:tc>
        <w:tc>
          <w:tcPr>
            <w:tcW w:w="1234" w:type="dxa"/>
          </w:tcPr>
          <w:p w14:paraId="03EE8A73"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1F000D7A" w14:textId="71420423" w:rsidTr="006F6F1A">
        <w:trPr>
          <w:trHeight w:val="353"/>
          <w:jc w:val="center"/>
        </w:trPr>
        <w:tc>
          <w:tcPr>
            <w:tcW w:w="2669" w:type="dxa"/>
            <w:vAlign w:val="center"/>
          </w:tcPr>
          <w:p w14:paraId="5C095DBB"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集中水</w:t>
            </w:r>
            <w:proofErr w:type="gramStart"/>
            <w:r w:rsidRPr="00A92836">
              <w:rPr>
                <w:rFonts w:ascii="標楷體" w:eastAsia="標楷體" w:hAnsi="標楷體" w:cs="新細明體" w:hint="eastAsia"/>
                <w:kern w:val="0"/>
                <w:sz w:val="28"/>
                <w:szCs w:val="28"/>
              </w:rPr>
              <w:t>錶</w:t>
            </w:r>
            <w:proofErr w:type="gramEnd"/>
          </w:p>
        </w:tc>
        <w:tc>
          <w:tcPr>
            <w:tcW w:w="4677" w:type="dxa"/>
            <w:vAlign w:val="center"/>
          </w:tcPr>
          <w:p w14:paraId="6E5DC94A" w14:textId="6F28E48D"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總水</w:t>
            </w:r>
            <w:proofErr w:type="gramStart"/>
            <w:r w:rsidRPr="00A92836">
              <w:rPr>
                <w:rFonts w:ascii="標楷體" w:eastAsia="標楷體" w:hAnsi="標楷體" w:cs="新細明體" w:hint="eastAsia"/>
                <w:kern w:val="0"/>
                <w:sz w:val="28"/>
                <w:szCs w:val="28"/>
              </w:rPr>
              <w:t>錶</w:t>
            </w:r>
            <w:proofErr w:type="gramEnd"/>
            <w:r w:rsidRPr="00A92836">
              <w:rPr>
                <w:rFonts w:ascii="標楷體" w:eastAsia="標楷體" w:hAnsi="標楷體" w:cs="新細明體" w:hint="eastAsia"/>
                <w:kern w:val="0"/>
                <w:sz w:val="28"/>
                <w:szCs w:val="28"/>
              </w:rPr>
              <w:t>及分戶水</w:t>
            </w:r>
            <w:proofErr w:type="gramStart"/>
            <w:r w:rsidRPr="00A92836">
              <w:rPr>
                <w:rFonts w:ascii="標楷體" w:eastAsia="標楷體" w:hAnsi="標楷體" w:cs="新細明體" w:hint="eastAsia"/>
                <w:kern w:val="0"/>
                <w:sz w:val="28"/>
                <w:szCs w:val="28"/>
              </w:rPr>
              <w:t>錶</w:t>
            </w:r>
            <w:proofErr w:type="gramEnd"/>
            <w:r w:rsidRPr="00A92836">
              <w:rPr>
                <w:rFonts w:ascii="標楷體" w:eastAsia="標楷體" w:hAnsi="標楷體" w:cs="新細明體" w:hint="eastAsia"/>
                <w:kern w:val="0"/>
                <w:sz w:val="28"/>
                <w:szCs w:val="28"/>
              </w:rPr>
              <w:t>之檢視，總水</w:t>
            </w:r>
            <w:proofErr w:type="gramStart"/>
            <w:r w:rsidRPr="00A92836">
              <w:rPr>
                <w:rFonts w:ascii="標楷體" w:eastAsia="標楷體" w:hAnsi="標楷體" w:cs="新細明體" w:hint="eastAsia"/>
                <w:kern w:val="0"/>
                <w:sz w:val="28"/>
                <w:szCs w:val="28"/>
              </w:rPr>
              <w:t>錶</w:t>
            </w:r>
            <w:proofErr w:type="gramEnd"/>
            <w:r w:rsidRPr="00A92836">
              <w:rPr>
                <w:rFonts w:ascii="標楷體" w:eastAsia="標楷體" w:hAnsi="標楷體" w:cs="新細明體" w:hint="eastAsia"/>
                <w:kern w:val="0"/>
                <w:sz w:val="28"/>
                <w:szCs w:val="28"/>
              </w:rPr>
              <w:t>度數點檢</w:t>
            </w:r>
          </w:p>
        </w:tc>
        <w:tc>
          <w:tcPr>
            <w:tcW w:w="1234" w:type="dxa"/>
          </w:tcPr>
          <w:p w14:paraId="0CA5B2EC"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321FE07E" w14:textId="4BCDB31E" w:rsidTr="006F6F1A">
        <w:trPr>
          <w:trHeight w:val="306"/>
          <w:jc w:val="center"/>
        </w:trPr>
        <w:tc>
          <w:tcPr>
            <w:tcW w:w="2669" w:type="dxa"/>
            <w:vAlign w:val="center"/>
          </w:tcPr>
          <w:p w14:paraId="6011C2E2"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火警受信設備</w:t>
            </w:r>
          </w:p>
        </w:tc>
        <w:tc>
          <w:tcPr>
            <w:tcW w:w="4677" w:type="dxa"/>
            <w:vAlign w:val="center"/>
          </w:tcPr>
          <w:p w14:paraId="246E2F78" w14:textId="0ED4E8C4"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火警受信總機、</w:t>
            </w:r>
            <w:proofErr w:type="gramStart"/>
            <w:r w:rsidRPr="00A92836">
              <w:rPr>
                <w:rFonts w:ascii="標楷體" w:eastAsia="標楷體" w:hAnsi="標楷體" w:cs="新細明體" w:hint="eastAsia"/>
                <w:kern w:val="0"/>
                <w:sz w:val="28"/>
                <w:szCs w:val="28"/>
              </w:rPr>
              <w:t>受信副機</w:t>
            </w:r>
            <w:proofErr w:type="gramEnd"/>
            <w:r w:rsidRPr="00A92836">
              <w:rPr>
                <w:rFonts w:ascii="標楷體" w:eastAsia="標楷體" w:hAnsi="標楷體" w:cs="新細明體" w:hint="eastAsia"/>
                <w:kern w:val="0"/>
                <w:sz w:val="28"/>
                <w:szCs w:val="28"/>
              </w:rPr>
              <w:t>之點檢</w:t>
            </w:r>
          </w:p>
        </w:tc>
        <w:tc>
          <w:tcPr>
            <w:tcW w:w="1234" w:type="dxa"/>
          </w:tcPr>
          <w:p w14:paraId="2D5D6642"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28474847" w14:textId="7328BC14" w:rsidTr="006F6F1A">
        <w:trPr>
          <w:trHeight w:val="301"/>
          <w:jc w:val="center"/>
        </w:trPr>
        <w:tc>
          <w:tcPr>
            <w:tcW w:w="2669" w:type="dxa"/>
            <w:vAlign w:val="center"/>
          </w:tcPr>
          <w:p w14:paraId="0BF409B5"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火災感知器</w:t>
            </w:r>
          </w:p>
        </w:tc>
        <w:tc>
          <w:tcPr>
            <w:tcW w:w="4677" w:type="dxa"/>
            <w:vAlign w:val="center"/>
          </w:tcPr>
          <w:p w14:paraId="2C25269E" w14:textId="18F25E4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熱感應器、煙感應器之點檢</w:t>
            </w:r>
          </w:p>
        </w:tc>
        <w:tc>
          <w:tcPr>
            <w:tcW w:w="1234" w:type="dxa"/>
          </w:tcPr>
          <w:p w14:paraId="7CC43DC1"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3CDE5AB7" w14:textId="0F8203EF" w:rsidTr="006F6F1A">
        <w:trPr>
          <w:trHeight w:val="301"/>
          <w:jc w:val="center"/>
        </w:trPr>
        <w:tc>
          <w:tcPr>
            <w:tcW w:w="2669" w:type="dxa"/>
            <w:vAlign w:val="center"/>
          </w:tcPr>
          <w:p w14:paraId="51AC8D34"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消防泵、撒水泵丶泡沫泵</w:t>
            </w:r>
          </w:p>
        </w:tc>
        <w:tc>
          <w:tcPr>
            <w:tcW w:w="4677" w:type="dxa"/>
            <w:vAlign w:val="center"/>
          </w:tcPr>
          <w:p w14:paraId="63B1F3AF" w14:textId="251790AD"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馬達、泵浦、壓力水槽、補充水槽、壓力計、壓力開關、安全閥及泵浦起動控制盤之點檢</w:t>
            </w:r>
          </w:p>
        </w:tc>
        <w:tc>
          <w:tcPr>
            <w:tcW w:w="1234" w:type="dxa"/>
          </w:tcPr>
          <w:p w14:paraId="09DDB42E"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47B7107B" w14:textId="1955FFB6" w:rsidTr="006F6F1A">
        <w:trPr>
          <w:trHeight w:val="301"/>
          <w:jc w:val="center"/>
        </w:trPr>
        <w:tc>
          <w:tcPr>
            <w:tcW w:w="2669" w:type="dxa"/>
            <w:vAlign w:val="center"/>
          </w:tcPr>
          <w:p w14:paraId="394AE5AA"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火警綜合盤</w:t>
            </w:r>
          </w:p>
        </w:tc>
        <w:tc>
          <w:tcPr>
            <w:tcW w:w="4677" w:type="dxa"/>
            <w:vAlign w:val="center"/>
          </w:tcPr>
          <w:p w14:paraId="095973AB" w14:textId="1416103F"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火警標示燈、火警警鈴、手動報警器、水帶、水</w:t>
            </w:r>
            <w:proofErr w:type="gramStart"/>
            <w:r w:rsidRPr="00A92836">
              <w:rPr>
                <w:rFonts w:ascii="標楷體" w:eastAsia="標楷體" w:hAnsi="標楷體" w:cs="新細明體" w:hint="eastAsia"/>
                <w:kern w:val="0"/>
                <w:sz w:val="28"/>
                <w:szCs w:val="28"/>
              </w:rPr>
              <w:t>急電瞄源</w:t>
            </w:r>
            <w:proofErr w:type="gramEnd"/>
            <w:r w:rsidRPr="00A92836">
              <w:rPr>
                <w:rFonts w:ascii="標楷體" w:eastAsia="標楷體" w:hAnsi="標楷體" w:cs="新細明體" w:hint="eastAsia"/>
                <w:kern w:val="0"/>
                <w:sz w:val="28"/>
                <w:szCs w:val="28"/>
              </w:rPr>
              <w:t>、泵浦</w:t>
            </w:r>
            <w:proofErr w:type="gramStart"/>
            <w:r w:rsidRPr="00A92836">
              <w:rPr>
                <w:rFonts w:ascii="標楷體" w:eastAsia="標楷體" w:hAnsi="標楷體" w:cs="新細明體" w:hint="eastAsia"/>
                <w:kern w:val="0"/>
                <w:sz w:val="28"/>
                <w:szCs w:val="28"/>
              </w:rPr>
              <w:t>起動押扣開關</w:t>
            </w:r>
            <w:proofErr w:type="gramEnd"/>
            <w:r w:rsidRPr="00A92836">
              <w:rPr>
                <w:rFonts w:ascii="標楷體" w:eastAsia="標楷體" w:hAnsi="標楷體" w:cs="新細明體" w:hint="eastAsia"/>
                <w:kern w:val="0"/>
                <w:sz w:val="28"/>
                <w:szCs w:val="28"/>
              </w:rPr>
              <w:t>、起動指示燈、緊急電源插座之點檢</w:t>
            </w:r>
          </w:p>
        </w:tc>
        <w:tc>
          <w:tcPr>
            <w:tcW w:w="1234" w:type="dxa"/>
          </w:tcPr>
          <w:p w14:paraId="133FA909"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2464FD38" w14:textId="0C446F6D" w:rsidTr="006F6F1A">
        <w:trPr>
          <w:trHeight w:val="301"/>
          <w:jc w:val="center"/>
        </w:trPr>
        <w:tc>
          <w:tcPr>
            <w:tcW w:w="2669" w:type="dxa"/>
            <w:vAlign w:val="center"/>
          </w:tcPr>
          <w:p w14:paraId="550022B6"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自動撒水設備</w:t>
            </w:r>
          </w:p>
        </w:tc>
        <w:tc>
          <w:tcPr>
            <w:tcW w:w="4677" w:type="dxa"/>
            <w:vAlign w:val="center"/>
          </w:tcPr>
          <w:p w14:paraId="01408CC4" w14:textId="2D79FABC"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自動警報</w:t>
            </w:r>
            <w:proofErr w:type="gramStart"/>
            <w:r w:rsidRPr="00A92836">
              <w:rPr>
                <w:rFonts w:ascii="標楷體" w:eastAsia="標楷體" w:hAnsi="標楷體" w:cs="新細明體" w:hint="eastAsia"/>
                <w:kern w:val="0"/>
                <w:sz w:val="28"/>
                <w:szCs w:val="28"/>
              </w:rPr>
              <w:t>逆止閥</w:t>
            </w:r>
            <w:proofErr w:type="gramEnd"/>
            <w:r w:rsidRPr="00A92836">
              <w:rPr>
                <w:rFonts w:ascii="標楷體" w:eastAsia="標楷體" w:hAnsi="標楷體" w:cs="新細明體" w:hint="eastAsia"/>
                <w:kern w:val="0"/>
                <w:sz w:val="28"/>
                <w:szCs w:val="28"/>
              </w:rPr>
              <w:t>、自動感知撒水頭、手起動</w:t>
            </w:r>
            <w:proofErr w:type="gramStart"/>
            <w:r w:rsidRPr="00A92836">
              <w:rPr>
                <w:rFonts w:ascii="標楷體" w:eastAsia="標楷體" w:hAnsi="標楷體" w:cs="新細明體" w:hint="eastAsia"/>
                <w:kern w:val="0"/>
                <w:sz w:val="28"/>
                <w:szCs w:val="28"/>
              </w:rPr>
              <w:t>動</w:t>
            </w:r>
            <w:proofErr w:type="gramEnd"/>
            <w:r w:rsidRPr="00A92836">
              <w:rPr>
                <w:rFonts w:ascii="標楷體" w:eastAsia="標楷體" w:hAnsi="標楷體" w:cs="新細明體" w:hint="eastAsia"/>
                <w:kern w:val="0"/>
                <w:sz w:val="28"/>
                <w:szCs w:val="28"/>
              </w:rPr>
              <w:t>裝置、壓力開關、水流警報器之點檢</w:t>
            </w:r>
          </w:p>
        </w:tc>
        <w:tc>
          <w:tcPr>
            <w:tcW w:w="1234" w:type="dxa"/>
          </w:tcPr>
          <w:p w14:paraId="38736212"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4995D885" w14:textId="3D860C3B" w:rsidTr="006F6F1A">
        <w:trPr>
          <w:trHeight w:val="301"/>
          <w:jc w:val="center"/>
        </w:trPr>
        <w:tc>
          <w:tcPr>
            <w:tcW w:w="2669" w:type="dxa"/>
            <w:vAlign w:val="center"/>
          </w:tcPr>
          <w:p w14:paraId="515301CB"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自動泡沫設備</w:t>
            </w:r>
          </w:p>
        </w:tc>
        <w:tc>
          <w:tcPr>
            <w:tcW w:w="4677" w:type="dxa"/>
            <w:vAlign w:val="center"/>
          </w:tcPr>
          <w:p w14:paraId="7878B3C7" w14:textId="3B94BA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泡沫</w:t>
            </w:r>
            <w:proofErr w:type="gramStart"/>
            <w:r w:rsidRPr="00A92836">
              <w:rPr>
                <w:rFonts w:ascii="標楷體" w:eastAsia="標楷體" w:hAnsi="標楷體" w:cs="新細明體" w:hint="eastAsia"/>
                <w:kern w:val="0"/>
                <w:sz w:val="28"/>
                <w:szCs w:val="28"/>
              </w:rPr>
              <w:t>原液槽</w:t>
            </w:r>
            <w:proofErr w:type="gramEnd"/>
            <w:r w:rsidRPr="00A92836">
              <w:rPr>
                <w:rFonts w:ascii="標楷體" w:eastAsia="標楷體" w:hAnsi="標楷體" w:cs="新細明體" w:hint="eastAsia"/>
                <w:kern w:val="0"/>
                <w:sz w:val="28"/>
                <w:szCs w:val="28"/>
              </w:rPr>
              <w:t>、泡沫混合器、泡沫噴頭、加壓送水之點檢</w:t>
            </w:r>
          </w:p>
        </w:tc>
        <w:tc>
          <w:tcPr>
            <w:tcW w:w="1234" w:type="dxa"/>
          </w:tcPr>
          <w:p w14:paraId="5A8FF60B"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415F743A" w14:textId="5FDEF031" w:rsidTr="006F6F1A">
        <w:trPr>
          <w:trHeight w:val="301"/>
          <w:jc w:val="center"/>
        </w:trPr>
        <w:tc>
          <w:tcPr>
            <w:tcW w:w="2669" w:type="dxa"/>
            <w:vAlign w:val="center"/>
          </w:tcPr>
          <w:p w14:paraId="14A050A5"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送風機、排風機、排煙機</w:t>
            </w:r>
          </w:p>
        </w:tc>
        <w:tc>
          <w:tcPr>
            <w:tcW w:w="4677" w:type="dxa"/>
            <w:vAlign w:val="center"/>
          </w:tcPr>
          <w:p w14:paraId="654273C0" w14:textId="53C23B99"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roofErr w:type="gramStart"/>
            <w:r w:rsidRPr="00A92836">
              <w:rPr>
                <w:rFonts w:ascii="標楷體" w:eastAsia="標楷體" w:hAnsi="標楷體" w:cs="新細明體" w:hint="eastAsia"/>
                <w:kern w:val="0"/>
                <w:sz w:val="28"/>
                <w:szCs w:val="28"/>
              </w:rPr>
              <w:t>送排風</w:t>
            </w:r>
            <w:proofErr w:type="gramEnd"/>
            <w:r w:rsidRPr="00A92836">
              <w:rPr>
                <w:rFonts w:ascii="標楷體" w:eastAsia="標楷體" w:hAnsi="標楷體" w:cs="新細明體" w:hint="eastAsia"/>
                <w:kern w:val="0"/>
                <w:sz w:val="28"/>
                <w:szCs w:val="28"/>
              </w:rPr>
              <w:t>機、排煙機、送風閘門、排煙閘門、電磁開關、負載電流、軸承、傳動皮帶、潤滑油狀態之點檢</w:t>
            </w:r>
          </w:p>
        </w:tc>
        <w:tc>
          <w:tcPr>
            <w:tcW w:w="1234" w:type="dxa"/>
          </w:tcPr>
          <w:p w14:paraId="06B16CBC"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1FE63975" w14:textId="5FA50F1C" w:rsidTr="006F6F1A">
        <w:trPr>
          <w:trHeight w:val="301"/>
          <w:jc w:val="center"/>
        </w:trPr>
        <w:tc>
          <w:tcPr>
            <w:tcW w:w="2669" w:type="dxa"/>
            <w:vAlign w:val="center"/>
          </w:tcPr>
          <w:p w14:paraId="05FAA8FE"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roofErr w:type="gramStart"/>
            <w:r w:rsidRPr="00A92836">
              <w:rPr>
                <w:rFonts w:ascii="標楷體" w:eastAsia="標楷體" w:hAnsi="標楷體" w:cs="新細明體" w:hint="eastAsia"/>
                <w:kern w:val="0"/>
                <w:sz w:val="28"/>
                <w:szCs w:val="28"/>
              </w:rPr>
              <w:t>警急廣播</w:t>
            </w:r>
            <w:proofErr w:type="gramEnd"/>
            <w:r w:rsidRPr="00A92836">
              <w:rPr>
                <w:rFonts w:ascii="標楷體" w:eastAsia="標楷體" w:hAnsi="標楷體" w:cs="新細明體" w:hint="eastAsia"/>
                <w:kern w:val="0"/>
                <w:sz w:val="28"/>
                <w:szCs w:val="28"/>
              </w:rPr>
              <w:t>設備</w:t>
            </w:r>
          </w:p>
        </w:tc>
        <w:tc>
          <w:tcPr>
            <w:tcW w:w="4677" w:type="dxa"/>
            <w:vAlign w:val="center"/>
          </w:tcPr>
          <w:p w14:paraId="7C31DC88" w14:textId="5D754AA6"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廣播擴音機之防</w:t>
            </w:r>
            <w:proofErr w:type="gramStart"/>
            <w:r w:rsidRPr="00A92836">
              <w:rPr>
                <w:rFonts w:ascii="標楷體" w:eastAsia="標楷體" w:hAnsi="標楷體" w:cs="新細明體" w:hint="eastAsia"/>
                <w:kern w:val="0"/>
                <w:sz w:val="28"/>
                <w:szCs w:val="28"/>
              </w:rPr>
              <w:t>麈</w:t>
            </w:r>
            <w:proofErr w:type="gramEnd"/>
            <w:r w:rsidRPr="00A92836">
              <w:rPr>
                <w:rFonts w:ascii="標楷體" w:eastAsia="標楷體" w:hAnsi="標楷體" w:cs="新細明體" w:hint="eastAsia"/>
                <w:kern w:val="0"/>
                <w:sz w:val="28"/>
                <w:szCs w:val="28"/>
              </w:rPr>
              <w:t>、防濕及散熱、麥克風、警報按鈕、揚聲器及擴音機用緊急電源之點檢</w:t>
            </w:r>
          </w:p>
        </w:tc>
        <w:tc>
          <w:tcPr>
            <w:tcW w:w="1234" w:type="dxa"/>
          </w:tcPr>
          <w:p w14:paraId="5A418275"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r w:rsidR="00CC1E73" w:rsidRPr="00A92836" w14:paraId="0F3F2CE3" w14:textId="1E36A1D1" w:rsidTr="006F6F1A">
        <w:trPr>
          <w:trHeight w:val="301"/>
          <w:jc w:val="center"/>
        </w:trPr>
        <w:tc>
          <w:tcPr>
            <w:tcW w:w="2669" w:type="dxa"/>
            <w:vAlign w:val="center"/>
          </w:tcPr>
          <w:p w14:paraId="5E36EE48"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t>自動緊急照明燈、出</w:t>
            </w:r>
            <w:r w:rsidRPr="00A92836">
              <w:rPr>
                <w:rFonts w:ascii="標楷體" w:eastAsia="標楷體" w:hAnsi="標楷體" w:cs="新細明體" w:hint="eastAsia"/>
                <w:kern w:val="0"/>
                <w:sz w:val="28"/>
                <w:szCs w:val="28"/>
              </w:rPr>
              <w:lastRenderedPageBreak/>
              <w:t>口指示燈、避難方向指示燈</w:t>
            </w:r>
          </w:p>
        </w:tc>
        <w:tc>
          <w:tcPr>
            <w:tcW w:w="4677" w:type="dxa"/>
            <w:vAlign w:val="center"/>
          </w:tcPr>
          <w:p w14:paraId="7C602382" w14:textId="77BDBBFC"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r w:rsidRPr="00A92836">
              <w:rPr>
                <w:rFonts w:ascii="標楷體" w:eastAsia="標楷體" w:hAnsi="標楷體" w:cs="新細明體" w:hint="eastAsia"/>
                <w:kern w:val="0"/>
                <w:sz w:val="28"/>
                <w:szCs w:val="28"/>
              </w:rPr>
              <w:lastRenderedPageBreak/>
              <w:t>充電器機能 、送電變換裝置、出口及</w:t>
            </w:r>
            <w:r w:rsidRPr="00A92836">
              <w:rPr>
                <w:rFonts w:ascii="標楷體" w:eastAsia="標楷體" w:hAnsi="標楷體" w:cs="新細明體" w:hint="eastAsia"/>
                <w:kern w:val="0"/>
                <w:sz w:val="28"/>
                <w:szCs w:val="28"/>
              </w:rPr>
              <w:lastRenderedPageBreak/>
              <w:t>避難方向指示燈之點檢</w:t>
            </w:r>
          </w:p>
        </w:tc>
        <w:tc>
          <w:tcPr>
            <w:tcW w:w="1234" w:type="dxa"/>
          </w:tcPr>
          <w:p w14:paraId="30EA8433" w14:textId="77777777" w:rsidR="00CC1E73" w:rsidRPr="00A92836" w:rsidRDefault="00CC1E73" w:rsidP="00CC1E73">
            <w:pPr>
              <w:kinsoku w:val="0"/>
              <w:overflowPunct w:val="0"/>
              <w:autoSpaceDE w:val="0"/>
              <w:autoSpaceDN w:val="0"/>
              <w:adjustRightInd w:val="0"/>
              <w:snapToGrid w:val="0"/>
              <w:spacing w:before="100" w:beforeAutospacing="1" w:after="100" w:afterAutospacing="1" w:line="240" w:lineRule="atLeast"/>
              <w:jc w:val="both"/>
              <w:rPr>
                <w:rFonts w:ascii="標楷體" w:eastAsia="標楷體" w:hAnsi="標楷體" w:cs="新細明體"/>
                <w:kern w:val="0"/>
                <w:sz w:val="28"/>
                <w:szCs w:val="28"/>
              </w:rPr>
            </w:pPr>
          </w:p>
        </w:tc>
      </w:tr>
    </w:tbl>
    <w:p w14:paraId="556C775D" w14:textId="315701ED" w:rsidR="00D14FF6" w:rsidRDefault="00CE1358" w:rsidP="006F6F1A">
      <w:pPr>
        <w:pStyle w:val="ac"/>
        <w:overflowPunct w:val="0"/>
        <w:spacing w:line="500" w:lineRule="exact"/>
        <w:ind w:leftChars="150" w:left="1200" w:hangingChars="300" w:hanging="840"/>
        <w:jc w:val="both"/>
        <w:rPr>
          <w:rFonts w:ascii="標楷體" w:eastAsia="標楷體" w:hAnsi="標楷體"/>
          <w:sz w:val="28"/>
          <w:szCs w:val="28"/>
        </w:rPr>
      </w:pPr>
      <w:r>
        <w:rPr>
          <w:rFonts w:ascii="標楷體" w:eastAsia="標楷體" w:hAnsi="標楷體" w:hint="eastAsia"/>
          <w:sz w:val="28"/>
          <w:szCs w:val="28"/>
        </w:rPr>
        <w:t>（</w:t>
      </w:r>
      <w:r w:rsidR="00D14FF6">
        <w:rPr>
          <w:rFonts w:ascii="標楷體" w:eastAsia="標楷體" w:hAnsi="標楷體" w:hint="eastAsia"/>
          <w:sz w:val="28"/>
          <w:szCs w:val="28"/>
        </w:rPr>
        <w:t>二</w:t>
      </w:r>
      <w:r>
        <w:rPr>
          <w:rFonts w:ascii="標楷體" w:eastAsia="標楷體" w:hAnsi="標楷體" w:hint="eastAsia"/>
          <w:sz w:val="28"/>
          <w:szCs w:val="28"/>
        </w:rPr>
        <w:t>）</w:t>
      </w:r>
      <w:r w:rsidR="009614A0">
        <w:rPr>
          <w:rFonts w:ascii="標楷體" w:eastAsia="標楷體" w:hAnsi="標楷體" w:hint="eastAsia"/>
          <w:sz w:val="28"/>
          <w:szCs w:val="28"/>
        </w:rPr>
        <w:t>制定</w:t>
      </w:r>
      <w:r w:rsidR="009614A0" w:rsidRPr="009614A0">
        <w:rPr>
          <w:rFonts w:ascii="標楷體" w:eastAsia="標楷體" w:hAnsi="標楷體" w:hint="eastAsia"/>
          <w:sz w:val="28"/>
          <w:szCs w:val="28"/>
        </w:rPr>
        <w:t>經常性（日常）保養</w:t>
      </w:r>
      <w:r w:rsidR="00CE2020">
        <w:rPr>
          <w:rFonts w:ascii="標楷體" w:eastAsia="標楷體" w:hAnsi="標楷體" w:hint="eastAsia"/>
          <w:sz w:val="28"/>
          <w:szCs w:val="28"/>
        </w:rPr>
        <w:t>保養巡檢</w:t>
      </w:r>
      <w:r w:rsidR="008426CD">
        <w:rPr>
          <w:rFonts w:ascii="標楷體" w:eastAsia="標楷體" w:hAnsi="標楷體" w:hint="eastAsia"/>
          <w:sz w:val="28"/>
          <w:szCs w:val="28"/>
        </w:rPr>
        <w:t>計畫時應考量</w:t>
      </w:r>
      <w:r w:rsidR="00D14FF6">
        <w:rPr>
          <w:rFonts w:ascii="標楷體" w:eastAsia="標楷體" w:hAnsi="標楷體" w:hint="eastAsia"/>
          <w:sz w:val="28"/>
          <w:szCs w:val="28"/>
        </w:rPr>
        <w:t>耗材種類與使用量</w:t>
      </w:r>
      <w:r w:rsidR="008426CD">
        <w:rPr>
          <w:rFonts w:ascii="標楷體" w:eastAsia="標楷體" w:hAnsi="標楷體" w:hint="eastAsia"/>
          <w:sz w:val="28"/>
          <w:szCs w:val="28"/>
        </w:rPr>
        <w:t>、</w:t>
      </w:r>
      <w:r w:rsidR="00D14FF6">
        <w:rPr>
          <w:rFonts w:ascii="標楷體" w:eastAsia="標楷體" w:hAnsi="標楷體" w:hint="eastAsia"/>
          <w:sz w:val="28"/>
          <w:szCs w:val="28"/>
        </w:rPr>
        <w:t>作業機具與工具需求</w:t>
      </w:r>
      <w:r w:rsidR="008426CD">
        <w:rPr>
          <w:rFonts w:ascii="標楷體" w:eastAsia="標楷體" w:hAnsi="標楷體" w:hint="eastAsia"/>
          <w:sz w:val="28"/>
          <w:szCs w:val="28"/>
        </w:rPr>
        <w:t>、</w:t>
      </w:r>
      <w:r w:rsidR="00D14FF6">
        <w:rPr>
          <w:rFonts w:ascii="標楷體" w:eastAsia="標楷體" w:hAnsi="標楷體" w:hint="eastAsia"/>
          <w:sz w:val="28"/>
          <w:szCs w:val="28"/>
        </w:rPr>
        <w:t>人員配置</w:t>
      </w:r>
      <w:r w:rsidR="008426CD">
        <w:rPr>
          <w:rFonts w:ascii="標楷體" w:eastAsia="標楷體" w:hAnsi="標楷體" w:hint="eastAsia"/>
          <w:sz w:val="28"/>
          <w:szCs w:val="28"/>
        </w:rPr>
        <w:t>與</w:t>
      </w:r>
      <w:r w:rsidR="00D14FF6">
        <w:rPr>
          <w:rFonts w:ascii="標楷體" w:eastAsia="標楷體" w:hAnsi="標楷體" w:hint="eastAsia"/>
          <w:sz w:val="28"/>
          <w:szCs w:val="28"/>
        </w:rPr>
        <w:t>作業時間</w:t>
      </w:r>
      <w:r w:rsidR="008426CD">
        <w:rPr>
          <w:rFonts w:ascii="標楷體" w:eastAsia="標楷體" w:hAnsi="標楷體" w:hint="eastAsia"/>
          <w:sz w:val="28"/>
          <w:szCs w:val="28"/>
        </w:rPr>
        <w:t>及</w:t>
      </w:r>
      <w:r w:rsidR="00D14FF6">
        <w:rPr>
          <w:rFonts w:ascii="標楷體" w:eastAsia="標楷體" w:hAnsi="標楷體" w:hint="eastAsia"/>
          <w:sz w:val="28"/>
          <w:szCs w:val="28"/>
        </w:rPr>
        <w:t>其他作業限制</w:t>
      </w:r>
      <w:r w:rsidR="008426CD">
        <w:rPr>
          <w:rFonts w:ascii="標楷體" w:eastAsia="標楷體" w:hAnsi="標楷體" w:hint="eastAsia"/>
          <w:sz w:val="28"/>
          <w:szCs w:val="28"/>
        </w:rPr>
        <w:t>等</w:t>
      </w:r>
      <w:r w:rsidR="009614A0">
        <w:rPr>
          <w:rFonts w:ascii="標楷體" w:eastAsia="標楷體" w:hAnsi="標楷體" w:hint="eastAsia"/>
          <w:sz w:val="28"/>
          <w:szCs w:val="28"/>
        </w:rPr>
        <w:t>事項</w:t>
      </w:r>
      <w:r w:rsidR="008426CD">
        <w:rPr>
          <w:rFonts w:ascii="標楷體" w:eastAsia="標楷體" w:hAnsi="標楷體" w:hint="eastAsia"/>
          <w:sz w:val="28"/>
          <w:szCs w:val="28"/>
        </w:rPr>
        <w:t>。</w:t>
      </w:r>
    </w:p>
    <w:p w14:paraId="072384C2" w14:textId="1334F4B0" w:rsidR="00E11C55" w:rsidRPr="008426CD" w:rsidRDefault="006F6F1A" w:rsidP="006F6F1A">
      <w:pPr>
        <w:pStyle w:val="2"/>
        <w:spacing w:line="240" w:lineRule="auto"/>
      </w:pPr>
      <w:r>
        <w:rPr>
          <w:rFonts w:ascii="標楷體" w:hAnsi="標楷體"/>
          <w:szCs w:val="28"/>
        </w:rPr>
        <w:br w:type="page"/>
      </w:r>
      <w:bookmarkStart w:id="20" w:name="_Toc75419604"/>
      <w:r w:rsidR="008426CD">
        <w:rPr>
          <w:rFonts w:hint="eastAsia"/>
        </w:rPr>
        <w:lastRenderedPageBreak/>
        <w:t>三</w:t>
      </w:r>
      <w:r w:rsidR="00E11C55" w:rsidRPr="008426CD">
        <w:rPr>
          <w:rFonts w:hint="eastAsia"/>
        </w:rPr>
        <w:t>、週期性</w:t>
      </w:r>
      <w:r w:rsidR="00CE1358" w:rsidRPr="008426CD">
        <w:rPr>
          <w:rFonts w:hint="eastAsia"/>
        </w:rPr>
        <w:t>（</w:t>
      </w:r>
      <w:r w:rsidR="00E11C55" w:rsidRPr="008426CD">
        <w:rPr>
          <w:rFonts w:hint="eastAsia"/>
        </w:rPr>
        <w:t>定期</w:t>
      </w:r>
      <w:r w:rsidR="00D2498A" w:rsidRPr="008426CD">
        <w:rPr>
          <w:rFonts w:hint="eastAsia"/>
        </w:rPr>
        <w:t>）</w:t>
      </w:r>
      <w:r w:rsidR="00E11C55" w:rsidRPr="008426CD">
        <w:rPr>
          <w:rFonts w:hint="eastAsia"/>
        </w:rPr>
        <w:t>保養</w:t>
      </w:r>
      <w:bookmarkEnd w:id="20"/>
    </w:p>
    <w:p w14:paraId="5C59078A" w14:textId="2FE1C7A7" w:rsidR="00852CC7" w:rsidRDefault="00CE1358" w:rsidP="00D14FF6">
      <w:pPr>
        <w:pStyle w:val="ac"/>
        <w:overflowPunct w:val="0"/>
        <w:ind w:leftChars="100" w:left="800" w:hangingChars="200" w:hanging="560"/>
        <w:jc w:val="both"/>
        <w:rPr>
          <w:rFonts w:ascii="標楷體" w:eastAsia="標楷體" w:hAnsi="標楷體"/>
          <w:sz w:val="28"/>
          <w:szCs w:val="28"/>
        </w:rPr>
      </w:pPr>
      <w:bookmarkStart w:id="21" w:name="_Hlk59580185"/>
      <w:r>
        <w:rPr>
          <w:rFonts w:ascii="標楷體" w:eastAsia="標楷體" w:hAnsi="標楷體" w:hint="eastAsia"/>
          <w:sz w:val="28"/>
          <w:szCs w:val="28"/>
        </w:rPr>
        <w:t>（</w:t>
      </w:r>
      <w:r w:rsidR="00D14FF6" w:rsidRPr="00D14FF6">
        <w:rPr>
          <w:rFonts w:ascii="標楷體" w:eastAsia="標楷體" w:hAnsi="標楷體" w:hint="eastAsia"/>
          <w:sz w:val="28"/>
          <w:szCs w:val="28"/>
        </w:rPr>
        <w:t>一</w:t>
      </w:r>
      <w:r>
        <w:rPr>
          <w:rFonts w:ascii="標楷體" w:eastAsia="標楷體" w:hAnsi="標楷體" w:hint="eastAsia"/>
          <w:sz w:val="28"/>
          <w:szCs w:val="28"/>
        </w:rPr>
        <w:t>）</w:t>
      </w:r>
      <w:r w:rsidR="00D14FF6" w:rsidRPr="00D14FF6">
        <w:rPr>
          <w:rFonts w:ascii="標楷體" w:eastAsia="標楷體" w:hAnsi="標楷體" w:hint="eastAsia"/>
          <w:sz w:val="28"/>
          <w:szCs w:val="28"/>
        </w:rPr>
        <w:t>機電設備</w:t>
      </w:r>
      <w:r w:rsidR="00CE2020">
        <w:rPr>
          <w:rFonts w:ascii="標楷體" w:eastAsia="標楷體" w:hAnsi="標楷體" w:hint="eastAsia"/>
          <w:sz w:val="28"/>
          <w:szCs w:val="28"/>
        </w:rPr>
        <w:t>保養巡檢</w:t>
      </w:r>
      <w:r w:rsidR="00D14FF6" w:rsidRPr="00D14FF6">
        <w:rPr>
          <w:rFonts w:ascii="標楷體" w:eastAsia="標楷體" w:hAnsi="標楷體" w:hint="eastAsia"/>
          <w:sz w:val="28"/>
          <w:szCs w:val="28"/>
        </w:rPr>
        <w:t>事項</w:t>
      </w:r>
      <w:bookmarkEnd w:id="21"/>
    </w:p>
    <w:tbl>
      <w:tblPr>
        <w:tblpPr w:leftFromText="180" w:rightFromText="180" w:vertAnchor="text" w:horzAnchor="page" w:tblpXSpec="center" w:tblpY="61"/>
        <w:tblOverlap w:val="never"/>
        <w:tblW w:w="8764"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8"/>
        <w:gridCol w:w="3827"/>
        <w:gridCol w:w="623"/>
        <w:gridCol w:w="624"/>
        <w:gridCol w:w="623"/>
        <w:gridCol w:w="624"/>
        <w:gridCol w:w="624"/>
        <w:gridCol w:w="851"/>
      </w:tblGrid>
      <w:tr w:rsidR="004E2C5C" w:rsidRPr="00F76A95" w14:paraId="70F8B2E2" w14:textId="77777777" w:rsidTr="00A92836">
        <w:trPr>
          <w:cantSplit/>
          <w:trHeight w:hRule="exact" w:val="476"/>
          <w:tblHeader/>
        </w:trPr>
        <w:tc>
          <w:tcPr>
            <w:tcW w:w="968" w:type="dxa"/>
            <w:vMerge w:val="restart"/>
            <w:shd w:val="clear" w:color="auto" w:fill="FFE599" w:themeFill="accent4" w:themeFillTint="66"/>
            <w:vAlign w:val="center"/>
          </w:tcPr>
          <w:p w14:paraId="79CE2BB0" w14:textId="77777777" w:rsidR="00A92836" w:rsidRPr="00A92836" w:rsidRDefault="00F76A95" w:rsidP="00A92836">
            <w:pPr>
              <w:adjustRightInd w:val="0"/>
              <w:snapToGrid w:val="0"/>
              <w:spacing w:line="240" w:lineRule="atLeast"/>
              <w:jc w:val="distribute"/>
              <w:rPr>
                <w:rFonts w:ascii="Times New Roman" w:eastAsia="標楷體" w:hAnsi="Times New Roman" w:cs="Times New Roman"/>
                <w:b/>
                <w:bCs/>
                <w:snapToGrid w:val="0"/>
                <w:color w:val="000000" w:themeColor="text1"/>
                <w:kern w:val="0"/>
                <w:sz w:val="28"/>
                <w:szCs w:val="28"/>
              </w:rPr>
            </w:pPr>
            <w:r w:rsidRPr="00A92836">
              <w:rPr>
                <w:rFonts w:ascii="Times New Roman" w:eastAsia="標楷體" w:hAnsi="Times New Roman" w:cs="Times New Roman" w:hint="eastAsia"/>
                <w:b/>
                <w:bCs/>
                <w:snapToGrid w:val="0"/>
                <w:color w:val="000000" w:themeColor="text1"/>
                <w:kern w:val="0"/>
                <w:sz w:val="28"/>
                <w:szCs w:val="28"/>
              </w:rPr>
              <w:t>機電</w:t>
            </w:r>
          </w:p>
          <w:p w14:paraId="6DB59ECF" w14:textId="312F2C95" w:rsidR="004E2C5C" w:rsidRPr="00A92836" w:rsidRDefault="00F76A95" w:rsidP="00A92836">
            <w:pPr>
              <w:adjustRightInd w:val="0"/>
              <w:snapToGrid w:val="0"/>
              <w:spacing w:line="240" w:lineRule="atLeast"/>
              <w:jc w:val="distribute"/>
              <w:rPr>
                <w:rFonts w:ascii="Times New Roman" w:eastAsia="標楷體" w:hAnsi="Times New Roman" w:cs="Times New Roman"/>
                <w:b/>
                <w:bCs/>
                <w:snapToGrid w:val="0"/>
                <w:color w:val="000000" w:themeColor="text1"/>
                <w:kern w:val="0"/>
                <w:sz w:val="28"/>
                <w:szCs w:val="28"/>
              </w:rPr>
            </w:pPr>
            <w:r w:rsidRPr="00A92836">
              <w:rPr>
                <w:rFonts w:ascii="Times New Roman" w:eastAsia="標楷體" w:hAnsi="Times New Roman" w:cs="Times New Roman" w:hint="eastAsia"/>
                <w:b/>
                <w:bCs/>
                <w:snapToGrid w:val="0"/>
                <w:color w:val="000000" w:themeColor="text1"/>
                <w:kern w:val="0"/>
                <w:sz w:val="28"/>
                <w:szCs w:val="28"/>
              </w:rPr>
              <w:t>設備</w:t>
            </w:r>
          </w:p>
        </w:tc>
        <w:tc>
          <w:tcPr>
            <w:tcW w:w="3827" w:type="dxa"/>
            <w:vMerge w:val="restart"/>
            <w:shd w:val="clear" w:color="auto" w:fill="FFE599" w:themeFill="accent4" w:themeFillTint="66"/>
            <w:vAlign w:val="center"/>
          </w:tcPr>
          <w:p w14:paraId="6B9A5200" w14:textId="3B43895D" w:rsidR="004E2C5C" w:rsidRPr="00A92836" w:rsidRDefault="00CE2020" w:rsidP="00142C33">
            <w:pPr>
              <w:adjustRightInd w:val="0"/>
              <w:snapToGrid w:val="0"/>
              <w:spacing w:line="240" w:lineRule="atLeast"/>
              <w:jc w:val="distribute"/>
              <w:rPr>
                <w:rFonts w:ascii="Times New Roman" w:eastAsia="標楷體" w:hAnsi="Times New Roman" w:cs="Times New Roman"/>
                <w:b/>
                <w:bCs/>
                <w:snapToGrid w:val="0"/>
                <w:color w:val="000000" w:themeColor="text1"/>
                <w:kern w:val="0"/>
                <w:sz w:val="28"/>
                <w:szCs w:val="28"/>
              </w:rPr>
            </w:pPr>
            <w:r w:rsidRPr="00A92836">
              <w:rPr>
                <w:rFonts w:ascii="Times New Roman" w:eastAsia="標楷體" w:hAnsi="Times New Roman" w:cs="Times New Roman" w:hint="eastAsia"/>
                <w:b/>
                <w:bCs/>
                <w:snapToGrid w:val="0"/>
                <w:color w:val="000000" w:themeColor="text1"/>
                <w:kern w:val="0"/>
                <w:sz w:val="28"/>
                <w:szCs w:val="28"/>
              </w:rPr>
              <w:t>保養巡檢</w:t>
            </w:r>
            <w:r w:rsidR="00F76A95" w:rsidRPr="00A92836">
              <w:rPr>
                <w:rFonts w:ascii="Times New Roman" w:eastAsia="標楷體" w:hAnsi="Times New Roman" w:cs="Times New Roman" w:hint="eastAsia"/>
                <w:b/>
                <w:bCs/>
                <w:snapToGrid w:val="0"/>
                <w:color w:val="000000" w:themeColor="text1"/>
                <w:kern w:val="0"/>
                <w:sz w:val="28"/>
                <w:szCs w:val="28"/>
              </w:rPr>
              <w:t>事項</w:t>
            </w:r>
          </w:p>
        </w:tc>
        <w:tc>
          <w:tcPr>
            <w:tcW w:w="3969" w:type="dxa"/>
            <w:gridSpan w:val="6"/>
            <w:shd w:val="clear" w:color="auto" w:fill="FFE599" w:themeFill="accent4" w:themeFillTint="66"/>
            <w:vAlign w:val="center"/>
          </w:tcPr>
          <w:p w14:paraId="1A48ABEF" w14:textId="6BB1BFE8" w:rsidR="004E2C5C" w:rsidRPr="00A92836" w:rsidRDefault="004E2C5C" w:rsidP="00703DBC">
            <w:pPr>
              <w:adjustRightInd w:val="0"/>
              <w:snapToGrid w:val="0"/>
              <w:spacing w:line="240" w:lineRule="atLeast"/>
              <w:jc w:val="distribute"/>
              <w:rPr>
                <w:rFonts w:ascii="Times New Roman" w:eastAsia="標楷體" w:hAnsi="Times New Roman" w:cs="Times New Roman"/>
                <w:b/>
                <w:bCs/>
                <w:snapToGrid w:val="0"/>
                <w:color w:val="000000" w:themeColor="text1"/>
                <w:kern w:val="0"/>
                <w:sz w:val="28"/>
                <w:szCs w:val="28"/>
              </w:rPr>
            </w:pPr>
            <w:r w:rsidRPr="00A92836">
              <w:rPr>
                <w:rFonts w:ascii="Times New Roman" w:eastAsia="標楷體" w:hAnsi="Times New Roman" w:cs="Times New Roman"/>
                <w:b/>
                <w:bCs/>
                <w:snapToGrid w:val="0"/>
                <w:color w:val="000000" w:themeColor="text1"/>
                <w:kern w:val="0"/>
                <w:sz w:val="28"/>
                <w:szCs w:val="28"/>
              </w:rPr>
              <w:t>檢查週期</w:t>
            </w:r>
          </w:p>
        </w:tc>
      </w:tr>
      <w:tr w:rsidR="00F76A95" w:rsidRPr="00F76A95" w14:paraId="42898FC4" w14:textId="77777777" w:rsidTr="004C1CE1">
        <w:trPr>
          <w:cantSplit/>
          <w:trHeight w:val="360"/>
          <w:tblHeader/>
        </w:trPr>
        <w:tc>
          <w:tcPr>
            <w:tcW w:w="968" w:type="dxa"/>
            <w:vMerge/>
            <w:shd w:val="clear" w:color="auto" w:fill="FFE599" w:themeFill="accent4" w:themeFillTint="66"/>
            <w:vAlign w:val="center"/>
          </w:tcPr>
          <w:p w14:paraId="0FF377BF" w14:textId="77777777" w:rsidR="004E2C5C" w:rsidRPr="00A92836" w:rsidRDefault="004E2C5C" w:rsidP="00142C33">
            <w:pPr>
              <w:widowControl/>
              <w:adjustRightInd w:val="0"/>
              <w:snapToGrid w:val="0"/>
              <w:spacing w:line="240" w:lineRule="atLeast"/>
              <w:rPr>
                <w:rFonts w:ascii="Times New Roman" w:eastAsia="標楷體" w:hAnsi="Times New Roman" w:cs="Times New Roman"/>
                <w:b/>
                <w:bCs/>
                <w:snapToGrid w:val="0"/>
                <w:color w:val="000000" w:themeColor="text1"/>
                <w:kern w:val="0"/>
                <w:sz w:val="28"/>
                <w:szCs w:val="28"/>
              </w:rPr>
            </w:pPr>
          </w:p>
        </w:tc>
        <w:tc>
          <w:tcPr>
            <w:tcW w:w="3827" w:type="dxa"/>
            <w:vMerge/>
            <w:shd w:val="clear" w:color="auto" w:fill="FFE599" w:themeFill="accent4" w:themeFillTint="66"/>
            <w:vAlign w:val="center"/>
          </w:tcPr>
          <w:p w14:paraId="0A45A6BE" w14:textId="77777777" w:rsidR="004E2C5C" w:rsidRPr="00A92836" w:rsidRDefault="004E2C5C" w:rsidP="00142C33">
            <w:pPr>
              <w:widowControl/>
              <w:adjustRightInd w:val="0"/>
              <w:snapToGrid w:val="0"/>
              <w:spacing w:line="240" w:lineRule="atLeast"/>
              <w:rPr>
                <w:rFonts w:ascii="Times New Roman" w:eastAsia="標楷體" w:hAnsi="Times New Roman" w:cs="Times New Roman"/>
                <w:b/>
                <w:bCs/>
                <w:snapToGrid w:val="0"/>
                <w:color w:val="000000" w:themeColor="text1"/>
                <w:kern w:val="0"/>
                <w:sz w:val="28"/>
                <w:szCs w:val="28"/>
              </w:rPr>
            </w:pPr>
          </w:p>
        </w:tc>
        <w:tc>
          <w:tcPr>
            <w:tcW w:w="623" w:type="dxa"/>
            <w:vMerge w:val="restart"/>
            <w:shd w:val="clear" w:color="auto" w:fill="FFE599" w:themeFill="accent4" w:themeFillTint="66"/>
            <w:vAlign w:val="center"/>
          </w:tcPr>
          <w:p w14:paraId="2D1A7E06" w14:textId="77777777" w:rsidR="004E2C5C" w:rsidRPr="00A92836" w:rsidRDefault="004E2C5C" w:rsidP="00142C33">
            <w:pPr>
              <w:adjustRightInd w:val="0"/>
              <w:snapToGrid w:val="0"/>
              <w:spacing w:line="240" w:lineRule="atLeast"/>
              <w:jc w:val="center"/>
              <w:rPr>
                <w:rFonts w:ascii="Times New Roman" w:eastAsia="標楷體" w:hAnsi="Times New Roman" w:cs="Times New Roman"/>
                <w:b/>
                <w:bCs/>
                <w:snapToGrid w:val="0"/>
                <w:color w:val="000000" w:themeColor="text1"/>
                <w:kern w:val="0"/>
                <w:sz w:val="28"/>
                <w:szCs w:val="28"/>
              </w:rPr>
            </w:pPr>
            <w:proofErr w:type="gramStart"/>
            <w:r w:rsidRPr="00A92836">
              <w:rPr>
                <w:rFonts w:ascii="Times New Roman" w:eastAsia="標楷體" w:hAnsi="Times New Roman" w:cs="Times New Roman"/>
                <w:b/>
                <w:bCs/>
                <w:snapToGrid w:val="0"/>
                <w:color w:val="000000" w:themeColor="text1"/>
                <w:kern w:val="0"/>
                <w:sz w:val="28"/>
                <w:szCs w:val="28"/>
              </w:rPr>
              <w:t>週</w:t>
            </w:r>
            <w:proofErr w:type="gramEnd"/>
          </w:p>
        </w:tc>
        <w:tc>
          <w:tcPr>
            <w:tcW w:w="624" w:type="dxa"/>
            <w:vMerge w:val="restart"/>
            <w:shd w:val="clear" w:color="auto" w:fill="FFE599" w:themeFill="accent4" w:themeFillTint="66"/>
            <w:vAlign w:val="center"/>
          </w:tcPr>
          <w:p w14:paraId="6C616C17" w14:textId="77777777" w:rsidR="004E2C5C" w:rsidRPr="00A92836" w:rsidRDefault="004E2C5C" w:rsidP="00142C33">
            <w:pPr>
              <w:adjustRightInd w:val="0"/>
              <w:snapToGrid w:val="0"/>
              <w:spacing w:line="240" w:lineRule="atLeast"/>
              <w:jc w:val="center"/>
              <w:rPr>
                <w:rFonts w:ascii="Times New Roman" w:eastAsia="標楷體" w:hAnsi="Times New Roman" w:cs="Times New Roman"/>
                <w:b/>
                <w:bCs/>
                <w:snapToGrid w:val="0"/>
                <w:color w:val="000000" w:themeColor="text1"/>
                <w:kern w:val="0"/>
                <w:sz w:val="28"/>
                <w:szCs w:val="28"/>
              </w:rPr>
            </w:pPr>
            <w:r w:rsidRPr="00A92836">
              <w:rPr>
                <w:rFonts w:ascii="Times New Roman" w:eastAsia="標楷體" w:hAnsi="Times New Roman" w:cs="Times New Roman"/>
                <w:b/>
                <w:bCs/>
                <w:snapToGrid w:val="0"/>
                <w:color w:val="000000" w:themeColor="text1"/>
                <w:kern w:val="0"/>
                <w:sz w:val="28"/>
                <w:szCs w:val="28"/>
              </w:rPr>
              <w:t>月</w:t>
            </w:r>
          </w:p>
        </w:tc>
        <w:tc>
          <w:tcPr>
            <w:tcW w:w="623" w:type="dxa"/>
            <w:vMerge w:val="restart"/>
            <w:shd w:val="clear" w:color="auto" w:fill="FFE599" w:themeFill="accent4" w:themeFillTint="66"/>
            <w:vAlign w:val="center"/>
          </w:tcPr>
          <w:p w14:paraId="707CAC3B" w14:textId="77777777" w:rsidR="004E2C5C" w:rsidRPr="00A92836" w:rsidRDefault="004E2C5C" w:rsidP="00142C33">
            <w:pPr>
              <w:adjustRightInd w:val="0"/>
              <w:snapToGrid w:val="0"/>
              <w:spacing w:line="240" w:lineRule="atLeast"/>
              <w:jc w:val="center"/>
              <w:rPr>
                <w:rFonts w:ascii="Times New Roman" w:eastAsia="標楷體" w:hAnsi="Times New Roman" w:cs="Times New Roman"/>
                <w:b/>
                <w:bCs/>
                <w:snapToGrid w:val="0"/>
                <w:color w:val="000000" w:themeColor="text1"/>
                <w:kern w:val="0"/>
                <w:sz w:val="28"/>
                <w:szCs w:val="28"/>
              </w:rPr>
            </w:pPr>
            <w:r w:rsidRPr="00A92836">
              <w:rPr>
                <w:rFonts w:ascii="Times New Roman" w:eastAsia="標楷體" w:hAnsi="Times New Roman" w:cs="Times New Roman"/>
                <w:b/>
                <w:bCs/>
                <w:snapToGrid w:val="0"/>
                <w:color w:val="000000" w:themeColor="text1"/>
                <w:kern w:val="0"/>
                <w:sz w:val="28"/>
                <w:szCs w:val="28"/>
              </w:rPr>
              <w:t>季</w:t>
            </w:r>
          </w:p>
        </w:tc>
        <w:tc>
          <w:tcPr>
            <w:tcW w:w="624" w:type="dxa"/>
            <w:vMerge w:val="restart"/>
            <w:shd w:val="clear" w:color="auto" w:fill="FFE599" w:themeFill="accent4" w:themeFillTint="66"/>
            <w:vAlign w:val="center"/>
          </w:tcPr>
          <w:p w14:paraId="79E859A1" w14:textId="77777777" w:rsidR="004E2C5C" w:rsidRPr="00A92836" w:rsidRDefault="004E2C5C" w:rsidP="00142C33">
            <w:pPr>
              <w:adjustRightInd w:val="0"/>
              <w:snapToGrid w:val="0"/>
              <w:spacing w:line="240" w:lineRule="atLeast"/>
              <w:jc w:val="center"/>
              <w:rPr>
                <w:rFonts w:ascii="Times New Roman" w:eastAsia="標楷體" w:hAnsi="Times New Roman" w:cs="Times New Roman"/>
                <w:b/>
                <w:bCs/>
                <w:snapToGrid w:val="0"/>
                <w:color w:val="000000" w:themeColor="text1"/>
                <w:kern w:val="0"/>
                <w:sz w:val="28"/>
                <w:szCs w:val="28"/>
              </w:rPr>
            </w:pPr>
            <w:r w:rsidRPr="00A92836">
              <w:rPr>
                <w:rFonts w:ascii="Times New Roman" w:eastAsia="標楷體" w:hAnsi="Times New Roman" w:cs="Times New Roman"/>
                <w:b/>
                <w:bCs/>
                <w:snapToGrid w:val="0"/>
                <w:color w:val="000000" w:themeColor="text1"/>
                <w:kern w:val="0"/>
                <w:sz w:val="28"/>
                <w:szCs w:val="28"/>
              </w:rPr>
              <w:t>半年</w:t>
            </w:r>
          </w:p>
        </w:tc>
        <w:tc>
          <w:tcPr>
            <w:tcW w:w="624" w:type="dxa"/>
            <w:vMerge w:val="restart"/>
            <w:shd w:val="clear" w:color="auto" w:fill="FFE599" w:themeFill="accent4" w:themeFillTint="66"/>
            <w:vAlign w:val="center"/>
          </w:tcPr>
          <w:p w14:paraId="61C35B9D" w14:textId="77777777" w:rsidR="004E2C5C" w:rsidRPr="00A92836" w:rsidRDefault="004E2C5C" w:rsidP="00142C33">
            <w:pPr>
              <w:adjustRightInd w:val="0"/>
              <w:snapToGrid w:val="0"/>
              <w:spacing w:line="240" w:lineRule="atLeast"/>
              <w:jc w:val="center"/>
              <w:rPr>
                <w:rFonts w:ascii="Times New Roman" w:eastAsia="標楷體" w:hAnsi="Times New Roman" w:cs="Times New Roman"/>
                <w:b/>
                <w:bCs/>
                <w:snapToGrid w:val="0"/>
                <w:color w:val="000000" w:themeColor="text1"/>
                <w:kern w:val="0"/>
                <w:sz w:val="28"/>
                <w:szCs w:val="28"/>
              </w:rPr>
            </w:pPr>
            <w:r w:rsidRPr="00A92836">
              <w:rPr>
                <w:rFonts w:ascii="Times New Roman" w:eastAsia="標楷體" w:hAnsi="Times New Roman" w:cs="Times New Roman"/>
                <w:b/>
                <w:bCs/>
                <w:snapToGrid w:val="0"/>
                <w:color w:val="000000" w:themeColor="text1"/>
                <w:kern w:val="0"/>
                <w:sz w:val="28"/>
                <w:szCs w:val="28"/>
              </w:rPr>
              <w:t>年</w:t>
            </w:r>
          </w:p>
        </w:tc>
        <w:tc>
          <w:tcPr>
            <w:tcW w:w="851" w:type="dxa"/>
            <w:vMerge w:val="restart"/>
            <w:shd w:val="clear" w:color="auto" w:fill="FFE599" w:themeFill="accent4" w:themeFillTint="66"/>
            <w:vAlign w:val="center"/>
          </w:tcPr>
          <w:p w14:paraId="1E9E860E" w14:textId="6EB6B308" w:rsidR="004E2C5C" w:rsidRPr="00A92836" w:rsidRDefault="004E2C5C" w:rsidP="004C1CE1">
            <w:pPr>
              <w:adjustRightInd w:val="0"/>
              <w:snapToGrid w:val="0"/>
              <w:spacing w:line="240" w:lineRule="atLeast"/>
              <w:jc w:val="distribute"/>
              <w:rPr>
                <w:rFonts w:ascii="Times New Roman" w:eastAsia="標楷體" w:hAnsi="Times New Roman" w:cs="Times New Roman"/>
                <w:b/>
                <w:bCs/>
                <w:snapToGrid w:val="0"/>
                <w:color w:val="000000" w:themeColor="text1"/>
                <w:kern w:val="0"/>
                <w:sz w:val="28"/>
                <w:szCs w:val="28"/>
              </w:rPr>
            </w:pPr>
            <w:r w:rsidRPr="00A92836">
              <w:rPr>
                <w:rFonts w:ascii="Times New Roman" w:eastAsia="標楷體" w:hAnsi="Times New Roman" w:cs="Times New Roman"/>
                <w:b/>
                <w:bCs/>
                <w:snapToGrid w:val="0"/>
                <w:color w:val="000000" w:themeColor="text1"/>
                <w:kern w:val="0"/>
                <w:sz w:val="28"/>
                <w:szCs w:val="28"/>
              </w:rPr>
              <w:t>實際需要</w:t>
            </w:r>
          </w:p>
        </w:tc>
      </w:tr>
      <w:tr w:rsidR="004E2C5C" w:rsidRPr="00F76A95" w14:paraId="3D716645" w14:textId="77777777" w:rsidTr="00A92836">
        <w:trPr>
          <w:cantSplit/>
          <w:trHeight w:val="360"/>
          <w:tblHeader/>
        </w:trPr>
        <w:tc>
          <w:tcPr>
            <w:tcW w:w="968" w:type="dxa"/>
            <w:vMerge/>
            <w:shd w:val="clear" w:color="auto" w:fill="FFE599" w:themeFill="accent4" w:themeFillTint="66"/>
            <w:vAlign w:val="center"/>
          </w:tcPr>
          <w:p w14:paraId="325D3363"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3827" w:type="dxa"/>
            <w:vMerge/>
            <w:shd w:val="clear" w:color="auto" w:fill="FFE599" w:themeFill="accent4" w:themeFillTint="66"/>
            <w:vAlign w:val="center"/>
          </w:tcPr>
          <w:p w14:paraId="3C8926FF"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623" w:type="dxa"/>
            <w:vMerge/>
            <w:shd w:val="clear" w:color="auto" w:fill="FFE599" w:themeFill="accent4" w:themeFillTint="66"/>
            <w:vAlign w:val="center"/>
          </w:tcPr>
          <w:p w14:paraId="74A9C9CB"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624" w:type="dxa"/>
            <w:vMerge/>
            <w:shd w:val="clear" w:color="auto" w:fill="FFE599" w:themeFill="accent4" w:themeFillTint="66"/>
            <w:vAlign w:val="center"/>
          </w:tcPr>
          <w:p w14:paraId="30AF63B0"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623" w:type="dxa"/>
            <w:vMerge/>
            <w:shd w:val="clear" w:color="auto" w:fill="FFE599" w:themeFill="accent4" w:themeFillTint="66"/>
            <w:vAlign w:val="center"/>
          </w:tcPr>
          <w:p w14:paraId="539022FD"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624" w:type="dxa"/>
            <w:vMerge/>
            <w:shd w:val="clear" w:color="auto" w:fill="FFE599" w:themeFill="accent4" w:themeFillTint="66"/>
            <w:vAlign w:val="center"/>
          </w:tcPr>
          <w:p w14:paraId="5B9B2BC2"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624" w:type="dxa"/>
            <w:vMerge/>
            <w:shd w:val="clear" w:color="auto" w:fill="FFE599" w:themeFill="accent4" w:themeFillTint="66"/>
            <w:vAlign w:val="center"/>
          </w:tcPr>
          <w:p w14:paraId="6AEAA83C"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851" w:type="dxa"/>
            <w:vMerge/>
            <w:shd w:val="clear" w:color="auto" w:fill="FFE599" w:themeFill="accent4" w:themeFillTint="66"/>
            <w:vAlign w:val="center"/>
          </w:tcPr>
          <w:p w14:paraId="4745022D"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r>
      <w:tr w:rsidR="00F76A95" w:rsidRPr="00F76A95" w14:paraId="51EE33C6" w14:textId="77777777" w:rsidTr="00290702">
        <w:trPr>
          <w:cantSplit/>
        </w:trPr>
        <w:tc>
          <w:tcPr>
            <w:tcW w:w="968" w:type="dxa"/>
            <w:vMerge w:val="restart"/>
            <w:vAlign w:val="center"/>
          </w:tcPr>
          <w:p w14:paraId="426D2A73" w14:textId="77777777" w:rsidR="004E2C5C" w:rsidRPr="004E2C5C" w:rsidRDefault="004E2C5C" w:rsidP="00290702">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公共配</w:t>
            </w:r>
            <w:r w:rsidRPr="004E2C5C">
              <w:rPr>
                <w:rFonts w:ascii="Times New Roman" w:eastAsia="標楷體" w:hAnsi="Times New Roman" w:cs="Times New Roman"/>
                <w:snapToGrid w:val="0"/>
                <w:color w:val="000000" w:themeColor="text1"/>
                <w:kern w:val="0"/>
                <w:sz w:val="28"/>
                <w:szCs w:val="28"/>
              </w:rPr>
              <w:t>電</w:t>
            </w:r>
            <w:r w:rsidRPr="004E2C5C">
              <w:rPr>
                <w:rFonts w:ascii="Times New Roman" w:eastAsia="標楷體" w:hAnsi="Times New Roman" w:cs="Times New Roman" w:hint="eastAsia"/>
                <w:snapToGrid w:val="0"/>
                <w:color w:val="000000" w:themeColor="text1"/>
                <w:kern w:val="0"/>
                <w:sz w:val="28"/>
                <w:szCs w:val="28"/>
              </w:rPr>
              <w:t>盤</w:t>
            </w:r>
          </w:p>
        </w:tc>
        <w:tc>
          <w:tcPr>
            <w:tcW w:w="3827" w:type="dxa"/>
            <w:vAlign w:val="center"/>
          </w:tcPr>
          <w:p w14:paraId="71025F42"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proofErr w:type="gramStart"/>
            <w:r w:rsidRPr="004E2C5C">
              <w:rPr>
                <w:rFonts w:ascii="Times New Roman" w:eastAsia="標楷體" w:hAnsi="Times New Roman" w:cs="Times New Roman" w:hint="eastAsia"/>
                <w:snapToGrid w:val="0"/>
                <w:color w:val="000000" w:themeColor="text1"/>
                <w:kern w:val="0"/>
                <w:sz w:val="28"/>
                <w:szCs w:val="28"/>
              </w:rPr>
              <w:t>高壓盤體保養</w:t>
            </w:r>
            <w:proofErr w:type="gramEnd"/>
          </w:p>
        </w:tc>
        <w:tc>
          <w:tcPr>
            <w:tcW w:w="623" w:type="dxa"/>
            <w:vAlign w:val="center"/>
          </w:tcPr>
          <w:p w14:paraId="030D4CE2"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304B2EC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3" w:type="dxa"/>
            <w:vAlign w:val="center"/>
          </w:tcPr>
          <w:p w14:paraId="4F4E565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0B544F5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3C743B08"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851" w:type="dxa"/>
            <w:vAlign w:val="center"/>
          </w:tcPr>
          <w:p w14:paraId="520982D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r>
      <w:tr w:rsidR="00F76A95" w:rsidRPr="00F76A95" w14:paraId="117360C3" w14:textId="77777777" w:rsidTr="00290702">
        <w:trPr>
          <w:cantSplit/>
        </w:trPr>
        <w:tc>
          <w:tcPr>
            <w:tcW w:w="968" w:type="dxa"/>
            <w:vMerge/>
            <w:textDirection w:val="tbRlV"/>
            <w:vAlign w:val="center"/>
          </w:tcPr>
          <w:p w14:paraId="3A450474"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04C8A199"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盤體內外清潔</w:t>
            </w:r>
          </w:p>
        </w:tc>
        <w:tc>
          <w:tcPr>
            <w:tcW w:w="623" w:type="dxa"/>
            <w:vAlign w:val="center"/>
          </w:tcPr>
          <w:p w14:paraId="1FEC1AB0"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3FC89CF1"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0E399C9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533870C5"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374B065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851" w:type="dxa"/>
            <w:vAlign w:val="center"/>
          </w:tcPr>
          <w:p w14:paraId="543F0A1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r>
      <w:tr w:rsidR="00F76A95" w:rsidRPr="00F76A95" w14:paraId="7CA849A4" w14:textId="77777777" w:rsidTr="00290702">
        <w:trPr>
          <w:cantSplit/>
        </w:trPr>
        <w:tc>
          <w:tcPr>
            <w:tcW w:w="968" w:type="dxa"/>
            <w:vMerge/>
            <w:textDirection w:val="tbRlV"/>
            <w:vAlign w:val="center"/>
          </w:tcPr>
          <w:p w14:paraId="1253E01A"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36C8EEF5"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開關動作測試</w:t>
            </w:r>
          </w:p>
        </w:tc>
        <w:tc>
          <w:tcPr>
            <w:tcW w:w="623" w:type="dxa"/>
            <w:vAlign w:val="center"/>
          </w:tcPr>
          <w:p w14:paraId="5583F89B"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42E536B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6E70CD3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787E974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2B7EF515"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851" w:type="dxa"/>
            <w:vAlign w:val="center"/>
          </w:tcPr>
          <w:p w14:paraId="408D0291"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r>
      <w:tr w:rsidR="00F76A95" w:rsidRPr="00F76A95" w14:paraId="51D7CD26" w14:textId="77777777" w:rsidTr="00290702">
        <w:trPr>
          <w:cantSplit/>
        </w:trPr>
        <w:tc>
          <w:tcPr>
            <w:tcW w:w="968" w:type="dxa"/>
            <w:vMerge/>
            <w:textDirection w:val="tbRlV"/>
            <w:vAlign w:val="center"/>
          </w:tcPr>
          <w:p w14:paraId="5F1E1808"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208CC3B3" w14:textId="1D19F193"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附屬設備功能</w:t>
            </w:r>
          </w:p>
        </w:tc>
        <w:tc>
          <w:tcPr>
            <w:tcW w:w="623" w:type="dxa"/>
            <w:vAlign w:val="center"/>
          </w:tcPr>
          <w:p w14:paraId="533C66D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4F433F5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61E2E87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58FE007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2364B52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851" w:type="dxa"/>
            <w:vAlign w:val="center"/>
          </w:tcPr>
          <w:p w14:paraId="6985ECBC"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r>
      <w:tr w:rsidR="00F76A95" w:rsidRPr="00F76A95" w14:paraId="13B451CE" w14:textId="77777777" w:rsidTr="00290702">
        <w:trPr>
          <w:cantSplit/>
        </w:trPr>
        <w:tc>
          <w:tcPr>
            <w:tcW w:w="968" w:type="dxa"/>
            <w:vMerge/>
            <w:textDirection w:val="tbRlV"/>
            <w:vAlign w:val="center"/>
          </w:tcPr>
          <w:p w14:paraId="5EE61760"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3C1B9F48" w14:textId="07555A9D"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緊急停電功能</w:t>
            </w:r>
          </w:p>
        </w:tc>
        <w:tc>
          <w:tcPr>
            <w:tcW w:w="623" w:type="dxa"/>
            <w:vAlign w:val="center"/>
          </w:tcPr>
          <w:p w14:paraId="0ABA6C18"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2CD18D8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7E2ECEA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64BAC45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6C0C32F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851" w:type="dxa"/>
            <w:vAlign w:val="center"/>
          </w:tcPr>
          <w:p w14:paraId="2B0C58B8"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r>
      <w:tr w:rsidR="00F76A95" w:rsidRPr="00F76A95" w14:paraId="6A631E52" w14:textId="77777777" w:rsidTr="00290702">
        <w:trPr>
          <w:cantSplit/>
        </w:trPr>
        <w:tc>
          <w:tcPr>
            <w:tcW w:w="968" w:type="dxa"/>
            <w:vMerge/>
            <w:textDirection w:val="tbRlV"/>
            <w:vAlign w:val="center"/>
          </w:tcPr>
          <w:p w14:paraId="07B2FFD7"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790D90D3"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故障之檢修</w:t>
            </w:r>
          </w:p>
        </w:tc>
        <w:tc>
          <w:tcPr>
            <w:tcW w:w="623" w:type="dxa"/>
            <w:vAlign w:val="center"/>
          </w:tcPr>
          <w:p w14:paraId="1879F7EC"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1A28E99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3" w:type="dxa"/>
            <w:vAlign w:val="center"/>
          </w:tcPr>
          <w:p w14:paraId="2E95D298"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44BCE66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624" w:type="dxa"/>
            <w:vAlign w:val="center"/>
          </w:tcPr>
          <w:p w14:paraId="1DE0382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p>
        </w:tc>
        <w:tc>
          <w:tcPr>
            <w:tcW w:w="851" w:type="dxa"/>
            <w:vAlign w:val="center"/>
          </w:tcPr>
          <w:p w14:paraId="3DD6896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highlight w:val="yellow"/>
              </w:rPr>
            </w:pPr>
            <w:r w:rsidRPr="004E2C5C">
              <w:rPr>
                <w:rFonts w:ascii="Times New Roman" w:eastAsia="標楷體" w:hAnsi="Times New Roman" w:cs="Times New Roman"/>
                <w:snapToGrid w:val="0"/>
                <w:color w:val="000000" w:themeColor="text1"/>
                <w:kern w:val="0"/>
                <w:sz w:val="28"/>
                <w:szCs w:val="28"/>
              </w:rPr>
              <w:t>V</w:t>
            </w:r>
          </w:p>
        </w:tc>
      </w:tr>
      <w:tr w:rsidR="00F76A95" w:rsidRPr="00F76A95" w14:paraId="635C4B0F" w14:textId="77777777" w:rsidTr="00290702">
        <w:trPr>
          <w:cantSplit/>
        </w:trPr>
        <w:tc>
          <w:tcPr>
            <w:tcW w:w="968" w:type="dxa"/>
            <w:vMerge/>
            <w:vAlign w:val="center"/>
          </w:tcPr>
          <w:p w14:paraId="19CA8292"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3827" w:type="dxa"/>
            <w:vAlign w:val="center"/>
          </w:tcPr>
          <w:p w14:paraId="08FFE645"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故障檢修</w:t>
            </w:r>
          </w:p>
        </w:tc>
        <w:tc>
          <w:tcPr>
            <w:tcW w:w="623" w:type="dxa"/>
            <w:vAlign w:val="center"/>
          </w:tcPr>
          <w:p w14:paraId="5C31A6A1"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7D245D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58CEB47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0CEDB48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1632CE6C"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3625CDF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r>
      <w:tr w:rsidR="00F76A95" w:rsidRPr="00F76A95" w14:paraId="3C71DDC3" w14:textId="77777777" w:rsidTr="00290702">
        <w:trPr>
          <w:cantSplit/>
          <w:trHeight w:val="247"/>
        </w:trPr>
        <w:tc>
          <w:tcPr>
            <w:tcW w:w="968" w:type="dxa"/>
            <w:vMerge w:val="restart"/>
            <w:vAlign w:val="center"/>
          </w:tcPr>
          <w:p w14:paraId="33E803E8" w14:textId="77777777" w:rsidR="00290702" w:rsidRDefault="004E2C5C" w:rsidP="00142C33">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電</w:t>
            </w:r>
            <w:r w:rsidR="00290702">
              <w:rPr>
                <w:rFonts w:ascii="Times New Roman" w:eastAsia="標楷體" w:hAnsi="Times New Roman" w:cs="Times New Roman" w:hint="eastAsia"/>
                <w:snapToGrid w:val="0"/>
                <w:color w:val="000000" w:themeColor="text1"/>
                <w:kern w:val="0"/>
                <w:sz w:val="28"/>
                <w:szCs w:val="28"/>
              </w:rPr>
              <w:t>信</w:t>
            </w:r>
          </w:p>
          <w:p w14:paraId="4BE300BD" w14:textId="246438E9" w:rsidR="004E2C5C" w:rsidRPr="004E2C5C" w:rsidRDefault="004E2C5C" w:rsidP="00142C33">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系統</w:t>
            </w:r>
          </w:p>
        </w:tc>
        <w:tc>
          <w:tcPr>
            <w:tcW w:w="3827" w:type="dxa"/>
            <w:vAlign w:val="center"/>
          </w:tcPr>
          <w:p w14:paraId="5EA04214" w14:textId="4E531B13"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配線箱情況</w:t>
            </w:r>
          </w:p>
        </w:tc>
        <w:tc>
          <w:tcPr>
            <w:tcW w:w="623" w:type="dxa"/>
            <w:vAlign w:val="center"/>
          </w:tcPr>
          <w:p w14:paraId="4513D6E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25291DE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356C547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17F26D7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4A5E6C8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23778D3B"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456CB5F9" w14:textId="77777777" w:rsidTr="00290702">
        <w:trPr>
          <w:cantSplit/>
          <w:trHeight w:val="338"/>
        </w:trPr>
        <w:tc>
          <w:tcPr>
            <w:tcW w:w="968" w:type="dxa"/>
            <w:vMerge/>
            <w:textDirection w:val="tbRlV"/>
            <w:vAlign w:val="center"/>
          </w:tcPr>
          <w:p w14:paraId="775546B2"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1D861819"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接線端子增</w:t>
            </w:r>
            <w:proofErr w:type="gramStart"/>
            <w:r w:rsidRPr="004E2C5C">
              <w:rPr>
                <w:rFonts w:ascii="Times New Roman" w:eastAsia="標楷體" w:hAnsi="Times New Roman" w:cs="Times New Roman"/>
                <w:snapToGrid w:val="0"/>
                <w:color w:val="000000" w:themeColor="text1"/>
                <w:kern w:val="0"/>
                <w:sz w:val="28"/>
                <w:szCs w:val="28"/>
              </w:rPr>
              <w:t>締</w:t>
            </w:r>
            <w:proofErr w:type="gramEnd"/>
          </w:p>
        </w:tc>
        <w:tc>
          <w:tcPr>
            <w:tcW w:w="623" w:type="dxa"/>
            <w:vAlign w:val="center"/>
          </w:tcPr>
          <w:p w14:paraId="3C572D41"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76FFCF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1E486E38"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5BB90FC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659EBF9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162931EB"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1DC3920A" w14:textId="77777777" w:rsidTr="00290702">
        <w:trPr>
          <w:cantSplit/>
        </w:trPr>
        <w:tc>
          <w:tcPr>
            <w:tcW w:w="968" w:type="dxa"/>
            <w:vMerge w:val="restart"/>
            <w:vAlign w:val="center"/>
          </w:tcPr>
          <w:p w14:paraId="768DF4BC" w14:textId="77777777" w:rsidR="004E2C5C" w:rsidRPr="004E2C5C" w:rsidRDefault="004E2C5C" w:rsidP="00142C33">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中央監控系統</w:t>
            </w:r>
          </w:p>
        </w:tc>
        <w:tc>
          <w:tcPr>
            <w:tcW w:w="3827" w:type="dxa"/>
            <w:vAlign w:val="center"/>
          </w:tcPr>
          <w:p w14:paraId="3EF2C3FD"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系統測試調整</w:t>
            </w:r>
          </w:p>
        </w:tc>
        <w:tc>
          <w:tcPr>
            <w:tcW w:w="623" w:type="dxa"/>
            <w:vAlign w:val="center"/>
          </w:tcPr>
          <w:p w14:paraId="025585C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25F9ADA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7686FC3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33879F9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501CE7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615BE741"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2FB0CA5C" w14:textId="77777777" w:rsidTr="00290702">
        <w:trPr>
          <w:cantSplit/>
        </w:trPr>
        <w:tc>
          <w:tcPr>
            <w:tcW w:w="968" w:type="dxa"/>
            <w:vMerge/>
            <w:textDirection w:val="tbRlV"/>
            <w:vAlign w:val="center"/>
          </w:tcPr>
          <w:p w14:paraId="72C652E9"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3D67A736"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電腦硬體設備維護、保養</w:t>
            </w:r>
          </w:p>
        </w:tc>
        <w:tc>
          <w:tcPr>
            <w:tcW w:w="623" w:type="dxa"/>
            <w:vAlign w:val="center"/>
          </w:tcPr>
          <w:p w14:paraId="4C86921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61A05805"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5F5DB0D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285575E8"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199044B"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1646A83C"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4A8D82B2" w14:textId="77777777" w:rsidTr="00290702">
        <w:trPr>
          <w:cantSplit/>
          <w:trHeight w:val="249"/>
        </w:trPr>
        <w:tc>
          <w:tcPr>
            <w:tcW w:w="968" w:type="dxa"/>
            <w:vMerge/>
            <w:textDirection w:val="tbRlV"/>
            <w:vAlign w:val="center"/>
          </w:tcPr>
          <w:p w14:paraId="2C4FE69E"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104F01E9"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外部清潔</w:t>
            </w:r>
          </w:p>
        </w:tc>
        <w:tc>
          <w:tcPr>
            <w:tcW w:w="623" w:type="dxa"/>
            <w:vAlign w:val="center"/>
          </w:tcPr>
          <w:p w14:paraId="4208F83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6D268AF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7AAE797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1277237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F97BC6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7B24B700"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76CF2267" w14:textId="77777777" w:rsidTr="00290702">
        <w:trPr>
          <w:cantSplit/>
        </w:trPr>
        <w:tc>
          <w:tcPr>
            <w:tcW w:w="968" w:type="dxa"/>
            <w:vMerge w:val="restart"/>
            <w:vAlign w:val="center"/>
          </w:tcPr>
          <w:p w14:paraId="5666CA18" w14:textId="77777777" w:rsidR="00290702" w:rsidRDefault="004E2C5C" w:rsidP="00142C33">
            <w:pPr>
              <w:widowControl/>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弱電</w:t>
            </w:r>
          </w:p>
          <w:p w14:paraId="31DBBEB5" w14:textId="66EABD23" w:rsidR="004E2C5C" w:rsidRPr="004E2C5C" w:rsidRDefault="004E2C5C" w:rsidP="00142C33">
            <w:pPr>
              <w:widowControl/>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系統</w:t>
            </w:r>
          </w:p>
        </w:tc>
        <w:tc>
          <w:tcPr>
            <w:tcW w:w="3827" w:type="dxa"/>
            <w:vAlign w:val="center"/>
          </w:tcPr>
          <w:p w14:paraId="562FE9A3" w14:textId="65427574"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對講機運行正常</w:t>
            </w:r>
          </w:p>
        </w:tc>
        <w:tc>
          <w:tcPr>
            <w:tcW w:w="623" w:type="dxa"/>
            <w:vAlign w:val="center"/>
          </w:tcPr>
          <w:p w14:paraId="072301C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65084140"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08BC2E2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3643A2A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5BC4A12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216690D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2E78DE8A" w14:textId="77777777" w:rsidTr="00290702">
        <w:trPr>
          <w:cantSplit/>
        </w:trPr>
        <w:tc>
          <w:tcPr>
            <w:tcW w:w="968" w:type="dxa"/>
            <w:vMerge/>
            <w:textDirection w:val="tbRlV"/>
            <w:vAlign w:val="center"/>
          </w:tcPr>
          <w:p w14:paraId="0367C042"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3E475AC0" w14:textId="41A0BCE8"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對講</w:t>
            </w:r>
            <w:proofErr w:type="gramStart"/>
            <w:r w:rsidRPr="004E2C5C">
              <w:rPr>
                <w:rFonts w:ascii="Times New Roman" w:eastAsia="標楷體" w:hAnsi="Times New Roman" w:cs="Times New Roman"/>
                <w:snapToGrid w:val="0"/>
                <w:color w:val="000000" w:themeColor="text1"/>
                <w:kern w:val="0"/>
                <w:sz w:val="28"/>
                <w:szCs w:val="28"/>
              </w:rPr>
              <w:t>主機選呼功能</w:t>
            </w:r>
            <w:proofErr w:type="gramEnd"/>
            <w:r w:rsidRPr="004E2C5C">
              <w:rPr>
                <w:rFonts w:ascii="Times New Roman" w:eastAsia="標楷體" w:hAnsi="Times New Roman" w:cs="Times New Roman"/>
                <w:snapToGrid w:val="0"/>
                <w:color w:val="000000" w:themeColor="text1"/>
                <w:kern w:val="0"/>
                <w:sz w:val="28"/>
                <w:szCs w:val="28"/>
              </w:rPr>
              <w:t>正常語音清晰</w:t>
            </w:r>
          </w:p>
        </w:tc>
        <w:tc>
          <w:tcPr>
            <w:tcW w:w="623" w:type="dxa"/>
            <w:vAlign w:val="center"/>
          </w:tcPr>
          <w:p w14:paraId="5271491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5F0F0E2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5F9E59C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58E764A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400C9B4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3EADD95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595466EC" w14:textId="77777777" w:rsidTr="00290702">
        <w:trPr>
          <w:cantSplit/>
        </w:trPr>
        <w:tc>
          <w:tcPr>
            <w:tcW w:w="968" w:type="dxa"/>
            <w:vMerge/>
            <w:textDirection w:val="tbRlV"/>
            <w:vAlign w:val="center"/>
          </w:tcPr>
          <w:p w14:paraId="6DFE237B"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49A40D3C" w14:textId="64549A50"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對講分機開鎖功能、</w:t>
            </w:r>
            <w:proofErr w:type="gramStart"/>
            <w:r w:rsidRPr="004E2C5C">
              <w:rPr>
                <w:rFonts w:ascii="Times New Roman" w:eastAsia="標楷體" w:hAnsi="Times New Roman" w:cs="Times New Roman"/>
                <w:snapToGrid w:val="0"/>
                <w:color w:val="000000" w:themeColor="text1"/>
                <w:kern w:val="0"/>
                <w:sz w:val="28"/>
                <w:szCs w:val="28"/>
              </w:rPr>
              <w:t>門體閉門</w:t>
            </w:r>
            <w:proofErr w:type="gramEnd"/>
            <w:r w:rsidRPr="004E2C5C">
              <w:rPr>
                <w:rFonts w:ascii="Times New Roman" w:eastAsia="標楷體" w:hAnsi="Times New Roman" w:cs="Times New Roman"/>
                <w:snapToGrid w:val="0"/>
                <w:color w:val="000000" w:themeColor="text1"/>
                <w:kern w:val="0"/>
                <w:sz w:val="28"/>
                <w:szCs w:val="28"/>
              </w:rPr>
              <w:t>器自動閉門功能正常</w:t>
            </w:r>
          </w:p>
        </w:tc>
        <w:tc>
          <w:tcPr>
            <w:tcW w:w="623" w:type="dxa"/>
            <w:vAlign w:val="center"/>
          </w:tcPr>
          <w:p w14:paraId="359C91D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52938CD1"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018E121C"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42596A0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B456EA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31B3C9E0"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4B1FD395" w14:textId="77777777" w:rsidTr="00290702">
        <w:trPr>
          <w:cantSplit/>
        </w:trPr>
        <w:tc>
          <w:tcPr>
            <w:tcW w:w="968" w:type="dxa"/>
            <w:vMerge/>
            <w:textDirection w:val="tbRlV"/>
            <w:vAlign w:val="center"/>
          </w:tcPr>
          <w:p w14:paraId="15FD4FB1"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31E6F89E"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故障檢修</w:t>
            </w:r>
          </w:p>
        </w:tc>
        <w:tc>
          <w:tcPr>
            <w:tcW w:w="623" w:type="dxa"/>
            <w:vAlign w:val="center"/>
          </w:tcPr>
          <w:p w14:paraId="04DC8B8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1BE1BAD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3DC9D38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02C49A78"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4B66987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39F3701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r>
      <w:tr w:rsidR="00F76A95" w:rsidRPr="00F76A95" w14:paraId="0CC53F6C" w14:textId="77777777" w:rsidTr="00290702">
        <w:trPr>
          <w:cantSplit/>
          <w:trHeight w:val="600"/>
        </w:trPr>
        <w:tc>
          <w:tcPr>
            <w:tcW w:w="968" w:type="dxa"/>
            <w:vMerge w:val="restart"/>
            <w:vAlign w:val="center"/>
          </w:tcPr>
          <w:p w14:paraId="53B582E7" w14:textId="77777777" w:rsidR="00290702" w:rsidRDefault="004E2C5C" w:rsidP="00142C33">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監視</w:t>
            </w:r>
          </w:p>
          <w:p w14:paraId="1F04E1EF" w14:textId="4063E784" w:rsidR="004E2C5C" w:rsidRPr="004E2C5C" w:rsidRDefault="004E2C5C" w:rsidP="00142C33">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系統</w:t>
            </w:r>
          </w:p>
        </w:tc>
        <w:tc>
          <w:tcPr>
            <w:tcW w:w="3827" w:type="dxa"/>
            <w:vAlign w:val="center"/>
          </w:tcPr>
          <w:p w14:paraId="195C4965" w14:textId="28276134"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proofErr w:type="gramStart"/>
            <w:r w:rsidRPr="004E2C5C">
              <w:rPr>
                <w:rFonts w:ascii="Times New Roman" w:eastAsia="標楷體" w:hAnsi="Times New Roman" w:cs="Times New Roman"/>
                <w:snapToGrid w:val="0"/>
                <w:color w:val="000000" w:themeColor="text1"/>
                <w:kern w:val="0"/>
                <w:sz w:val="28"/>
                <w:szCs w:val="28"/>
              </w:rPr>
              <w:t>調試與</w:t>
            </w:r>
            <w:proofErr w:type="gramEnd"/>
            <w:r w:rsidRPr="004E2C5C">
              <w:rPr>
                <w:rFonts w:ascii="Times New Roman" w:eastAsia="標楷體" w:hAnsi="Times New Roman" w:cs="Times New Roman"/>
                <w:snapToGrid w:val="0"/>
                <w:color w:val="000000" w:themeColor="text1"/>
                <w:kern w:val="0"/>
                <w:sz w:val="28"/>
                <w:szCs w:val="28"/>
              </w:rPr>
              <w:t>保養</w:t>
            </w:r>
            <w:r w:rsidR="00290702">
              <w:rPr>
                <w:rFonts w:ascii="Times New Roman" w:eastAsia="標楷體" w:hAnsi="Times New Roman" w:cs="Times New Roman" w:hint="eastAsia"/>
                <w:snapToGrid w:val="0"/>
                <w:color w:val="000000" w:themeColor="text1"/>
                <w:kern w:val="0"/>
                <w:sz w:val="28"/>
                <w:szCs w:val="28"/>
              </w:rPr>
              <w:t>以</w:t>
            </w:r>
            <w:r w:rsidRPr="004E2C5C">
              <w:rPr>
                <w:rFonts w:ascii="Times New Roman" w:eastAsia="標楷體" w:hAnsi="Times New Roman" w:cs="Times New Roman"/>
                <w:snapToGrid w:val="0"/>
                <w:color w:val="000000" w:themeColor="text1"/>
                <w:kern w:val="0"/>
                <w:sz w:val="28"/>
                <w:szCs w:val="28"/>
              </w:rPr>
              <w:t>確保</w:t>
            </w:r>
            <w:r w:rsidRPr="004E2C5C">
              <w:rPr>
                <w:rFonts w:ascii="Times New Roman" w:eastAsia="標楷體" w:hAnsi="Times New Roman" w:cs="Times New Roman"/>
                <w:snapToGrid w:val="0"/>
                <w:color w:val="000000" w:themeColor="text1"/>
                <w:kern w:val="0"/>
                <w:sz w:val="28"/>
                <w:szCs w:val="28"/>
              </w:rPr>
              <w:t>24</w:t>
            </w:r>
            <w:r w:rsidRPr="004E2C5C">
              <w:rPr>
                <w:rFonts w:ascii="Times New Roman" w:eastAsia="標楷體" w:hAnsi="Times New Roman" w:cs="Times New Roman"/>
                <w:snapToGrid w:val="0"/>
                <w:color w:val="000000" w:themeColor="text1"/>
                <w:kern w:val="0"/>
                <w:sz w:val="28"/>
                <w:szCs w:val="28"/>
              </w:rPr>
              <w:t>小時正常運作，可清楚顯示出</w:t>
            </w:r>
            <w:r w:rsidRPr="004E2C5C">
              <w:rPr>
                <w:rFonts w:ascii="Times New Roman" w:eastAsia="標楷體" w:hAnsi="Times New Roman" w:cs="Times New Roman" w:hint="eastAsia"/>
                <w:snapToGrid w:val="0"/>
                <w:color w:val="000000" w:themeColor="text1"/>
                <w:kern w:val="0"/>
                <w:sz w:val="28"/>
                <w:szCs w:val="28"/>
              </w:rPr>
              <w:t>進</w:t>
            </w:r>
            <w:r w:rsidRPr="004E2C5C">
              <w:rPr>
                <w:rFonts w:ascii="Times New Roman" w:eastAsia="標楷體" w:hAnsi="Times New Roman" w:cs="Times New Roman"/>
                <w:snapToGrid w:val="0"/>
                <w:color w:val="000000" w:themeColor="text1"/>
                <w:kern w:val="0"/>
                <w:sz w:val="28"/>
                <w:szCs w:val="28"/>
              </w:rPr>
              <w:t>入人員面部特徵及車輛之車牌號，錄影功能正常。</w:t>
            </w:r>
          </w:p>
        </w:tc>
        <w:tc>
          <w:tcPr>
            <w:tcW w:w="623" w:type="dxa"/>
            <w:vAlign w:val="center"/>
          </w:tcPr>
          <w:p w14:paraId="04786AA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1AA1578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3AA78001"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46E6756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12332F30"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50A60972"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68226166" w14:textId="77777777" w:rsidTr="00290702">
        <w:trPr>
          <w:cantSplit/>
          <w:trHeight w:val="369"/>
        </w:trPr>
        <w:tc>
          <w:tcPr>
            <w:tcW w:w="968" w:type="dxa"/>
            <w:vMerge/>
            <w:textDirection w:val="tbRlV"/>
            <w:vAlign w:val="center"/>
          </w:tcPr>
          <w:p w14:paraId="061EC005" w14:textId="77777777" w:rsidR="004E2C5C" w:rsidRPr="004E2C5C" w:rsidRDefault="004E2C5C" w:rsidP="00142C33">
            <w:pPr>
              <w:widowControl/>
              <w:adjustRightInd w:val="0"/>
              <w:snapToGrid w:val="0"/>
              <w:spacing w:line="240" w:lineRule="atLeast"/>
              <w:ind w:left="113" w:right="113"/>
              <w:rPr>
                <w:rFonts w:ascii="Times New Roman" w:eastAsia="標楷體" w:hAnsi="Times New Roman" w:cs="Times New Roman"/>
                <w:snapToGrid w:val="0"/>
                <w:color w:val="000000" w:themeColor="text1"/>
                <w:kern w:val="0"/>
                <w:sz w:val="28"/>
                <w:szCs w:val="28"/>
              </w:rPr>
            </w:pPr>
          </w:p>
        </w:tc>
        <w:tc>
          <w:tcPr>
            <w:tcW w:w="3827" w:type="dxa"/>
            <w:vAlign w:val="center"/>
          </w:tcPr>
          <w:p w14:paraId="64B9329E" w14:textId="77777777" w:rsidR="004E2C5C" w:rsidRPr="004E2C5C" w:rsidRDefault="004E2C5C" w:rsidP="00142C33">
            <w:pPr>
              <w:widowControl/>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故障檢修</w:t>
            </w:r>
          </w:p>
        </w:tc>
        <w:tc>
          <w:tcPr>
            <w:tcW w:w="623" w:type="dxa"/>
            <w:vAlign w:val="center"/>
          </w:tcPr>
          <w:p w14:paraId="2FD7B715" w14:textId="77777777" w:rsidR="004E2C5C" w:rsidRPr="004E2C5C" w:rsidRDefault="004E2C5C" w:rsidP="00142C33">
            <w:pPr>
              <w:widowControl/>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019778C0" w14:textId="77777777" w:rsidR="004E2C5C" w:rsidRPr="004E2C5C" w:rsidRDefault="004E2C5C" w:rsidP="00142C33">
            <w:pPr>
              <w:widowControl/>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2B00023E" w14:textId="77777777" w:rsidR="004E2C5C" w:rsidRPr="004E2C5C" w:rsidRDefault="004E2C5C" w:rsidP="00142C33">
            <w:pPr>
              <w:widowControl/>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3A62C99C" w14:textId="77777777" w:rsidR="004E2C5C" w:rsidRPr="004E2C5C" w:rsidRDefault="004E2C5C" w:rsidP="00142C33">
            <w:pPr>
              <w:widowControl/>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ADD36C7" w14:textId="77777777" w:rsidR="004E2C5C" w:rsidRPr="004E2C5C" w:rsidRDefault="004E2C5C" w:rsidP="00142C33">
            <w:pPr>
              <w:widowControl/>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138B755E" w14:textId="77777777" w:rsidR="004E2C5C" w:rsidRPr="004E2C5C" w:rsidRDefault="004E2C5C" w:rsidP="00142C33">
            <w:pPr>
              <w:widowControl/>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r>
      <w:tr w:rsidR="00290702" w:rsidRPr="00F76A95" w14:paraId="4BA735BB" w14:textId="77777777" w:rsidTr="00290702">
        <w:trPr>
          <w:cantSplit/>
          <w:trHeight w:val="877"/>
        </w:trPr>
        <w:tc>
          <w:tcPr>
            <w:tcW w:w="968" w:type="dxa"/>
            <w:vAlign w:val="center"/>
          </w:tcPr>
          <w:p w14:paraId="3E785DB2" w14:textId="77777777" w:rsidR="00290702" w:rsidRDefault="00290702" w:rsidP="00290702">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lastRenderedPageBreak/>
              <w:t>公共</w:t>
            </w:r>
          </w:p>
          <w:p w14:paraId="09FF867C" w14:textId="756BAA7C" w:rsidR="00290702" w:rsidRPr="004E2C5C" w:rsidRDefault="00290702" w:rsidP="00290702">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照明</w:t>
            </w:r>
          </w:p>
        </w:tc>
        <w:tc>
          <w:tcPr>
            <w:tcW w:w="3827" w:type="dxa"/>
            <w:vAlign w:val="center"/>
          </w:tcPr>
          <w:p w14:paraId="2AD70343" w14:textId="571C991A" w:rsidR="00290702" w:rsidRPr="004E2C5C" w:rsidRDefault="00290702"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及時修復損壞燈座、燈泡、開關等，保持燈具完好</w:t>
            </w:r>
          </w:p>
        </w:tc>
        <w:tc>
          <w:tcPr>
            <w:tcW w:w="623" w:type="dxa"/>
            <w:vAlign w:val="center"/>
          </w:tcPr>
          <w:p w14:paraId="15A4EE5E" w14:textId="77777777" w:rsidR="00290702" w:rsidRPr="004E2C5C" w:rsidRDefault="00290702"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4" w:type="dxa"/>
            <w:vAlign w:val="center"/>
          </w:tcPr>
          <w:p w14:paraId="73595B7F" w14:textId="77777777" w:rsidR="00290702" w:rsidRPr="004E2C5C" w:rsidRDefault="00290702"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4617FEB0" w14:textId="77777777" w:rsidR="00290702" w:rsidRPr="004E2C5C" w:rsidRDefault="00290702"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219280FA" w14:textId="77777777" w:rsidR="00290702" w:rsidRPr="004E2C5C" w:rsidRDefault="00290702"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0C6AC4E6" w14:textId="77777777" w:rsidR="00290702" w:rsidRPr="004E2C5C" w:rsidRDefault="00290702"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7710695E" w14:textId="77777777" w:rsidR="00290702" w:rsidRPr="004E2C5C" w:rsidRDefault="00290702"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67586576" w14:textId="77777777" w:rsidTr="00290702">
        <w:trPr>
          <w:cantSplit/>
          <w:trHeight w:val="396"/>
        </w:trPr>
        <w:tc>
          <w:tcPr>
            <w:tcW w:w="968" w:type="dxa"/>
            <w:vMerge w:val="restart"/>
            <w:vAlign w:val="center"/>
          </w:tcPr>
          <w:p w14:paraId="1F25C098" w14:textId="77777777" w:rsidR="00290702" w:rsidRDefault="004E2C5C" w:rsidP="00290702">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廣</w:t>
            </w:r>
            <w:r w:rsidRPr="004E2C5C">
              <w:rPr>
                <w:rFonts w:ascii="Times New Roman" w:eastAsia="標楷體" w:hAnsi="Times New Roman" w:cs="Times New Roman" w:hint="eastAsia"/>
                <w:snapToGrid w:val="0"/>
                <w:color w:val="000000" w:themeColor="text1"/>
                <w:kern w:val="0"/>
                <w:sz w:val="28"/>
                <w:szCs w:val="28"/>
              </w:rPr>
              <w:t>播</w:t>
            </w:r>
          </w:p>
          <w:p w14:paraId="340ABD72" w14:textId="2AAF38E0" w:rsidR="004E2C5C" w:rsidRPr="004E2C5C" w:rsidRDefault="004E2C5C" w:rsidP="00290702">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系統</w:t>
            </w:r>
          </w:p>
        </w:tc>
        <w:tc>
          <w:tcPr>
            <w:tcW w:w="3827" w:type="dxa"/>
            <w:vAlign w:val="center"/>
          </w:tcPr>
          <w:p w14:paraId="1B128F7D" w14:textId="30FD5E7C"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廣播主機功能是否正常</w:t>
            </w:r>
          </w:p>
        </w:tc>
        <w:tc>
          <w:tcPr>
            <w:tcW w:w="623" w:type="dxa"/>
            <w:vAlign w:val="center"/>
          </w:tcPr>
          <w:p w14:paraId="3217766B"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4926AFB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6C2F5525"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6EE2549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BD4114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11A7A45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2692A53E" w14:textId="77777777" w:rsidTr="00290702">
        <w:trPr>
          <w:cantSplit/>
          <w:trHeight w:val="261"/>
        </w:trPr>
        <w:tc>
          <w:tcPr>
            <w:tcW w:w="968" w:type="dxa"/>
            <w:vMerge/>
            <w:vAlign w:val="center"/>
          </w:tcPr>
          <w:p w14:paraId="45394120"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3827" w:type="dxa"/>
            <w:vAlign w:val="center"/>
          </w:tcPr>
          <w:p w14:paraId="4084399F" w14:textId="031E80A9"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喇叭功能是否正常</w:t>
            </w:r>
          </w:p>
        </w:tc>
        <w:tc>
          <w:tcPr>
            <w:tcW w:w="623" w:type="dxa"/>
            <w:vAlign w:val="center"/>
          </w:tcPr>
          <w:p w14:paraId="2BA3702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3812C83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439787F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27492D4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3D5C0A3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0F00A3A5"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53A2EE27" w14:textId="77777777" w:rsidTr="00290702">
        <w:trPr>
          <w:cantSplit/>
          <w:trHeight w:val="311"/>
        </w:trPr>
        <w:tc>
          <w:tcPr>
            <w:tcW w:w="968" w:type="dxa"/>
            <w:vMerge/>
            <w:vAlign w:val="center"/>
          </w:tcPr>
          <w:p w14:paraId="62DA0D1E"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3827" w:type="dxa"/>
            <w:vAlign w:val="center"/>
          </w:tcPr>
          <w:p w14:paraId="623630AE"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機體保養及清潔</w:t>
            </w:r>
          </w:p>
        </w:tc>
        <w:tc>
          <w:tcPr>
            <w:tcW w:w="623" w:type="dxa"/>
            <w:vAlign w:val="center"/>
          </w:tcPr>
          <w:p w14:paraId="53F67BEB"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31FCD81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4BFBA009"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0F37486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56E11D5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152F537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74EC348C" w14:textId="77777777" w:rsidTr="00290702">
        <w:trPr>
          <w:cantSplit/>
          <w:trHeight w:val="303"/>
        </w:trPr>
        <w:tc>
          <w:tcPr>
            <w:tcW w:w="968" w:type="dxa"/>
            <w:vMerge w:val="restart"/>
            <w:vAlign w:val="center"/>
          </w:tcPr>
          <w:p w14:paraId="2DA169CA" w14:textId="77777777" w:rsidR="00290702" w:rsidRDefault="004E2C5C" w:rsidP="00290702">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門禁</w:t>
            </w:r>
          </w:p>
          <w:p w14:paraId="2C971ECB" w14:textId="1124035B" w:rsidR="004E2C5C" w:rsidRPr="004E2C5C" w:rsidRDefault="004E2C5C" w:rsidP="00290702">
            <w:pPr>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系統</w:t>
            </w:r>
          </w:p>
        </w:tc>
        <w:tc>
          <w:tcPr>
            <w:tcW w:w="3827" w:type="dxa"/>
          </w:tcPr>
          <w:p w14:paraId="3C85164E" w14:textId="443A7D0E"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主機功能確認</w:t>
            </w:r>
          </w:p>
        </w:tc>
        <w:tc>
          <w:tcPr>
            <w:tcW w:w="623" w:type="dxa"/>
            <w:vAlign w:val="center"/>
          </w:tcPr>
          <w:p w14:paraId="58B58FE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485E0AB3"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5ACD4BF1"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10E7515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15293D72"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6A26FE0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123BBCEC" w14:textId="77777777" w:rsidTr="00290702">
        <w:trPr>
          <w:cantSplit/>
          <w:trHeight w:val="295"/>
        </w:trPr>
        <w:tc>
          <w:tcPr>
            <w:tcW w:w="968" w:type="dxa"/>
            <w:vMerge/>
            <w:vAlign w:val="center"/>
          </w:tcPr>
          <w:p w14:paraId="24A8CF2E"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3827" w:type="dxa"/>
          </w:tcPr>
          <w:p w14:paraId="7B20D5F9" w14:textId="12DC5BA1"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監視器功能確認</w:t>
            </w:r>
          </w:p>
        </w:tc>
        <w:tc>
          <w:tcPr>
            <w:tcW w:w="623" w:type="dxa"/>
            <w:vAlign w:val="center"/>
          </w:tcPr>
          <w:p w14:paraId="35BDAF7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490215F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7011907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6CE079CD"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AAD9372"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6FFE84DB"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6DA90153" w14:textId="77777777" w:rsidTr="00290702">
        <w:trPr>
          <w:cantSplit/>
          <w:trHeight w:val="159"/>
        </w:trPr>
        <w:tc>
          <w:tcPr>
            <w:tcW w:w="968" w:type="dxa"/>
            <w:vMerge/>
            <w:vAlign w:val="center"/>
          </w:tcPr>
          <w:p w14:paraId="18CB6ADA" w14:textId="77777777" w:rsidR="004E2C5C" w:rsidRPr="004E2C5C" w:rsidRDefault="004E2C5C" w:rsidP="00142C33">
            <w:pPr>
              <w:widowControl/>
              <w:adjustRightInd w:val="0"/>
              <w:snapToGrid w:val="0"/>
              <w:spacing w:line="240" w:lineRule="atLeast"/>
              <w:rPr>
                <w:rFonts w:ascii="Times New Roman" w:eastAsia="標楷體" w:hAnsi="Times New Roman" w:cs="Times New Roman"/>
                <w:snapToGrid w:val="0"/>
                <w:color w:val="000000" w:themeColor="text1"/>
                <w:kern w:val="0"/>
                <w:sz w:val="28"/>
                <w:szCs w:val="28"/>
              </w:rPr>
            </w:pPr>
          </w:p>
        </w:tc>
        <w:tc>
          <w:tcPr>
            <w:tcW w:w="3827" w:type="dxa"/>
          </w:tcPr>
          <w:p w14:paraId="4ECEDAC0"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機體保養及清潔</w:t>
            </w:r>
          </w:p>
        </w:tc>
        <w:tc>
          <w:tcPr>
            <w:tcW w:w="623" w:type="dxa"/>
            <w:vAlign w:val="center"/>
          </w:tcPr>
          <w:p w14:paraId="70AAE25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66BB428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38F53F1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338238B6"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25C6726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49200D3F"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0CFF6122" w14:textId="77777777" w:rsidTr="00290702">
        <w:trPr>
          <w:cantSplit/>
          <w:trHeight w:val="159"/>
        </w:trPr>
        <w:tc>
          <w:tcPr>
            <w:tcW w:w="968" w:type="dxa"/>
            <w:vAlign w:val="center"/>
          </w:tcPr>
          <w:p w14:paraId="5102F3E2" w14:textId="77777777" w:rsidR="00290702" w:rsidRDefault="004E2C5C" w:rsidP="00290702">
            <w:pPr>
              <w:widowControl/>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電梯</w:t>
            </w:r>
          </w:p>
          <w:p w14:paraId="07A4CC62" w14:textId="065A4B2F" w:rsidR="004E2C5C" w:rsidRPr="004E2C5C" w:rsidRDefault="004E2C5C" w:rsidP="00290702">
            <w:pPr>
              <w:widowControl/>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系統</w:t>
            </w:r>
          </w:p>
        </w:tc>
        <w:tc>
          <w:tcPr>
            <w:tcW w:w="3827" w:type="dxa"/>
            <w:vAlign w:val="center"/>
          </w:tcPr>
          <w:p w14:paraId="58418F8F"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電梯定期保養及相關維護確認</w:t>
            </w:r>
          </w:p>
        </w:tc>
        <w:tc>
          <w:tcPr>
            <w:tcW w:w="623" w:type="dxa"/>
            <w:vAlign w:val="center"/>
          </w:tcPr>
          <w:p w14:paraId="662D577C"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74821785"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c>
          <w:tcPr>
            <w:tcW w:w="623" w:type="dxa"/>
            <w:vAlign w:val="center"/>
          </w:tcPr>
          <w:p w14:paraId="3DCD439A"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06A72F35"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56CAC9F0"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3CB1D32E"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r>
      <w:tr w:rsidR="00F76A95" w:rsidRPr="00F76A95" w14:paraId="53458279" w14:textId="77777777" w:rsidTr="00290702">
        <w:trPr>
          <w:cantSplit/>
          <w:trHeight w:val="159"/>
        </w:trPr>
        <w:tc>
          <w:tcPr>
            <w:tcW w:w="968" w:type="dxa"/>
            <w:vAlign w:val="center"/>
          </w:tcPr>
          <w:p w14:paraId="3C3E0B86" w14:textId="77777777" w:rsidR="004E2C5C" w:rsidRPr="004E2C5C" w:rsidRDefault="004E2C5C" w:rsidP="00290702">
            <w:pPr>
              <w:widowControl/>
              <w:adjustRightInd w:val="0"/>
              <w:snapToGrid w:val="0"/>
              <w:spacing w:line="240" w:lineRule="atLeast"/>
              <w:jc w:val="distribute"/>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器材</w:t>
            </w:r>
          </w:p>
        </w:tc>
        <w:tc>
          <w:tcPr>
            <w:tcW w:w="3827" w:type="dxa"/>
          </w:tcPr>
          <w:p w14:paraId="334CFA08" w14:textId="77777777" w:rsidR="004E2C5C" w:rsidRPr="004E2C5C" w:rsidRDefault="004E2C5C" w:rsidP="00142C33">
            <w:pPr>
              <w:adjustRightInd w:val="0"/>
              <w:snapToGrid w:val="0"/>
              <w:spacing w:line="240" w:lineRule="atLeast"/>
              <w:jc w:val="both"/>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hint="eastAsia"/>
                <w:snapToGrid w:val="0"/>
                <w:color w:val="000000" w:themeColor="text1"/>
                <w:kern w:val="0"/>
                <w:sz w:val="28"/>
                <w:szCs w:val="28"/>
              </w:rPr>
              <w:t>公共空間器材定期保養及維護</w:t>
            </w:r>
          </w:p>
        </w:tc>
        <w:tc>
          <w:tcPr>
            <w:tcW w:w="623" w:type="dxa"/>
            <w:vAlign w:val="center"/>
          </w:tcPr>
          <w:p w14:paraId="2B20E364"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27C04F0B"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3" w:type="dxa"/>
            <w:vAlign w:val="center"/>
          </w:tcPr>
          <w:p w14:paraId="17A51910"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33BF39E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624" w:type="dxa"/>
            <w:vAlign w:val="center"/>
          </w:tcPr>
          <w:p w14:paraId="4A1D2A82"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p>
        </w:tc>
        <w:tc>
          <w:tcPr>
            <w:tcW w:w="851" w:type="dxa"/>
            <w:vAlign w:val="center"/>
          </w:tcPr>
          <w:p w14:paraId="5BF4A407" w14:textId="77777777" w:rsidR="004E2C5C" w:rsidRPr="004E2C5C" w:rsidRDefault="004E2C5C" w:rsidP="00142C33">
            <w:pPr>
              <w:adjustRightInd w:val="0"/>
              <w:snapToGrid w:val="0"/>
              <w:spacing w:line="240" w:lineRule="atLeast"/>
              <w:jc w:val="center"/>
              <w:rPr>
                <w:rFonts w:ascii="Times New Roman" w:eastAsia="標楷體" w:hAnsi="Times New Roman" w:cs="Times New Roman"/>
                <w:snapToGrid w:val="0"/>
                <w:color w:val="000000" w:themeColor="text1"/>
                <w:kern w:val="0"/>
                <w:sz w:val="28"/>
                <w:szCs w:val="28"/>
              </w:rPr>
            </w:pPr>
            <w:r w:rsidRPr="004E2C5C">
              <w:rPr>
                <w:rFonts w:ascii="Times New Roman" w:eastAsia="標楷體" w:hAnsi="Times New Roman" w:cs="Times New Roman"/>
                <w:snapToGrid w:val="0"/>
                <w:color w:val="000000" w:themeColor="text1"/>
                <w:kern w:val="0"/>
                <w:sz w:val="28"/>
                <w:szCs w:val="28"/>
              </w:rPr>
              <w:t>V</w:t>
            </w:r>
          </w:p>
        </w:tc>
      </w:tr>
    </w:tbl>
    <w:p w14:paraId="5DAAB4BD" w14:textId="77777777" w:rsidR="008426CD" w:rsidRDefault="008426CD" w:rsidP="00DE0573">
      <w:pPr>
        <w:pStyle w:val="ac"/>
        <w:overflowPunct w:val="0"/>
        <w:ind w:leftChars="100" w:left="800" w:hangingChars="200" w:hanging="560"/>
        <w:jc w:val="both"/>
        <w:rPr>
          <w:rFonts w:ascii="標楷體" w:eastAsia="標楷體" w:hAnsi="標楷體"/>
          <w:sz w:val="28"/>
          <w:szCs w:val="28"/>
        </w:rPr>
      </w:pPr>
    </w:p>
    <w:p w14:paraId="7775B0AF" w14:textId="09B6183B" w:rsidR="004E2C5C" w:rsidRDefault="00DE0573" w:rsidP="00DE0573">
      <w:pPr>
        <w:pStyle w:val="ac"/>
        <w:overflowPunct w:val="0"/>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（二</w:t>
      </w:r>
      <w:r w:rsidRPr="00DE0573">
        <w:rPr>
          <w:rFonts w:ascii="標楷體" w:eastAsia="標楷體" w:hAnsi="標楷體" w:hint="eastAsia"/>
          <w:sz w:val="28"/>
          <w:szCs w:val="28"/>
        </w:rPr>
        <w:t>）</w:t>
      </w:r>
      <w:r>
        <w:rPr>
          <w:rFonts w:ascii="標楷體" w:eastAsia="標楷體" w:hAnsi="標楷體" w:hint="eastAsia"/>
          <w:sz w:val="28"/>
          <w:szCs w:val="28"/>
        </w:rPr>
        <w:t>消防</w:t>
      </w:r>
      <w:r w:rsidRPr="00DE0573">
        <w:rPr>
          <w:rFonts w:ascii="標楷體" w:eastAsia="標楷體" w:hAnsi="標楷體" w:hint="eastAsia"/>
          <w:sz w:val="28"/>
          <w:szCs w:val="28"/>
        </w:rPr>
        <w:t>設備</w:t>
      </w:r>
      <w:r w:rsidR="00CE2020">
        <w:rPr>
          <w:rFonts w:ascii="標楷體" w:eastAsia="標楷體" w:hAnsi="標楷體" w:hint="eastAsia"/>
          <w:sz w:val="28"/>
          <w:szCs w:val="28"/>
        </w:rPr>
        <w:t>保養巡檢</w:t>
      </w:r>
      <w:r w:rsidRPr="00DE0573">
        <w:rPr>
          <w:rFonts w:ascii="標楷體" w:eastAsia="標楷體" w:hAnsi="標楷體" w:hint="eastAsia"/>
          <w:sz w:val="28"/>
          <w:szCs w:val="28"/>
        </w:rPr>
        <w:t>事項</w:t>
      </w:r>
    </w:p>
    <w:tbl>
      <w:tblPr>
        <w:tblW w:w="8789" w:type="dxa"/>
        <w:tblInd w:w="-309"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6"/>
        <w:gridCol w:w="3859"/>
        <w:gridCol w:w="652"/>
        <w:gridCol w:w="652"/>
        <w:gridCol w:w="653"/>
        <w:gridCol w:w="652"/>
        <w:gridCol w:w="653"/>
        <w:gridCol w:w="772"/>
      </w:tblGrid>
      <w:tr w:rsidR="00142C33" w:rsidRPr="00142C33" w14:paraId="5BB6604C" w14:textId="77777777" w:rsidTr="00A92836">
        <w:trPr>
          <w:cantSplit/>
        </w:trPr>
        <w:tc>
          <w:tcPr>
            <w:tcW w:w="710" w:type="dxa"/>
            <w:vMerge w:val="restart"/>
            <w:shd w:val="clear" w:color="auto" w:fill="FFE599" w:themeFill="accent4" w:themeFillTint="66"/>
            <w:vAlign w:val="center"/>
          </w:tcPr>
          <w:p w14:paraId="545A2E51" w14:textId="77777777" w:rsidR="00290702" w:rsidRPr="00A92836" w:rsidRDefault="00142C33" w:rsidP="00290702">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hint="eastAsia"/>
                <w:b/>
                <w:bCs/>
                <w:snapToGrid w:val="0"/>
                <w:color w:val="000000"/>
                <w:kern w:val="0"/>
                <w:sz w:val="28"/>
                <w:szCs w:val="28"/>
              </w:rPr>
              <w:t>消防</w:t>
            </w:r>
          </w:p>
          <w:p w14:paraId="3BB1FE89" w14:textId="06285539" w:rsidR="00142C33" w:rsidRPr="00A92836" w:rsidRDefault="00142C33" w:rsidP="00290702">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hint="eastAsia"/>
                <w:b/>
                <w:bCs/>
                <w:snapToGrid w:val="0"/>
                <w:color w:val="000000"/>
                <w:kern w:val="0"/>
                <w:sz w:val="28"/>
                <w:szCs w:val="28"/>
              </w:rPr>
              <w:t>設備</w:t>
            </w:r>
          </w:p>
        </w:tc>
        <w:tc>
          <w:tcPr>
            <w:tcW w:w="3969" w:type="dxa"/>
            <w:vMerge w:val="restart"/>
            <w:shd w:val="clear" w:color="auto" w:fill="FFE599" w:themeFill="accent4" w:themeFillTint="66"/>
            <w:vAlign w:val="center"/>
          </w:tcPr>
          <w:p w14:paraId="367EAE81" w14:textId="1C6933BB" w:rsidR="00142C33" w:rsidRPr="00A92836" w:rsidRDefault="00CE2020" w:rsidP="00142C33">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hint="eastAsia"/>
                <w:b/>
                <w:bCs/>
                <w:snapToGrid w:val="0"/>
                <w:color w:val="000000"/>
                <w:kern w:val="0"/>
                <w:sz w:val="28"/>
                <w:szCs w:val="28"/>
              </w:rPr>
              <w:t>保養巡檢</w:t>
            </w:r>
            <w:r w:rsidR="00142C33" w:rsidRPr="00A92836">
              <w:rPr>
                <w:rFonts w:ascii="Times New Roman" w:eastAsia="標楷體" w:hAnsi="Times New Roman" w:cs="Times New Roman" w:hint="eastAsia"/>
                <w:b/>
                <w:bCs/>
                <w:snapToGrid w:val="0"/>
                <w:color w:val="000000"/>
                <w:kern w:val="0"/>
                <w:sz w:val="28"/>
                <w:szCs w:val="28"/>
              </w:rPr>
              <w:t>事項</w:t>
            </w:r>
          </w:p>
        </w:tc>
        <w:tc>
          <w:tcPr>
            <w:tcW w:w="4110" w:type="dxa"/>
            <w:gridSpan w:val="6"/>
            <w:shd w:val="clear" w:color="auto" w:fill="FFE599" w:themeFill="accent4" w:themeFillTint="66"/>
          </w:tcPr>
          <w:p w14:paraId="34F95172" w14:textId="749A20FF" w:rsidR="00142C33" w:rsidRPr="00A92836" w:rsidRDefault="00142C33" w:rsidP="00703DBC">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檢查週期</w:t>
            </w:r>
          </w:p>
        </w:tc>
      </w:tr>
      <w:tr w:rsidR="005E7DDD" w:rsidRPr="00142C33" w14:paraId="68EFBA1C" w14:textId="77777777" w:rsidTr="00CF3093">
        <w:trPr>
          <w:cantSplit/>
          <w:trHeight w:val="652"/>
        </w:trPr>
        <w:tc>
          <w:tcPr>
            <w:tcW w:w="710" w:type="dxa"/>
            <w:vMerge/>
            <w:shd w:val="clear" w:color="auto" w:fill="FFE599" w:themeFill="accent4" w:themeFillTint="66"/>
            <w:vAlign w:val="center"/>
          </w:tcPr>
          <w:p w14:paraId="7E99344C" w14:textId="77777777" w:rsidR="00142C33" w:rsidRPr="00A92836" w:rsidRDefault="00142C33" w:rsidP="00142C33">
            <w:pPr>
              <w:widowControl/>
              <w:adjustRightInd w:val="0"/>
              <w:snapToGrid w:val="0"/>
              <w:spacing w:line="240" w:lineRule="atLeast"/>
              <w:jc w:val="both"/>
              <w:rPr>
                <w:rFonts w:ascii="Times New Roman" w:eastAsia="標楷體" w:hAnsi="Times New Roman" w:cs="Times New Roman"/>
                <w:b/>
                <w:bCs/>
                <w:snapToGrid w:val="0"/>
                <w:color w:val="000000"/>
                <w:kern w:val="0"/>
                <w:sz w:val="28"/>
                <w:szCs w:val="28"/>
              </w:rPr>
            </w:pPr>
          </w:p>
        </w:tc>
        <w:tc>
          <w:tcPr>
            <w:tcW w:w="3969" w:type="dxa"/>
            <w:vMerge/>
            <w:shd w:val="clear" w:color="auto" w:fill="FFE599" w:themeFill="accent4" w:themeFillTint="66"/>
            <w:vAlign w:val="center"/>
          </w:tcPr>
          <w:p w14:paraId="56784F01" w14:textId="77777777" w:rsidR="00142C33" w:rsidRPr="00A92836" w:rsidRDefault="00142C33" w:rsidP="00142C33">
            <w:pPr>
              <w:widowControl/>
              <w:adjustRightInd w:val="0"/>
              <w:snapToGrid w:val="0"/>
              <w:spacing w:line="240" w:lineRule="atLeast"/>
              <w:rPr>
                <w:rFonts w:ascii="Times New Roman" w:eastAsia="標楷體" w:hAnsi="Times New Roman" w:cs="Times New Roman"/>
                <w:b/>
                <w:bCs/>
                <w:snapToGrid w:val="0"/>
                <w:color w:val="000000"/>
                <w:kern w:val="0"/>
                <w:sz w:val="28"/>
                <w:szCs w:val="28"/>
              </w:rPr>
            </w:pPr>
          </w:p>
        </w:tc>
        <w:tc>
          <w:tcPr>
            <w:tcW w:w="664" w:type="dxa"/>
            <w:vMerge w:val="restart"/>
            <w:shd w:val="clear" w:color="auto" w:fill="FFE599" w:themeFill="accent4" w:themeFillTint="66"/>
            <w:vAlign w:val="center"/>
          </w:tcPr>
          <w:p w14:paraId="607BBBE4" w14:textId="77777777" w:rsidR="00142C33" w:rsidRPr="00A92836" w:rsidRDefault="00142C33" w:rsidP="00142C33">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proofErr w:type="gramStart"/>
            <w:r w:rsidRPr="00A92836">
              <w:rPr>
                <w:rFonts w:ascii="Times New Roman" w:eastAsia="標楷體" w:hAnsi="Times New Roman" w:cs="Times New Roman"/>
                <w:b/>
                <w:bCs/>
                <w:snapToGrid w:val="0"/>
                <w:color w:val="000000"/>
                <w:kern w:val="0"/>
                <w:sz w:val="28"/>
                <w:szCs w:val="28"/>
              </w:rPr>
              <w:t>週</w:t>
            </w:r>
            <w:proofErr w:type="gramEnd"/>
          </w:p>
        </w:tc>
        <w:tc>
          <w:tcPr>
            <w:tcW w:w="664" w:type="dxa"/>
            <w:vMerge w:val="restart"/>
            <w:shd w:val="clear" w:color="auto" w:fill="FFE599" w:themeFill="accent4" w:themeFillTint="66"/>
            <w:vAlign w:val="center"/>
          </w:tcPr>
          <w:p w14:paraId="05E41491" w14:textId="77777777" w:rsidR="00142C33" w:rsidRPr="00A92836" w:rsidRDefault="00142C33" w:rsidP="00142C33">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月</w:t>
            </w:r>
          </w:p>
        </w:tc>
        <w:tc>
          <w:tcPr>
            <w:tcW w:w="665" w:type="dxa"/>
            <w:vMerge w:val="restart"/>
            <w:shd w:val="clear" w:color="auto" w:fill="FFE599" w:themeFill="accent4" w:themeFillTint="66"/>
            <w:vAlign w:val="center"/>
          </w:tcPr>
          <w:p w14:paraId="19F5A006" w14:textId="77777777" w:rsidR="00142C33" w:rsidRPr="00A92836" w:rsidRDefault="00142C33" w:rsidP="00142C33">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季</w:t>
            </w:r>
          </w:p>
        </w:tc>
        <w:tc>
          <w:tcPr>
            <w:tcW w:w="664" w:type="dxa"/>
            <w:vMerge w:val="restart"/>
            <w:shd w:val="clear" w:color="auto" w:fill="FFE599" w:themeFill="accent4" w:themeFillTint="66"/>
            <w:vAlign w:val="center"/>
          </w:tcPr>
          <w:p w14:paraId="7F08B322" w14:textId="77777777" w:rsidR="00142C33" w:rsidRPr="00A92836" w:rsidRDefault="00142C33" w:rsidP="00142C33">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半年</w:t>
            </w:r>
          </w:p>
        </w:tc>
        <w:tc>
          <w:tcPr>
            <w:tcW w:w="665" w:type="dxa"/>
            <w:vMerge w:val="restart"/>
            <w:shd w:val="clear" w:color="auto" w:fill="FFE599" w:themeFill="accent4" w:themeFillTint="66"/>
            <w:vAlign w:val="center"/>
          </w:tcPr>
          <w:p w14:paraId="0BCD1EF5" w14:textId="77777777" w:rsidR="00142C33" w:rsidRPr="00A92836" w:rsidRDefault="00142C33" w:rsidP="00142C33">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年</w:t>
            </w:r>
          </w:p>
        </w:tc>
        <w:tc>
          <w:tcPr>
            <w:tcW w:w="788" w:type="dxa"/>
            <w:vMerge w:val="restart"/>
            <w:shd w:val="clear" w:color="auto" w:fill="FFE599" w:themeFill="accent4" w:themeFillTint="66"/>
            <w:vAlign w:val="center"/>
          </w:tcPr>
          <w:p w14:paraId="57295D5E" w14:textId="71FF38C2" w:rsidR="00142C33" w:rsidRPr="00A92836" w:rsidRDefault="00142C33" w:rsidP="00CF3093">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實際需要</w:t>
            </w:r>
          </w:p>
        </w:tc>
      </w:tr>
      <w:tr w:rsidR="005E7DDD" w:rsidRPr="00142C33" w14:paraId="63CE2B8B" w14:textId="77777777" w:rsidTr="00A92836">
        <w:trPr>
          <w:cantSplit/>
          <w:trHeight w:val="322"/>
        </w:trPr>
        <w:tc>
          <w:tcPr>
            <w:tcW w:w="710" w:type="dxa"/>
            <w:vMerge/>
            <w:shd w:val="clear" w:color="auto" w:fill="FFE599" w:themeFill="accent4" w:themeFillTint="66"/>
            <w:vAlign w:val="center"/>
          </w:tcPr>
          <w:p w14:paraId="4FC3B1A4"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vMerge/>
            <w:shd w:val="clear" w:color="auto" w:fill="FFE599" w:themeFill="accent4" w:themeFillTint="66"/>
            <w:vAlign w:val="center"/>
          </w:tcPr>
          <w:p w14:paraId="2182C8E1" w14:textId="77777777" w:rsidR="00142C33" w:rsidRPr="00142C33" w:rsidRDefault="00142C33" w:rsidP="00142C33">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664" w:type="dxa"/>
            <w:vMerge/>
            <w:shd w:val="clear" w:color="auto" w:fill="FFE599" w:themeFill="accent4" w:themeFillTint="66"/>
            <w:vAlign w:val="center"/>
          </w:tcPr>
          <w:p w14:paraId="31613396"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Merge/>
            <w:shd w:val="clear" w:color="auto" w:fill="FFE599" w:themeFill="accent4" w:themeFillTint="66"/>
            <w:vAlign w:val="center"/>
          </w:tcPr>
          <w:p w14:paraId="7904BEC8"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Merge/>
            <w:shd w:val="clear" w:color="auto" w:fill="FFE599" w:themeFill="accent4" w:themeFillTint="66"/>
            <w:vAlign w:val="center"/>
          </w:tcPr>
          <w:p w14:paraId="4617EED3"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Merge/>
            <w:shd w:val="clear" w:color="auto" w:fill="FFE599" w:themeFill="accent4" w:themeFillTint="66"/>
            <w:vAlign w:val="center"/>
          </w:tcPr>
          <w:p w14:paraId="1F31EB59"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Merge/>
            <w:shd w:val="clear" w:color="auto" w:fill="FFE599" w:themeFill="accent4" w:themeFillTint="66"/>
            <w:vAlign w:val="center"/>
          </w:tcPr>
          <w:p w14:paraId="591E6EE0"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vMerge/>
            <w:shd w:val="clear" w:color="auto" w:fill="FFE599" w:themeFill="accent4" w:themeFillTint="66"/>
            <w:vAlign w:val="center"/>
          </w:tcPr>
          <w:p w14:paraId="7F907464"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2252FD14" w14:textId="77777777" w:rsidTr="00290702">
        <w:trPr>
          <w:cantSplit/>
          <w:trHeight w:val="360"/>
        </w:trPr>
        <w:tc>
          <w:tcPr>
            <w:tcW w:w="710" w:type="dxa"/>
            <w:vMerge w:val="restart"/>
            <w:vAlign w:val="center"/>
          </w:tcPr>
          <w:p w14:paraId="4C3D49B1" w14:textId="77777777" w:rsidR="00290702" w:rsidRDefault="00142C33" w:rsidP="00290702">
            <w:pPr>
              <w:widowControl/>
              <w:adjustRightInd w:val="0"/>
              <w:snapToGrid w:val="0"/>
              <w:spacing w:line="240" w:lineRule="atLeast"/>
              <w:jc w:val="distribute"/>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hint="eastAsia"/>
                <w:snapToGrid w:val="0"/>
                <w:color w:val="000000"/>
                <w:kern w:val="0"/>
                <w:sz w:val="28"/>
                <w:szCs w:val="28"/>
              </w:rPr>
              <w:t>消防</w:t>
            </w:r>
          </w:p>
          <w:p w14:paraId="77696037" w14:textId="22AFC5A0" w:rsidR="00142C33" w:rsidRPr="00142C33" w:rsidRDefault="00142C33" w:rsidP="00290702">
            <w:pPr>
              <w:widowControl/>
              <w:adjustRightInd w:val="0"/>
              <w:snapToGrid w:val="0"/>
              <w:spacing w:line="240" w:lineRule="atLeast"/>
              <w:jc w:val="distribute"/>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hint="eastAsia"/>
                <w:snapToGrid w:val="0"/>
                <w:color w:val="000000"/>
                <w:kern w:val="0"/>
                <w:sz w:val="28"/>
                <w:szCs w:val="28"/>
              </w:rPr>
              <w:t>設備</w:t>
            </w:r>
          </w:p>
        </w:tc>
        <w:tc>
          <w:tcPr>
            <w:tcW w:w="3969" w:type="dxa"/>
            <w:vAlign w:val="center"/>
          </w:tcPr>
          <w:p w14:paraId="209D0D53" w14:textId="77777777" w:rsidR="00142C33" w:rsidRPr="00142C33" w:rsidRDefault="00142C33" w:rsidP="00290702">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hint="eastAsia"/>
                <w:snapToGrid w:val="0"/>
                <w:color w:val="000000"/>
                <w:kern w:val="0"/>
                <w:sz w:val="28"/>
                <w:szCs w:val="28"/>
              </w:rPr>
              <w:t>消防泵之功能及控制開關位置確認</w:t>
            </w:r>
          </w:p>
        </w:tc>
        <w:tc>
          <w:tcPr>
            <w:tcW w:w="664" w:type="dxa"/>
            <w:vAlign w:val="center"/>
          </w:tcPr>
          <w:p w14:paraId="4414FFFF" w14:textId="77777777" w:rsidR="00142C33" w:rsidRPr="00142C33" w:rsidRDefault="00142C33" w:rsidP="00142C33">
            <w:pPr>
              <w:adjustRightInd w:val="0"/>
              <w:snapToGrid w:val="0"/>
              <w:spacing w:line="240" w:lineRule="atLeast"/>
              <w:jc w:val="center"/>
              <w:rPr>
                <w:rFonts w:ascii="Times New Roman" w:eastAsia="新細明體" w:hAnsi="Times New Roman" w:cs="Times New Roman"/>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74ADA11E"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40AE0AD"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05A3286"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F512B2D"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vAlign w:val="center"/>
          </w:tcPr>
          <w:p w14:paraId="77F237C8"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9EC4D5A" w14:textId="77777777" w:rsidTr="00290702">
        <w:trPr>
          <w:cantSplit/>
          <w:trHeight w:val="360"/>
        </w:trPr>
        <w:tc>
          <w:tcPr>
            <w:tcW w:w="710" w:type="dxa"/>
            <w:vMerge/>
            <w:vAlign w:val="center"/>
          </w:tcPr>
          <w:p w14:paraId="64C3A0D6"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vAlign w:val="center"/>
          </w:tcPr>
          <w:p w14:paraId="3FFE10E7" w14:textId="77777777" w:rsidR="00142C33" w:rsidRPr="00142C33" w:rsidRDefault="00142C33" w:rsidP="00290702">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hint="eastAsia"/>
                <w:snapToGrid w:val="0"/>
                <w:color w:val="000000"/>
                <w:kern w:val="0"/>
                <w:sz w:val="28"/>
                <w:szCs w:val="28"/>
              </w:rPr>
              <w:t>消防泵、壓力桶</w:t>
            </w:r>
            <w:proofErr w:type="gramStart"/>
            <w:r w:rsidRPr="00142C33">
              <w:rPr>
                <w:rFonts w:ascii="Times New Roman" w:eastAsia="標楷體" w:hAnsi="Times New Roman" w:cs="Times New Roman" w:hint="eastAsia"/>
                <w:snapToGrid w:val="0"/>
                <w:color w:val="000000"/>
                <w:kern w:val="0"/>
                <w:sz w:val="28"/>
                <w:szCs w:val="28"/>
              </w:rPr>
              <w:t>錶</w:t>
            </w:r>
            <w:proofErr w:type="gramEnd"/>
            <w:r w:rsidRPr="00142C33">
              <w:rPr>
                <w:rFonts w:ascii="Times New Roman" w:eastAsia="標楷體" w:hAnsi="Times New Roman" w:cs="Times New Roman" w:hint="eastAsia"/>
                <w:snapToGrid w:val="0"/>
                <w:color w:val="000000"/>
                <w:kern w:val="0"/>
                <w:sz w:val="28"/>
                <w:szCs w:val="28"/>
              </w:rPr>
              <w:t>壓力之確認紀錄</w:t>
            </w:r>
          </w:p>
        </w:tc>
        <w:tc>
          <w:tcPr>
            <w:tcW w:w="664" w:type="dxa"/>
            <w:vAlign w:val="center"/>
          </w:tcPr>
          <w:p w14:paraId="10DB3B9F" w14:textId="77777777" w:rsidR="00142C33" w:rsidRPr="00142C33" w:rsidRDefault="00142C33" w:rsidP="00142C33">
            <w:pPr>
              <w:adjustRightInd w:val="0"/>
              <w:snapToGrid w:val="0"/>
              <w:spacing w:line="240" w:lineRule="atLeast"/>
              <w:jc w:val="center"/>
              <w:rPr>
                <w:rFonts w:ascii="Times New Roman" w:eastAsia="新細明體" w:hAnsi="Times New Roman" w:cs="Times New Roman"/>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458B0419"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1291BE9"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120718B"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4B0A84D"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vAlign w:val="center"/>
          </w:tcPr>
          <w:p w14:paraId="38359044"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359998E0" w14:textId="77777777" w:rsidTr="00290702">
        <w:trPr>
          <w:cantSplit/>
          <w:trHeight w:val="360"/>
        </w:trPr>
        <w:tc>
          <w:tcPr>
            <w:tcW w:w="710" w:type="dxa"/>
            <w:vMerge/>
            <w:vAlign w:val="center"/>
          </w:tcPr>
          <w:p w14:paraId="79606EED"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vAlign w:val="center"/>
          </w:tcPr>
          <w:p w14:paraId="038C7668" w14:textId="77777777" w:rsidR="00142C33" w:rsidRPr="00142C33" w:rsidRDefault="00142C33" w:rsidP="00290702">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hint="eastAsia"/>
                <w:snapToGrid w:val="0"/>
                <w:color w:val="000000"/>
                <w:kern w:val="0"/>
                <w:sz w:val="28"/>
                <w:szCs w:val="28"/>
              </w:rPr>
              <w:t>受信總機開關位置確認</w:t>
            </w:r>
          </w:p>
        </w:tc>
        <w:tc>
          <w:tcPr>
            <w:tcW w:w="664" w:type="dxa"/>
            <w:vAlign w:val="center"/>
          </w:tcPr>
          <w:p w14:paraId="3EA73472" w14:textId="77777777" w:rsidR="00142C33" w:rsidRPr="00142C33" w:rsidRDefault="00142C33" w:rsidP="00142C33">
            <w:pPr>
              <w:adjustRightInd w:val="0"/>
              <w:snapToGrid w:val="0"/>
              <w:spacing w:line="240" w:lineRule="atLeast"/>
              <w:jc w:val="center"/>
              <w:rPr>
                <w:rFonts w:ascii="Times New Roman" w:eastAsia="新細明體" w:hAnsi="Times New Roman" w:cs="Times New Roman"/>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2F93C9E3"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3B4E673"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DF9B393"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F6AFA86"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vAlign w:val="center"/>
          </w:tcPr>
          <w:p w14:paraId="5619C4A4"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3927718" w14:textId="77777777" w:rsidTr="00290702">
        <w:trPr>
          <w:cantSplit/>
          <w:trHeight w:val="360"/>
        </w:trPr>
        <w:tc>
          <w:tcPr>
            <w:tcW w:w="710" w:type="dxa"/>
            <w:vMerge/>
            <w:vAlign w:val="center"/>
          </w:tcPr>
          <w:p w14:paraId="608AA649"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vAlign w:val="center"/>
          </w:tcPr>
          <w:p w14:paraId="421A215A" w14:textId="77777777" w:rsidR="00142C33" w:rsidRPr="00142C33" w:rsidRDefault="00142C33" w:rsidP="00290702">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hint="eastAsia"/>
                <w:snapToGrid w:val="0"/>
                <w:color w:val="000000"/>
                <w:kern w:val="0"/>
                <w:sz w:val="28"/>
                <w:szCs w:val="28"/>
              </w:rPr>
              <w:t>各指示儀</w:t>
            </w:r>
            <w:proofErr w:type="gramStart"/>
            <w:r w:rsidRPr="00142C33">
              <w:rPr>
                <w:rFonts w:ascii="Times New Roman" w:eastAsia="標楷體" w:hAnsi="Times New Roman" w:cs="Times New Roman" w:hint="eastAsia"/>
                <w:snapToGrid w:val="0"/>
                <w:color w:val="000000"/>
                <w:kern w:val="0"/>
                <w:sz w:val="28"/>
                <w:szCs w:val="28"/>
              </w:rPr>
              <w:t>錶</w:t>
            </w:r>
            <w:proofErr w:type="gramEnd"/>
            <w:r w:rsidRPr="00142C33">
              <w:rPr>
                <w:rFonts w:ascii="Times New Roman" w:eastAsia="標楷體" w:hAnsi="Times New Roman" w:cs="Times New Roman" w:hint="eastAsia"/>
                <w:snapToGrid w:val="0"/>
                <w:color w:val="000000"/>
                <w:kern w:val="0"/>
                <w:sz w:val="28"/>
                <w:szCs w:val="28"/>
              </w:rPr>
              <w:t>確認</w:t>
            </w:r>
          </w:p>
        </w:tc>
        <w:tc>
          <w:tcPr>
            <w:tcW w:w="664" w:type="dxa"/>
            <w:vAlign w:val="center"/>
          </w:tcPr>
          <w:p w14:paraId="7F7E4392" w14:textId="77777777" w:rsidR="00142C33" w:rsidRPr="00142C33" w:rsidRDefault="00142C33" w:rsidP="00142C33">
            <w:pPr>
              <w:adjustRightInd w:val="0"/>
              <w:snapToGrid w:val="0"/>
              <w:spacing w:line="240" w:lineRule="atLeast"/>
              <w:jc w:val="center"/>
              <w:rPr>
                <w:rFonts w:ascii="Times New Roman" w:eastAsia="新細明體" w:hAnsi="Times New Roman" w:cs="Times New Roman"/>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29F33BFD"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3512DCD"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C5709F6"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225D8D8"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vAlign w:val="center"/>
          </w:tcPr>
          <w:p w14:paraId="00FC8BF9" w14:textId="77777777" w:rsidR="00142C33" w:rsidRPr="00142C33" w:rsidRDefault="00142C33" w:rsidP="00142C33">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56B933EA" w14:textId="77777777" w:rsidTr="00290702">
        <w:trPr>
          <w:cantSplit/>
        </w:trPr>
        <w:tc>
          <w:tcPr>
            <w:tcW w:w="710" w:type="dxa"/>
            <w:vMerge w:val="restart"/>
            <w:vAlign w:val="center"/>
          </w:tcPr>
          <w:p w14:paraId="54EFC7ED" w14:textId="77777777" w:rsidR="00142C33" w:rsidRPr="00142C33" w:rsidRDefault="00142C33" w:rsidP="00142C33">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消防泵、撒水泵、水霧泵、泡沫泵</w:t>
            </w:r>
          </w:p>
        </w:tc>
        <w:tc>
          <w:tcPr>
            <w:tcW w:w="3969" w:type="dxa"/>
          </w:tcPr>
          <w:p w14:paraId="0DD5B1A2" w14:textId="6640D87A"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電源電壓</w:t>
            </w:r>
          </w:p>
        </w:tc>
        <w:tc>
          <w:tcPr>
            <w:tcW w:w="664" w:type="dxa"/>
            <w:vAlign w:val="center"/>
          </w:tcPr>
          <w:p w14:paraId="5A0C41D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3475CA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03B95FD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99D617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5AFEC5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690A99B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562FBD1C" w14:textId="77777777" w:rsidTr="00290702">
        <w:trPr>
          <w:cantSplit/>
        </w:trPr>
        <w:tc>
          <w:tcPr>
            <w:tcW w:w="710" w:type="dxa"/>
            <w:vMerge/>
            <w:vAlign w:val="center"/>
          </w:tcPr>
          <w:p w14:paraId="1A0977B2"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7841996A" w14:textId="60BD9D9B"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負載電流</w:t>
            </w:r>
          </w:p>
        </w:tc>
        <w:tc>
          <w:tcPr>
            <w:tcW w:w="664" w:type="dxa"/>
            <w:vAlign w:val="center"/>
          </w:tcPr>
          <w:p w14:paraId="07A768B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C696CB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337D0E8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FA2837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89B52A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79C0029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D43DB52" w14:textId="77777777" w:rsidTr="00290702">
        <w:trPr>
          <w:cantSplit/>
        </w:trPr>
        <w:tc>
          <w:tcPr>
            <w:tcW w:w="710" w:type="dxa"/>
            <w:vMerge/>
            <w:vAlign w:val="center"/>
          </w:tcPr>
          <w:p w14:paraId="0076B0D2"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646A0D01" w14:textId="6554229E"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運轉中異音、振動、異味</w:t>
            </w:r>
          </w:p>
        </w:tc>
        <w:tc>
          <w:tcPr>
            <w:tcW w:w="664" w:type="dxa"/>
            <w:vAlign w:val="center"/>
          </w:tcPr>
          <w:p w14:paraId="5381B95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2B09CC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3C7AFAB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4F0634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51E0BE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CBBD76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41328833" w14:textId="77777777" w:rsidTr="00290702">
        <w:trPr>
          <w:cantSplit/>
        </w:trPr>
        <w:tc>
          <w:tcPr>
            <w:tcW w:w="710" w:type="dxa"/>
            <w:vMerge/>
            <w:vAlign w:val="center"/>
          </w:tcPr>
          <w:p w14:paraId="4F419C26"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231042F6" w14:textId="67C0E309"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控制器具及端子增</w:t>
            </w:r>
            <w:proofErr w:type="gramStart"/>
            <w:r w:rsidRPr="00142C33">
              <w:rPr>
                <w:rFonts w:ascii="Times New Roman" w:eastAsia="標楷體" w:hAnsi="Times New Roman" w:cs="Times New Roman"/>
                <w:snapToGrid w:val="0"/>
                <w:color w:val="000000"/>
                <w:kern w:val="0"/>
                <w:sz w:val="28"/>
                <w:szCs w:val="28"/>
              </w:rPr>
              <w:t>締</w:t>
            </w:r>
            <w:proofErr w:type="gramEnd"/>
          </w:p>
        </w:tc>
        <w:tc>
          <w:tcPr>
            <w:tcW w:w="664" w:type="dxa"/>
            <w:vAlign w:val="center"/>
          </w:tcPr>
          <w:p w14:paraId="41E5931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1F4883E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BF9887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6EF4281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7B41BA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4394DEC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9684CF3" w14:textId="77777777" w:rsidTr="00290702">
        <w:trPr>
          <w:cantSplit/>
        </w:trPr>
        <w:tc>
          <w:tcPr>
            <w:tcW w:w="710" w:type="dxa"/>
            <w:vMerge/>
            <w:vAlign w:val="center"/>
          </w:tcPr>
          <w:p w14:paraId="4A9FF08E"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74DC643B" w14:textId="6DD2AFBA"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自動壓力控制功能</w:t>
            </w:r>
          </w:p>
        </w:tc>
        <w:tc>
          <w:tcPr>
            <w:tcW w:w="664" w:type="dxa"/>
            <w:vAlign w:val="center"/>
          </w:tcPr>
          <w:p w14:paraId="45FE13C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F4AC71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2C47D7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370F373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DC54CA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7519CA0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6F294273" w14:textId="77777777" w:rsidTr="00290702">
        <w:trPr>
          <w:cantSplit/>
        </w:trPr>
        <w:tc>
          <w:tcPr>
            <w:tcW w:w="710" w:type="dxa"/>
            <w:vMerge/>
            <w:vAlign w:val="center"/>
          </w:tcPr>
          <w:p w14:paraId="315D0163"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580AF739"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各器具設定值及調整</w:t>
            </w:r>
          </w:p>
        </w:tc>
        <w:tc>
          <w:tcPr>
            <w:tcW w:w="664" w:type="dxa"/>
            <w:vAlign w:val="center"/>
          </w:tcPr>
          <w:p w14:paraId="37BB31C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370901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055313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4F4E5A9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BF6D2A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16FC7BE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687D61BF" w14:textId="77777777" w:rsidTr="00290702">
        <w:trPr>
          <w:cantSplit/>
        </w:trPr>
        <w:tc>
          <w:tcPr>
            <w:tcW w:w="710" w:type="dxa"/>
            <w:vMerge/>
            <w:vAlign w:val="center"/>
          </w:tcPr>
          <w:p w14:paraId="1CE71C35"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6931DC6B"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手動啟動測試</w:t>
            </w:r>
          </w:p>
        </w:tc>
        <w:tc>
          <w:tcPr>
            <w:tcW w:w="664" w:type="dxa"/>
            <w:vAlign w:val="center"/>
          </w:tcPr>
          <w:p w14:paraId="38E1D36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4A7905A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1FDA46E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13DE31E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E2E4B8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6114729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A9578B3" w14:textId="77777777" w:rsidTr="00290702">
        <w:trPr>
          <w:cantSplit/>
        </w:trPr>
        <w:tc>
          <w:tcPr>
            <w:tcW w:w="710" w:type="dxa"/>
            <w:vMerge/>
            <w:vAlign w:val="center"/>
          </w:tcPr>
          <w:p w14:paraId="2D1BDA7E"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2099E227"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自動啟動測試</w:t>
            </w:r>
          </w:p>
        </w:tc>
        <w:tc>
          <w:tcPr>
            <w:tcW w:w="664" w:type="dxa"/>
            <w:vAlign w:val="center"/>
          </w:tcPr>
          <w:p w14:paraId="4A85A57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42ABCE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69C98A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7098BF6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EF43ED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6B1AB4C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209FABFA" w14:textId="77777777" w:rsidTr="00290702">
        <w:trPr>
          <w:cantSplit/>
        </w:trPr>
        <w:tc>
          <w:tcPr>
            <w:tcW w:w="710" w:type="dxa"/>
            <w:vMerge/>
            <w:vAlign w:val="center"/>
          </w:tcPr>
          <w:p w14:paraId="53445F8A"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01121C5C" w14:textId="0CA2CD3B"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連結器</w:t>
            </w:r>
          </w:p>
        </w:tc>
        <w:tc>
          <w:tcPr>
            <w:tcW w:w="664" w:type="dxa"/>
            <w:vAlign w:val="center"/>
          </w:tcPr>
          <w:p w14:paraId="2ED6A62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BAFF60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87DB50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7995DCC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54389F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B10DA9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22CAEF85" w14:textId="77777777" w:rsidTr="00290702">
        <w:trPr>
          <w:cantSplit/>
        </w:trPr>
        <w:tc>
          <w:tcPr>
            <w:tcW w:w="710" w:type="dxa"/>
            <w:vMerge/>
            <w:vAlign w:val="center"/>
          </w:tcPr>
          <w:p w14:paraId="289561B9"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05D2D020" w14:textId="5CA7F61F"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packing</w:t>
            </w:r>
            <w:r w:rsidRPr="00142C33">
              <w:rPr>
                <w:rFonts w:ascii="Times New Roman" w:eastAsia="標楷體" w:hAnsi="Times New Roman" w:cs="Times New Roman"/>
                <w:snapToGrid w:val="0"/>
                <w:color w:val="000000"/>
                <w:kern w:val="0"/>
                <w:sz w:val="28"/>
                <w:szCs w:val="28"/>
              </w:rPr>
              <w:t>及調整</w:t>
            </w:r>
          </w:p>
        </w:tc>
        <w:tc>
          <w:tcPr>
            <w:tcW w:w="664" w:type="dxa"/>
            <w:vAlign w:val="center"/>
          </w:tcPr>
          <w:p w14:paraId="03870DE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F2D2C2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304FC0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6145D3F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EE082E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160A437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5FB1905D" w14:textId="77777777" w:rsidTr="00290702">
        <w:trPr>
          <w:cantSplit/>
        </w:trPr>
        <w:tc>
          <w:tcPr>
            <w:tcW w:w="710" w:type="dxa"/>
            <w:vMerge/>
            <w:vAlign w:val="center"/>
          </w:tcPr>
          <w:p w14:paraId="5E537923"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435B19EB" w14:textId="3299EB1D"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本體生</w:t>
            </w:r>
            <w:proofErr w:type="gramStart"/>
            <w:r w:rsidRPr="00142C33">
              <w:rPr>
                <w:rFonts w:ascii="Times New Roman" w:eastAsia="標楷體" w:hAnsi="Times New Roman" w:cs="Times New Roman"/>
                <w:snapToGrid w:val="0"/>
                <w:color w:val="000000"/>
                <w:kern w:val="0"/>
                <w:sz w:val="28"/>
                <w:szCs w:val="28"/>
              </w:rPr>
              <w:t>銹</w:t>
            </w:r>
            <w:proofErr w:type="gramEnd"/>
            <w:r w:rsidRPr="00142C33">
              <w:rPr>
                <w:rFonts w:ascii="Times New Roman" w:eastAsia="標楷體" w:hAnsi="Times New Roman" w:cs="Times New Roman"/>
                <w:snapToGrid w:val="0"/>
                <w:color w:val="000000"/>
                <w:kern w:val="0"/>
                <w:sz w:val="28"/>
                <w:szCs w:val="28"/>
              </w:rPr>
              <w:t>腐蝕</w:t>
            </w:r>
          </w:p>
        </w:tc>
        <w:tc>
          <w:tcPr>
            <w:tcW w:w="664" w:type="dxa"/>
            <w:vAlign w:val="center"/>
          </w:tcPr>
          <w:p w14:paraId="18FE1CE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7A8475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DC520D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4E89518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508E90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41E0949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2BEBFF88" w14:textId="77777777" w:rsidTr="00290702">
        <w:trPr>
          <w:cantSplit/>
        </w:trPr>
        <w:tc>
          <w:tcPr>
            <w:tcW w:w="710" w:type="dxa"/>
            <w:vMerge/>
            <w:vAlign w:val="center"/>
          </w:tcPr>
          <w:p w14:paraId="39FC375F"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1BE50D75"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與受信總機</w:t>
            </w:r>
            <w:proofErr w:type="gramStart"/>
            <w:r w:rsidRPr="00142C33">
              <w:rPr>
                <w:rFonts w:ascii="Times New Roman" w:eastAsia="標楷體" w:hAnsi="Times New Roman" w:cs="Times New Roman"/>
                <w:snapToGrid w:val="0"/>
                <w:color w:val="000000"/>
                <w:kern w:val="0"/>
                <w:sz w:val="28"/>
                <w:szCs w:val="28"/>
              </w:rPr>
              <w:t>之連控功能</w:t>
            </w:r>
            <w:proofErr w:type="gramEnd"/>
          </w:p>
        </w:tc>
        <w:tc>
          <w:tcPr>
            <w:tcW w:w="664" w:type="dxa"/>
            <w:vAlign w:val="center"/>
          </w:tcPr>
          <w:p w14:paraId="3D42021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8571C3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0E297D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7FE6EFF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991863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3ED5D22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282BCABD" w14:textId="77777777" w:rsidTr="00290702">
        <w:trPr>
          <w:cantSplit/>
        </w:trPr>
        <w:tc>
          <w:tcPr>
            <w:tcW w:w="710" w:type="dxa"/>
            <w:vMerge/>
            <w:vAlign w:val="center"/>
          </w:tcPr>
          <w:p w14:paraId="17B6C453"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5996554E"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本體除</w:t>
            </w:r>
            <w:proofErr w:type="gramStart"/>
            <w:r w:rsidRPr="00142C33">
              <w:rPr>
                <w:rFonts w:ascii="Times New Roman" w:eastAsia="標楷體" w:hAnsi="Times New Roman" w:cs="Times New Roman"/>
                <w:snapToGrid w:val="0"/>
                <w:color w:val="000000"/>
                <w:kern w:val="0"/>
                <w:sz w:val="28"/>
                <w:szCs w:val="28"/>
              </w:rPr>
              <w:t>銹</w:t>
            </w:r>
            <w:proofErr w:type="gramEnd"/>
            <w:r w:rsidRPr="00142C33">
              <w:rPr>
                <w:rFonts w:ascii="Times New Roman" w:eastAsia="標楷體" w:hAnsi="Times New Roman" w:cs="Times New Roman"/>
                <w:snapToGrid w:val="0"/>
                <w:color w:val="000000"/>
                <w:kern w:val="0"/>
                <w:sz w:val="28"/>
                <w:szCs w:val="28"/>
              </w:rPr>
              <w:t>油漆</w:t>
            </w:r>
          </w:p>
        </w:tc>
        <w:tc>
          <w:tcPr>
            <w:tcW w:w="664" w:type="dxa"/>
            <w:vAlign w:val="center"/>
          </w:tcPr>
          <w:p w14:paraId="7753712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72964A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6A08039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07F4B7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E7E0AB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46EC29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0D7B9F41" w14:textId="77777777" w:rsidTr="00290702">
        <w:trPr>
          <w:cantSplit/>
        </w:trPr>
        <w:tc>
          <w:tcPr>
            <w:tcW w:w="710" w:type="dxa"/>
            <w:vMerge/>
            <w:vAlign w:val="center"/>
          </w:tcPr>
          <w:p w14:paraId="330D6AC2"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24C573DD"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本體清潔</w:t>
            </w:r>
          </w:p>
        </w:tc>
        <w:tc>
          <w:tcPr>
            <w:tcW w:w="664" w:type="dxa"/>
            <w:vAlign w:val="center"/>
          </w:tcPr>
          <w:p w14:paraId="45FAA18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B13936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7909DA2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A04372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EC3E92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1CD4097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5F81A7B4" w14:textId="77777777" w:rsidTr="00290702">
        <w:trPr>
          <w:cantSplit/>
        </w:trPr>
        <w:tc>
          <w:tcPr>
            <w:tcW w:w="710" w:type="dxa"/>
            <w:vMerge/>
            <w:vAlign w:val="center"/>
          </w:tcPr>
          <w:p w14:paraId="5A993A9B"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436A3CC7"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故障之檢修</w:t>
            </w:r>
          </w:p>
        </w:tc>
        <w:tc>
          <w:tcPr>
            <w:tcW w:w="664" w:type="dxa"/>
            <w:vAlign w:val="center"/>
          </w:tcPr>
          <w:p w14:paraId="5DAA6A6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DC179B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266479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18D4CF4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721DBA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28F5246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r>
      <w:tr w:rsidR="005E7DDD" w:rsidRPr="00142C33" w14:paraId="781EB9FB" w14:textId="77777777" w:rsidTr="00290702">
        <w:trPr>
          <w:cantSplit/>
        </w:trPr>
        <w:tc>
          <w:tcPr>
            <w:tcW w:w="710" w:type="dxa"/>
            <w:vMerge w:val="restart"/>
            <w:vAlign w:val="center"/>
          </w:tcPr>
          <w:p w14:paraId="0C0B9802" w14:textId="77777777" w:rsidR="00142C33" w:rsidRPr="00142C33" w:rsidRDefault="00142C33" w:rsidP="00142C33">
            <w:pPr>
              <w:adjustRightInd w:val="0"/>
              <w:snapToGrid w:val="0"/>
              <w:spacing w:line="240" w:lineRule="atLeast"/>
              <w:jc w:val="distribute"/>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消防栓</w:t>
            </w:r>
            <w:r w:rsidRPr="00142C33">
              <w:rPr>
                <w:rFonts w:ascii="標楷體" w:eastAsia="標楷體" w:hAnsi="標楷體" w:cs="Times New Roman" w:hint="eastAsia"/>
                <w:snapToGrid w:val="0"/>
                <w:color w:val="000000"/>
                <w:kern w:val="0"/>
                <w:sz w:val="28"/>
                <w:szCs w:val="28"/>
              </w:rPr>
              <w:t>（</w:t>
            </w:r>
            <w:r w:rsidRPr="00142C33">
              <w:rPr>
                <w:rFonts w:ascii="Times New Roman" w:eastAsia="標楷體" w:hAnsi="Times New Roman" w:cs="Times New Roman"/>
                <w:snapToGrid w:val="0"/>
                <w:color w:val="000000"/>
                <w:kern w:val="0"/>
                <w:sz w:val="28"/>
                <w:szCs w:val="28"/>
              </w:rPr>
              <w:t>箱</w:t>
            </w:r>
            <w:r w:rsidRPr="00142C33">
              <w:rPr>
                <w:rFonts w:ascii="標楷體" w:eastAsia="標楷體" w:hAnsi="標楷體" w:cs="Times New Roman" w:hint="eastAsia"/>
                <w:snapToGrid w:val="0"/>
                <w:color w:val="000000"/>
                <w:kern w:val="0"/>
                <w:sz w:val="28"/>
                <w:szCs w:val="28"/>
              </w:rPr>
              <w:t>）</w:t>
            </w:r>
            <w:r w:rsidRPr="00142C33">
              <w:rPr>
                <w:rFonts w:ascii="Times New Roman" w:eastAsia="標楷體" w:hAnsi="Times New Roman" w:cs="Times New Roman"/>
                <w:snapToGrid w:val="0"/>
                <w:color w:val="000000"/>
                <w:kern w:val="0"/>
                <w:sz w:val="28"/>
                <w:szCs w:val="28"/>
              </w:rPr>
              <w:t>系統</w:t>
            </w:r>
          </w:p>
        </w:tc>
        <w:tc>
          <w:tcPr>
            <w:tcW w:w="3969" w:type="dxa"/>
          </w:tcPr>
          <w:p w14:paraId="33D3429E" w14:textId="55DD87EF"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自動控制功能</w:t>
            </w:r>
          </w:p>
        </w:tc>
        <w:tc>
          <w:tcPr>
            <w:tcW w:w="664" w:type="dxa"/>
            <w:vAlign w:val="center"/>
          </w:tcPr>
          <w:p w14:paraId="4AAF829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4A31908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A8180C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05370D7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C0B812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50661AC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08C3843" w14:textId="77777777" w:rsidTr="00290702">
        <w:trPr>
          <w:cantSplit/>
        </w:trPr>
        <w:tc>
          <w:tcPr>
            <w:tcW w:w="710" w:type="dxa"/>
            <w:vMerge/>
            <w:vAlign w:val="center"/>
          </w:tcPr>
          <w:p w14:paraId="4DD1C306"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0333AC4D" w14:textId="2EB4B1D8"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啟動裝置</w:t>
            </w:r>
          </w:p>
        </w:tc>
        <w:tc>
          <w:tcPr>
            <w:tcW w:w="664" w:type="dxa"/>
            <w:vAlign w:val="center"/>
          </w:tcPr>
          <w:p w14:paraId="7065C7C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BAD49C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1F3274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383701D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14FA67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57B331D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49C18B77" w14:textId="77777777" w:rsidTr="00290702">
        <w:trPr>
          <w:cantSplit/>
        </w:trPr>
        <w:tc>
          <w:tcPr>
            <w:tcW w:w="710" w:type="dxa"/>
            <w:vMerge/>
            <w:vAlign w:val="center"/>
          </w:tcPr>
          <w:p w14:paraId="6E57216D"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1FAA508E" w14:textId="65177306"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加壓送水裝置</w:t>
            </w:r>
          </w:p>
        </w:tc>
        <w:tc>
          <w:tcPr>
            <w:tcW w:w="664" w:type="dxa"/>
            <w:vAlign w:val="center"/>
          </w:tcPr>
          <w:p w14:paraId="63E1181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4D665FF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B7D056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3645763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1D4291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633A2C4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6D9D01EC" w14:textId="77777777" w:rsidTr="00290702">
        <w:trPr>
          <w:cantSplit/>
        </w:trPr>
        <w:tc>
          <w:tcPr>
            <w:tcW w:w="710" w:type="dxa"/>
            <w:vMerge/>
            <w:vAlign w:val="center"/>
          </w:tcPr>
          <w:p w14:paraId="21102EBF"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04DE190D"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142C33">
              <w:rPr>
                <w:rFonts w:ascii="Times New Roman" w:eastAsia="標楷體" w:hAnsi="Times New Roman" w:cs="Times New Roman"/>
                <w:snapToGrid w:val="0"/>
                <w:color w:val="000000"/>
                <w:kern w:val="0"/>
                <w:sz w:val="28"/>
                <w:szCs w:val="28"/>
              </w:rPr>
              <w:t>各閥位</w:t>
            </w:r>
            <w:proofErr w:type="gramEnd"/>
            <w:r w:rsidRPr="00142C33">
              <w:rPr>
                <w:rFonts w:ascii="Times New Roman" w:eastAsia="標楷體" w:hAnsi="Times New Roman" w:cs="Times New Roman"/>
                <w:snapToGrid w:val="0"/>
                <w:color w:val="000000"/>
                <w:kern w:val="0"/>
                <w:sz w:val="28"/>
                <w:szCs w:val="28"/>
              </w:rPr>
              <w:t>確認</w:t>
            </w:r>
          </w:p>
        </w:tc>
        <w:tc>
          <w:tcPr>
            <w:tcW w:w="664" w:type="dxa"/>
            <w:vAlign w:val="center"/>
          </w:tcPr>
          <w:p w14:paraId="5773BC0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E0103C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7FABBB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49002DD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6EAE96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1D08973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47444411" w14:textId="77777777" w:rsidTr="00290702">
        <w:trPr>
          <w:cantSplit/>
        </w:trPr>
        <w:tc>
          <w:tcPr>
            <w:tcW w:w="710" w:type="dxa"/>
            <w:vMerge/>
            <w:vAlign w:val="center"/>
          </w:tcPr>
          <w:p w14:paraId="3B5FB3BF"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617F6759" w14:textId="4FA498ED"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水</w:t>
            </w:r>
            <w:proofErr w:type="gramStart"/>
            <w:r w:rsidRPr="00142C33">
              <w:rPr>
                <w:rFonts w:ascii="Times New Roman" w:eastAsia="標楷體" w:hAnsi="Times New Roman" w:cs="Times New Roman"/>
                <w:snapToGrid w:val="0"/>
                <w:color w:val="000000"/>
                <w:kern w:val="0"/>
                <w:sz w:val="28"/>
                <w:szCs w:val="28"/>
              </w:rPr>
              <w:t>帶及瞄子</w:t>
            </w:r>
            <w:proofErr w:type="gramEnd"/>
          </w:p>
        </w:tc>
        <w:tc>
          <w:tcPr>
            <w:tcW w:w="664" w:type="dxa"/>
            <w:vAlign w:val="center"/>
          </w:tcPr>
          <w:p w14:paraId="6FACADA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4E8FB8B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AAE097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01AEE56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DA3E7A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3FACAD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3F18E41" w14:textId="77777777" w:rsidTr="00290702">
        <w:trPr>
          <w:cantSplit/>
        </w:trPr>
        <w:tc>
          <w:tcPr>
            <w:tcW w:w="710" w:type="dxa"/>
            <w:vMerge/>
            <w:vAlign w:val="center"/>
          </w:tcPr>
          <w:p w14:paraId="20F40F3A"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4DF8EFBF" w14:textId="788B9D94"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發信機功能</w:t>
            </w:r>
          </w:p>
        </w:tc>
        <w:tc>
          <w:tcPr>
            <w:tcW w:w="664" w:type="dxa"/>
            <w:vAlign w:val="center"/>
          </w:tcPr>
          <w:p w14:paraId="62125DC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5A3C07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61C02D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1BA5584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31379C4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3D72B0B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B31F30D" w14:textId="77777777" w:rsidTr="00290702">
        <w:trPr>
          <w:cantSplit/>
        </w:trPr>
        <w:tc>
          <w:tcPr>
            <w:tcW w:w="710" w:type="dxa"/>
            <w:vMerge/>
            <w:vAlign w:val="center"/>
          </w:tcPr>
          <w:p w14:paraId="14EB3B8B"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1F57F494" w14:textId="1F291CAC"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警示燈及更換</w:t>
            </w:r>
          </w:p>
        </w:tc>
        <w:tc>
          <w:tcPr>
            <w:tcW w:w="664" w:type="dxa"/>
            <w:vAlign w:val="center"/>
          </w:tcPr>
          <w:p w14:paraId="0C4E844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B350EE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7D888FF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B08332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4A0189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CDC519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6075F75F" w14:textId="77777777" w:rsidTr="00290702">
        <w:trPr>
          <w:cantSplit/>
        </w:trPr>
        <w:tc>
          <w:tcPr>
            <w:tcW w:w="710" w:type="dxa"/>
            <w:vMerge/>
            <w:vAlign w:val="center"/>
          </w:tcPr>
          <w:p w14:paraId="46462F96"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0D9C5CB2"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故障之檢修</w:t>
            </w:r>
          </w:p>
        </w:tc>
        <w:tc>
          <w:tcPr>
            <w:tcW w:w="664" w:type="dxa"/>
            <w:vAlign w:val="center"/>
          </w:tcPr>
          <w:p w14:paraId="429CCBE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1447B32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DB02B7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A8067B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B16EDF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39B4999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r>
      <w:tr w:rsidR="005E7DDD" w:rsidRPr="00142C33" w14:paraId="65C6C673" w14:textId="77777777" w:rsidTr="00290702">
        <w:trPr>
          <w:cantSplit/>
        </w:trPr>
        <w:tc>
          <w:tcPr>
            <w:tcW w:w="710" w:type="dxa"/>
            <w:vMerge w:val="restart"/>
            <w:vAlign w:val="center"/>
          </w:tcPr>
          <w:p w14:paraId="289FE176" w14:textId="77777777" w:rsidR="00142C33" w:rsidRPr="00142C33" w:rsidRDefault="00142C33" w:rsidP="00142C33">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撒水、水霧、泡沫系統</w:t>
            </w:r>
          </w:p>
        </w:tc>
        <w:tc>
          <w:tcPr>
            <w:tcW w:w="3969" w:type="dxa"/>
          </w:tcPr>
          <w:p w14:paraId="18993F91" w14:textId="073DA72A"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自動控制功能</w:t>
            </w:r>
          </w:p>
        </w:tc>
        <w:tc>
          <w:tcPr>
            <w:tcW w:w="664" w:type="dxa"/>
            <w:vAlign w:val="center"/>
          </w:tcPr>
          <w:p w14:paraId="4A284D0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71FFDF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15E4F8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4A1D0E3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7B6FB5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21D43A2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3E56FC04" w14:textId="77777777" w:rsidTr="00290702">
        <w:trPr>
          <w:cantSplit/>
        </w:trPr>
        <w:tc>
          <w:tcPr>
            <w:tcW w:w="710" w:type="dxa"/>
            <w:vMerge/>
            <w:vAlign w:val="center"/>
          </w:tcPr>
          <w:p w14:paraId="15B8080A"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50192E70" w14:textId="63429DF8"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啟動裝置</w:t>
            </w:r>
          </w:p>
        </w:tc>
        <w:tc>
          <w:tcPr>
            <w:tcW w:w="664" w:type="dxa"/>
            <w:vAlign w:val="center"/>
          </w:tcPr>
          <w:p w14:paraId="7117717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B6939A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ED5778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5E57A1A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2E075D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581525C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08B11E0A" w14:textId="77777777" w:rsidTr="00290702">
        <w:trPr>
          <w:cantSplit/>
        </w:trPr>
        <w:tc>
          <w:tcPr>
            <w:tcW w:w="710" w:type="dxa"/>
            <w:vMerge/>
            <w:vAlign w:val="center"/>
          </w:tcPr>
          <w:p w14:paraId="2A0EEC30"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1987B2E6" w14:textId="0DB3174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加壓送水裝置</w:t>
            </w:r>
          </w:p>
        </w:tc>
        <w:tc>
          <w:tcPr>
            <w:tcW w:w="664" w:type="dxa"/>
            <w:vAlign w:val="center"/>
          </w:tcPr>
          <w:p w14:paraId="05E6E3A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5B7EC5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BF360D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42D6BC4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3027F4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51D8E40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4EA2FE65" w14:textId="77777777" w:rsidTr="00290702">
        <w:trPr>
          <w:cantSplit/>
        </w:trPr>
        <w:tc>
          <w:tcPr>
            <w:tcW w:w="710" w:type="dxa"/>
            <w:vMerge/>
            <w:vAlign w:val="center"/>
          </w:tcPr>
          <w:p w14:paraId="0DDA2746"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05216068"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142C33">
              <w:rPr>
                <w:rFonts w:ascii="Times New Roman" w:eastAsia="標楷體" w:hAnsi="Times New Roman" w:cs="Times New Roman"/>
                <w:snapToGrid w:val="0"/>
                <w:color w:val="000000"/>
                <w:kern w:val="0"/>
                <w:sz w:val="28"/>
                <w:szCs w:val="28"/>
              </w:rPr>
              <w:t>各閥位</w:t>
            </w:r>
            <w:proofErr w:type="gramEnd"/>
            <w:r w:rsidRPr="00142C33">
              <w:rPr>
                <w:rFonts w:ascii="Times New Roman" w:eastAsia="標楷體" w:hAnsi="Times New Roman" w:cs="Times New Roman"/>
                <w:snapToGrid w:val="0"/>
                <w:color w:val="000000"/>
                <w:kern w:val="0"/>
                <w:sz w:val="28"/>
                <w:szCs w:val="28"/>
              </w:rPr>
              <w:t>確認</w:t>
            </w:r>
          </w:p>
        </w:tc>
        <w:tc>
          <w:tcPr>
            <w:tcW w:w="664" w:type="dxa"/>
            <w:vAlign w:val="center"/>
          </w:tcPr>
          <w:p w14:paraId="6C7C1D3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078CF7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5BC135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7B40093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2AD62E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30B9454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2AC0C68E" w14:textId="77777777" w:rsidTr="00290702">
        <w:trPr>
          <w:cantSplit/>
        </w:trPr>
        <w:tc>
          <w:tcPr>
            <w:tcW w:w="710" w:type="dxa"/>
            <w:vMerge/>
            <w:vAlign w:val="center"/>
          </w:tcPr>
          <w:p w14:paraId="5E064779"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31F0E48B" w14:textId="2A90ACA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警報</w:t>
            </w:r>
            <w:proofErr w:type="gramStart"/>
            <w:r w:rsidRPr="00142C33">
              <w:rPr>
                <w:rFonts w:ascii="Times New Roman" w:eastAsia="標楷體" w:hAnsi="Times New Roman" w:cs="Times New Roman"/>
                <w:snapToGrid w:val="0"/>
                <w:color w:val="000000"/>
                <w:kern w:val="0"/>
                <w:sz w:val="28"/>
                <w:szCs w:val="28"/>
              </w:rPr>
              <w:t>逆止閥</w:t>
            </w:r>
            <w:proofErr w:type="gramEnd"/>
            <w:r w:rsidRPr="00142C33">
              <w:rPr>
                <w:rFonts w:ascii="Times New Roman" w:eastAsia="標楷體" w:hAnsi="Times New Roman" w:cs="Times New Roman"/>
                <w:snapToGrid w:val="0"/>
                <w:color w:val="000000"/>
                <w:kern w:val="0"/>
                <w:sz w:val="28"/>
                <w:szCs w:val="28"/>
              </w:rPr>
              <w:t>功能</w:t>
            </w:r>
          </w:p>
        </w:tc>
        <w:tc>
          <w:tcPr>
            <w:tcW w:w="664" w:type="dxa"/>
            <w:vAlign w:val="center"/>
          </w:tcPr>
          <w:p w14:paraId="017C7E7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00B75A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2ACDE1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6CD0B83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E38CDE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4401DB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4DEDCC17" w14:textId="77777777" w:rsidTr="00290702">
        <w:trPr>
          <w:cantSplit/>
        </w:trPr>
        <w:tc>
          <w:tcPr>
            <w:tcW w:w="710" w:type="dxa"/>
            <w:vMerge/>
            <w:vAlign w:val="center"/>
          </w:tcPr>
          <w:p w14:paraId="408DFD98"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2246790D" w14:textId="0B3C3C71"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一齊開放閥功能</w:t>
            </w:r>
          </w:p>
        </w:tc>
        <w:tc>
          <w:tcPr>
            <w:tcW w:w="664" w:type="dxa"/>
            <w:vAlign w:val="center"/>
          </w:tcPr>
          <w:p w14:paraId="049EB07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6E5207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F1B87D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4E38152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891752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5F4750A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7EF84D9" w14:textId="77777777" w:rsidTr="00290702">
        <w:trPr>
          <w:cantSplit/>
        </w:trPr>
        <w:tc>
          <w:tcPr>
            <w:tcW w:w="710" w:type="dxa"/>
            <w:vMerge/>
            <w:vAlign w:val="center"/>
          </w:tcPr>
          <w:p w14:paraId="36BB7BC0"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51875615" w14:textId="20E77041"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142C33">
              <w:rPr>
                <w:rFonts w:ascii="Times New Roman" w:eastAsia="標楷體" w:hAnsi="Times New Roman" w:cs="Times New Roman"/>
                <w:snapToGrid w:val="0"/>
                <w:color w:val="000000"/>
                <w:kern w:val="0"/>
                <w:sz w:val="28"/>
                <w:szCs w:val="28"/>
              </w:rPr>
              <w:t>泡沫槽液位</w:t>
            </w:r>
            <w:proofErr w:type="gramEnd"/>
          </w:p>
        </w:tc>
        <w:tc>
          <w:tcPr>
            <w:tcW w:w="664" w:type="dxa"/>
            <w:vAlign w:val="center"/>
          </w:tcPr>
          <w:p w14:paraId="4FFE3B9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741197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77C10D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7D9E59D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EEABD7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4E72749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4A47F1B9" w14:textId="77777777" w:rsidTr="00290702">
        <w:trPr>
          <w:cantSplit/>
        </w:trPr>
        <w:tc>
          <w:tcPr>
            <w:tcW w:w="710" w:type="dxa"/>
            <w:vMerge/>
            <w:vAlign w:val="center"/>
          </w:tcPr>
          <w:p w14:paraId="5AC830F4"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4D0ADC5A" w14:textId="69CA1FBD"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撒水頭、泡沫頭</w:t>
            </w:r>
          </w:p>
        </w:tc>
        <w:tc>
          <w:tcPr>
            <w:tcW w:w="664" w:type="dxa"/>
            <w:vAlign w:val="center"/>
          </w:tcPr>
          <w:p w14:paraId="34B44F2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44C3DB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BE86D1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1EAD325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571158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E54121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066F020C" w14:textId="77777777" w:rsidTr="00290702">
        <w:trPr>
          <w:cantSplit/>
        </w:trPr>
        <w:tc>
          <w:tcPr>
            <w:tcW w:w="710" w:type="dxa"/>
            <w:vMerge/>
            <w:vAlign w:val="center"/>
          </w:tcPr>
          <w:p w14:paraId="45112478"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3DB0D667" w14:textId="0A30835C"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各壓力表並記錄</w:t>
            </w:r>
          </w:p>
        </w:tc>
        <w:tc>
          <w:tcPr>
            <w:tcW w:w="664" w:type="dxa"/>
            <w:vAlign w:val="center"/>
          </w:tcPr>
          <w:p w14:paraId="441DF9D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4D06B7C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5C5EF4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6578DB9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88D328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BD85CD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20738DDD" w14:textId="77777777" w:rsidTr="00290702">
        <w:trPr>
          <w:cantSplit/>
        </w:trPr>
        <w:tc>
          <w:tcPr>
            <w:tcW w:w="710" w:type="dxa"/>
            <w:vMerge/>
            <w:vAlign w:val="center"/>
          </w:tcPr>
          <w:p w14:paraId="6BAE3A95"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160A5720"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末端測試</w:t>
            </w:r>
          </w:p>
        </w:tc>
        <w:tc>
          <w:tcPr>
            <w:tcW w:w="664" w:type="dxa"/>
            <w:vAlign w:val="center"/>
          </w:tcPr>
          <w:p w14:paraId="25BD16C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220AEC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ADF0A1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993452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1D20FB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788" w:type="dxa"/>
          </w:tcPr>
          <w:p w14:paraId="12B0B74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05A40A86" w14:textId="77777777" w:rsidTr="00290702">
        <w:trPr>
          <w:cantSplit/>
        </w:trPr>
        <w:tc>
          <w:tcPr>
            <w:tcW w:w="710" w:type="dxa"/>
            <w:vMerge/>
            <w:vAlign w:val="center"/>
          </w:tcPr>
          <w:p w14:paraId="0C1608D1"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445CEFE0"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故障之檢修</w:t>
            </w:r>
          </w:p>
        </w:tc>
        <w:tc>
          <w:tcPr>
            <w:tcW w:w="664" w:type="dxa"/>
            <w:vAlign w:val="center"/>
          </w:tcPr>
          <w:p w14:paraId="3C6B35D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7FCA42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231AD4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6D2540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DEEE12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1040164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r>
      <w:tr w:rsidR="005E7DDD" w:rsidRPr="00142C33" w14:paraId="2422A4C7" w14:textId="77777777" w:rsidTr="00290702">
        <w:trPr>
          <w:cantSplit/>
        </w:trPr>
        <w:tc>
          <w:tcPr>
            <w:tcW w:w="710" w:type="dxa"/>
            <w:vMerge w:val="restart"/>
            <w:vAlign w:val="center"/>
          </w:tcPr>
          <w:p w14:paraId="013470E7" w14:textId="77777777" w:rsidR="00142C33" w:rsidRPr="00142C33" w:rsidRDefault="00142C33" w:rsidP="00142C33">
            <w:pPr>
              <w:kinsoku w:val="0"/>
              <w:overflowPunct w:val="0"/>
              <w:autoSpaceDE w:val="0"/>
              <w:autoSpaceDN w:val="0"/>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火警受訊總機</w:t>
            </w:r>
          </w:p>
          <w:p w14:paraId="53DC0690" w14:textId="77777777" w:rsidR="00142C33" w:rsidRPr="00142C33" w:rsidRDefault="00142C33" w:rsidP="00142C33">
            <w:pPr>
              <w:kinsoku w:val="0"/>
              <w:overflowPunct w:val="0"/>
              <w:autoSpaceDE w:val="0"/>
              <w:autoSpaceDN w:val="0"/>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標楷體" w:eastAsia="標楷體" w:hAnsi="標楷體" w:cs="Times New Roman" w:hint="eastAsia"/>
                <w:snapToGrid w:val="0"/>
                <w:color w:val="000000"/>
                <w:kern w:val="0"/>
                <w:sz w:val="28"/>
                <w:szCs w:val="28"/>
              </w:rPr>
              <w:lastRenderedPageBreak/>
              <w:t>（</w:t>
            </w:r>
            <w:r w:rsidRPr="00142C33">
              <w:rPr>
                <w:rFonts w:ascii="Times New Roman" w:eastAsia="標楷體" w:hAnsi="Times New Roman" w:cs="Times New Roman"/>
                <w:snapToGrid w:val="0"/>
                <w:color w:val="000000"/>
                <w:kern w:val="0"/>
                <w:sz w:val="28"/>
                <w:szCs w:val="28"/>
              </w:rPr>
              <w:t>火警、撒水、泡沫、防排煙</w:t>
            </w:r>
            <w:r w:rsidRPr="00142C33">
              <w:rPr>
                <w:rFonts w:ascii="標楷體" w:eastAsia="標楷體" w:hAnsi="標楷體" w:cs="Times New Roman" w:hint="eastAsia"/>
                <w:snapToGrid w:val="0"/>
                <w:color w:val="000000"/>
                <w:kern w:val="0"/>
                <w:sz w:val="28"/>
                <w:szCs w:val="28"/>
              </w:rPr>
              <w:t>）</w:t>
            </w:r>
          </w:p>
        </w:tc>
        <w:tc>
          <w:tcPr>
            <w:tcW w:w="3969" w:type="dxa"/>
          </w:tcPr>
          <w:p w14:paraId="3AF4A871" w14:textId="022C10E8"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lastRenderedPageBreak/>
              <w:t>電源切換功能</w:t>
            </w:r>
          </w:p>
        </w:tc>
        <w:tc>
          <w:tcPr>
            <w:tcW w:w="664" w:type="dxa"/>
            <w:vAlign w:val="center"/>
          </w:tcPr>
          <w:p w14:paraId="56EECC1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21894C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24106AE4" w14:textId="77777777" w:rsidR="00142C33" w:rsidRPr="00142C33" w:rsidRDefault="00142C33"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4E1631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5A2BD3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7F420E1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567EFB40" w14:textId="77777777" w:rsidTr="00290702">
        <w:trPr>
          <w:cantSplit/>
        </w:trPr>
        <w:tc>
          <w:tcPr>
            <w:tcW w:w="710" w:type="dxa"/>
            <w:vMerge/>
            <w:vAlign w:val="center"/>
          </w:tcPr>
          <w:p w14:paraId="601830D8"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1B16C469" w14:textId="6F913566"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142C33">
              <w:rPr>
                <w:rFonts w:ascii="Times New Roman" w:eastAsia="標楷體" w:hAnsi="Times New Roman" w:cs="Times New Roman"/>
                <w:snapToGrid w:val="0"/>
                <w:color w:val="000000"/>
                <w:kern w:val="0"/>
                <w:sz w:val="28"/>
                <w:szCs w:val="28"/>
              </w:rPr>
              <w:t>泵浦連動</w:t>
            </w:r>
            <w:proofErr w:type="gramEnd"/>
            <w:r w:rsidRPr="00142C33">
              <w:rPr>
                <w:rFonts w:ascii="Times New Roman" w:eastAsia="標楷體" w:hAnsi="Times New Roman" w:cs="Times New Roman"/>
                <w:snapToGrid w:val="0"/>
                <w:color w:val="000000"/>
                <w:kern w:val="0"/>
                <w:sz w:val="28"/>
                <w:szCs w:val="28"/>
              </w:rPr>
              <w:t>功能</w:t>
            </w:r>
          </w:p>
        </w:tc>
        <w:tc>
          <w:tcPr>
            <w:tcW w:w="664" w:type="dxa"/>
            <w:vAlign w:val="center"/>
          </w:tcPr>
          <w:p w14:paraId="53799FD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BF722E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302B92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2A86FBA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770ABE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58808BC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6E962CEC" w14:textId="77777777" w:rsidTr="00290702">
        <w:trPr>
          <w:cantSplit/>
        </w:trPr>
        <w:tc>
          <w:tcPr>
            <w:tcW w:w="710" w:type="dxa"/>
            <w:vMerge/>
            <w:vAlign w:val="center"/>
          </w:tcPr>
          <w:p w14:paraId="6079BBA9"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39213470" w14:textId="30BA6ED6"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風機連動功能</w:t>
            </w:r>
          </w:p>
        </w:tc>
        <w:tc>
          <w:tcPr>
            <w:tcW w:w="664" w:type="dxa"/>
            <w:vAlign w:val="center"/>
          </w:tcPr>
          <w:p w14:paraId="49E571B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2479EA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09EDA4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39283BD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78DAA5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70CC744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1CD0AD9" w14:textId="77777777" w:rsidTr="00290702">
        <w:trPr>
          <w:cantSplit/>
        </w:trPr>
        <w:tc>
          <w:tcPr>
            <w:tcW w:w="710" w:type="dxa"/>
            <w:vMerge/>
            <w:vAlign w:val="center"/>
          </w:tcPr>
          <w:p w14:paraId="12464542"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2CDBC1A1"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盤面指示燈檢查及更換</w:t>
            </w:r>
          </w:p>
        </w:tc>
        <w:tc>
          <w:tcPr>
            <w:tcW w:w="664" w:type="dxa"/>
            <w:vAlign w:val="center"/>
          </w:tcPr>
          <w:p w14:paraId="05A0105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8A06F3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6DD769F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C0A2D6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D7BE90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5A7CF6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FB32848" w14:textId="77777777" w:rsidTr="00290702">
        <w:trPr>
          <w:cantSplit/>
        </w:trPr>
        <w:tc>
          <w:tcPr>
            <w:tcW w:w="710" w:type="dxa"/>
            <w:vMerge/>
            <w:vAlign w:val="center"/>
          </w:tcPr>
          <w:p w14:paraId="0225EB8C"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03C9FCA1"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斷線試驗</w:t>
            </w:r>
          </w:p>
        </w:tc>
        <w:tc>
          <w:tcPr>
            <w:tcW w:w="664" w:type="dxa"/>
            <w:vAlign w:val="center"/>
          </w:tcPr>
          <w:p w14:paraId="76ED6AC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D255CC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6D64ED6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3F52BB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F9BD3E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181CB0B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32A9CC35" w14:textId="77777777" w:rsidTr="00290702">
        <w:trPr>
          <w:cantSplit/>
        </w:trPr>
        <w:tc>
          <w:tcPr>
            <w:tcW w:w="710" w:type="dxa"/>
            <w:vMerge/>
            <w:vAlign w:val="center"/>
          </w:tcPr>
          <w:p w14:paraId="371D0B8D"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7050FF4E"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火警試驗</w:t>
            </w:r>
          </w:p>
        </w:tc>
        <w:tc>
          <w:tcPr>
            <w:tcW w:w="664" w:type="dxa"/>
            <w:vAlign w:val="center"/>
          </w:tcPr>
          <w:p w14:paraId="6E5F406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737A7C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0D2C8C2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10AA97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113EB2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44314ED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00B8E9A" w14:textId="77777777" w:rsidTr="00290702">
        <w:trPr>
          <w:cantSplit/>
        </w:trPr>
        <w:tc>
          <w:tcPr>
            <w:tcW w:w="710" w:type="dxa"/>
            <w:vMerge/>
            <w:vAlign w:val="center"/>
          </w:tcPr>
          <w:p w14:paraId="370BDD6E"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5D3A8612" w14:textId="7B3ADDFB"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各警報功能</w:t>
            </w:r>
          </w:p>
        </w:tc>
        <w:tc>
          <w:tcPr>
            <w:tcW w:w="664" w:type="dxa"/>
            <w:vAlign w:val="center"/>
          </w:tcPr>
          <w:p w14:paraId="29365AD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54714E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32FA1AB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FDECF4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1C345A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1B54674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4AD12CAF" w14:textId="77777777" w:rsidTr="00290702">
        <w:trPr>
          <w:cantSplit/>
        </w:trPr>
        <w:tc>
          <w:tcPr>
            <w:tcW w:w="710" w:type="dxa"/>
            <w:vMerge/>
            <w:vAlign w:val="center"/>
          </w:tcPr>
          <w:p w14:paraId="266A6212"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5A4101E3"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感知器功能測試</w:t>
            </w:r>
          </w:p>
        </w:tc>
        <w:tc>
          <w:tcPr>
            <w:tcW w:w="664" w:type="dxa"/>
            <w:vAlign w:val="center"/>
          </w:tcPr>
          <w:p w14:paraId="0AF247E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BBCDB4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73530B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E9BF62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040715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788" w:type="dxa"/>
          </w:tcPr>
          <w:p w14:paraId="034A0C9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F13F48E" w14:textId="77777777" w:rsidTr="00290702">
        <w:trPr>
          <w:cantSplit/>
        </w:trPr>
        <w:tc>
          <w:tcPr>
            <w:tcW w:w="710" w:type="dxa"/>
            <w:vMerge/>
            <w:vAlign w:val="center"/>
          </w:tcPr>
          <w:p w14:paraId="55AC01C7"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42CD15B8" w14:textId="1C62E903"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預備電源</w:t>
            </w:r>
          </w:p>
        </w:tc>
        <w:tc>
          <w:tcPr>
            <w:tcW w:w="664" w:type="dxa"/>
            <w:vAlign w:val="center"/>
          </w:tcPr>
          <w:p w14:paraId="50C7194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122503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1C6B9B5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732C77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21A554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6745E2A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2BAED1F7" w14:textId="77777777" w:rsidTr="00290702">
        <w:trPr>
          <w:cantSplit/>
        </w:trPr>
        <w:tc>
          <w:tcPr>
            <w:tcW w:w="710" w:type="dxa"/>
            <w:vMerge/>
            <w:vAlign w:val="center"/>
          </w:tcPr>
          <w:p w14:paraId="3B99E306"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19A72557"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現場信號連動測試</w:t>
            </w:r>
          </w:p>
        </w:tc>
        <w:tc>
          <w:tcPr>
            <w:tcW w:w="664" w:type="dxa"/>
            <w:vAlign w:val="center"/>
          </w:tcPr>
          <w:p w14:paraId="3C502B0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A8ED29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43246D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17D4B1B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5B1E2B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788" w:type="dxa"/>
          </w:tcPr>
          <w:p w14:paraId="2453534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0736A3B7" w14:textId="77777777" w:rsidTr="00290702">
        <w:trPr>
          <w:cantSplit/>
        </w:trPr>
        <w:tc>
          <w:tcPr>
            <w:tcW w:w="710" w:type="dxa"/>
            <w:vMerge/>
            <w:vAlign w:val="center"/>
          </w:tcPr>
          <w:p w14:paraId="6CB9BE47" w14:textId="77777777" w:rsidR="00142C33" w:rsidRPr="00142C33" w:rsidRDefault="00142C33" w:rsidP="00142C33">
            <w:pPr>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2CC5A9EC"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撒水、泡沫、防排煙</w:t>
            </w:r>
          </w:p>
        </w:tc>
        <w:tc>
          <w:tcPr>
            <w:tcW w:w="664" w:type="dxa"/>
            <w:vAlign w:val="center"/>
          </w:tcPr>
          <w:p w14:paraId="36148D9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4D889EF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0D46492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C7179E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85F05E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407297C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22A57FC7" w14:textId="77777777" w:rsidTr="00290702">
        <w:trPr>
          <w:cantSplit/>
        </w:trPr>
        <w:tc>
          <w:tcPr>
            <w:tcW w:w="710" w:type="dxa"/>
            <w:vMerge/>
            <w:vAlign w:val="center"/>
          </w:tcPr>
          <w:p w14:paraId="563349D8"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08A4BD50"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142C33">
              <w:rPr>
                <w:rFonts w:ascii="Times New Roman" w:eastAsia="標楷體" w:hAnsi="Times New Roman" w:cs="Times New Roman"/>
                <w:snapToGrid w:val="0"/>
                <w:color w:val="000000"/>
                <w:kern w:val="0"/>
                <w:sz w:val="28"/>
                <w:szCs w:val="28"/>
              </w:rPr>
              <w:t>盤體清潔</w:t>
            </w:r>
            <w:proofErr w:type="gramEnd"/>
          </w:p>
        </w:tc>
        <w:tc>
          <w:tcPr>
            <w:tcW w:w="664" w:type="dxa"/>
            <w:vAlign w:val="center"/>
          </w:tcPr>
          <w:p w14:paraId="32FF515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07E182E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7167A62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05DA53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3973B3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2BC794D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B124E4D" w14:textId="77777777" w:rsidTr="00290702">
        <w:trPr>
          <w:cantSplit/>
        </w:trPr>
        <w:tc>
          <w:tcPr>
            <w:tcW w:w="710" w:type="dxa"/>
            <w:vMerge/>
            <w:vAlign w:val="center"/>
          </w:tcPr>
          <w:p w14:paraId="4223CB50"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723B839E"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故障之檢修</w:t>
            </w:r>
          </w:p>
        </w:tc>
        <w:tc>
          <w:tcPr>
            <w:tcW w:w="664" w:type="dxa"/>
            <w:vAlign w:val="center"/>
          </w:tcPr>
          <w:p w14:paraId="7035302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4384DD1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B21EF7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FEC0EE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E04A4F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733A350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r>
      <w:tr w:rsidR="005E7DDD" w:rsidRPr="00142C33" w14:paraId="0D5E546A" w14:textId="77777777" w:rsidTr="00290702">
        <w:trPr>
          <w:cantSplit/>
        </w:trPr>
        <w:tc>
          <w:tcPr>
            <w:tcW w:w="710" w:type="dxa"/>
            <w:vMerge w:val="restart"/>
            <w:vAlign w:val="center"/>
          </w:tcPr>
          <w:p w14:paraId="2852AF53" w14:textId="77777777" w:rsidR="00142C33" w:rsidRPr="00142C33" w:rsidRDefault="00142C33" w:rsidP="00142C33">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防排煙系統</w:t>
            </w:r>
          </w:p>
        </w:tc>
        <w:tc>
          <w:tcPr>
            <w:tcW w:w="3969" w:type="dxa"/>
          </w:tcPr>
          <w:p w14:paraId="071CC458" w14:textId="1991D143"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自動控制功能</w:t>
            </w:r>
          </w:p>
        </w:tc>
        <w:tc>
          <w:tcPr>
            <w:tcW w:w="664" w:type="dxa"/>
            <w:vAlign w:val="center"/>
          </w:tcPr>
          <w:p w14:paraId="75A5187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9A9804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6AAE9D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75DA23A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C9717E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5B7E0A4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5A3D2141" w14:textId="77777777" w:rsidTr="00290702">
        <w:trPr>
          <w:cantSplit/>
        </w:trPr>
        <w:tc>
          <w:tcPr>
            <w:tcW w:w="710" w:type="dxa"/>
            <w:vMerge/>
            <w:vAlign w:val="center"/>
          </w:tcPr>
          <w:p w14:paraId="76D92692"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03A9947F" w14:textId="0A15C186"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142C33">
              <w:rPr>
                <w:rFonts w:ascii="Times New Roman" w:eastAsia="標楷體" w:hAnsi="Times New Roman" w:cs="Times New Roman"/>
                <w:snapToGrid w:val="0"/>
                <w:color w:val="000000"/>
                <w:kern w:val="0"/>
                <w:sz w:val="28"/>
                <w:szCs w:val="28"/>
              </w:rPr>
              <w:t>各閥門</w:t>
            </w:r>
            <w:proofErr w:type="gramEnd"/>
            <w:r w:rsidRPr="00142C33">
              <w:rPr>
                <w:rFonts w:ascii="Times New Roman" w:eastAsia="標楷體" w:hAnsi="Times New Roman" w:cs="Times New Roman"/>
                <w:snapToGrid w:val="0"/>
                <w:color w:val="000000"/>
                <w:kern w:val="0"/>
                <w:sz w:val="28"/>
                <w:szCs w:val="28"/>
              </w:rPr>
              <w:t>動作</w:t>
            </w:r>
          </w:p>
        </w:tc>
        <w:tc>
          <w:tcPr>
            <w:tcW w:w="664" w:type="dxa"/>
            <w:vAlign w:val="center"/>
          </w:tcPr>
          <w:p w14:paraId="1BB27D8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985FF5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4A1133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026A9BF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EEF1A8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45DA13F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6F838881" w14:textId="77777777" w:rsidTr="00290702">
        <w:trPr>
          <w:cantSplit/>
        </w:trPr>
        <w:tc>
          <w:tcPr>
            <w:tcW w:w="710" w:type="dxa"/>
            <w:vMerge/>
            <w:vAlign w:val="center"/>
          </w:tcPr>
          <w:p w14:paraId="7631A6BB"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69D65841" w14:textId="7FADDE69"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風機連動狀況</w:t>
            </w:r>
          </w:p>
        </w:tc>
        <w:tc>
          <w:tcPr>
            <w:tcW w:w="664" w:type="dxa"/>
            <w:vAlign w:val="center"/>
          </w:tcPr>
          <w:p w14:paraId="5F04AD6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17DF31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7E3473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152FF9F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C959BF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428E7DF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5CC647A2" w14:textId="77777777" w:rsidTr="00290702">
        <w:trPr>
          <w:cantSplit/>
        </w:trPr>
        <w:tc>
          <w:tcPr>
            <w:tcW w:w="710" w:type="dxa"/>
            <w:vMerge/>
            <w:vAlign w:val="center"/>
          </w:tcPr>
          <w:p w14:paraId="2418AEE8"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61FABF70" w14:textId="4C3A4CD8"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手動設備功能</w:t>
            </w:r>
          </w:p>
        </w:tc>
        <w:tc>
          <w:tcPr>
            <w:tcW w:w="664" w:type="dxa"/>
            <w:vAlign w:val="center"/>
          </w:tcPr>
          <w:p w14:paraId="6B8F1EA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C96D26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112205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5F6EA31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274415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30FC5E9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61D0ECD" w14:textId="77777777" w:rsidTr="00290702">
        <w:trPr>
          <w:cantSplit/>
        </w:trPr>
        <w:tc>
          <w:tcPr>
            <w:tcW w:w="710" w:type="dxa"/>
            <w:vMerge/>
            <w:vAlign w:val="center"/>
          </w:tcPr>
          <w:p w14:paraId="3DB6FE33"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3042B708"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故障之檢修</w:t>
            </w:r>
          </w:p>
        </w:tc>
        <w:tc>
          <w:tcPr>
            <w:tcW w:w="664" w:type="dxa"/>
            <w:vAlign w:val="center"/>
          </w:tcPr>
          <w:p w14:paraId="0A7472D8"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3066802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74EBD5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2C2B1C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22A42A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7A4CF9E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r>
      <w:tr w:rsidR="005E7DDD" w:rsidRPr="00142C33" w14:paraId="192D539B" w14:textId="77777777" w:rsidTr="00290702">
        <w:trPr>
          <w:cantSplit/>
        </w:trPr>
        <w:tc>
          <w:tcPr>
            <w:tcW w:w="710" w:type="dxa"/>
            <w:vMerge w:val="restart"/>
            <w:vAlign w:val="center"/>
          </w:tcPr>
          <w:p w14:paraId="53CDCBAD" w14:textId="77777777" w:rsidR="00142C33" w:rsidRPr="00142C33" w:rsidRDefault="00142C33" w:rsidP="00142C33">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滅火器</w:t>
            </w:r>
          </w:p>
        </w:tc>
        <w:tc>
          <w:tcPr>
            <w:tcW w:w="3969" w:type="dxa"/>
          </w:tcPr>
          <w:p w14:paraId="190B99C5" w14:textId="73A2C71E"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壓力</w:t>
            </w:r>
          </w:p>
        </w:tc>
        <w:tc>
          <w:tcPr>
            <w:tcW w:w="664" w:type="dxa"/>
            <w:vAlign w:val="center"/>
          </w:tcPr>
          <w:p w14:paraId="6D16DFF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19A4EC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7CC4E7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33EA9A2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A286DC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C07900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5CD00E4" w14:textId="77777777" w:rsidTr="00290702">
        <w:trPr>
          <w:cantSplit/>
        </w:trPr>
        <w:tc>
          <w:tcPr>
            <w:tcW w:w="710" w:type="dxa"/>
            <w:vMerge/>
            <w:vAlign w:val="center"/>
          </w:tcPr>
          <w:p w14:paraId="7AED2CD5"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77DDEB2D" w14:textId="46BDC322"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固定狀況</w:t>
            </w:r>
          </w:p>
        </w:tc>
        <w:tc>
          <w:tcPr>
            <w:tcW w:w="664" w:type="dxa"/>
            <w:vAlign w:val="center"/>
          </w:tcPr>
          <w:p w14:paraId="17940AA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56A1C9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2D67D0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29866E2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253C791B"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1BFEB75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D2ED964" w14:textId="77777777" w:rsidTr="00290702">
        <w:trPr>
          <w:cantSplit/>
        </w:trPr>
        <w:tc>
          <w:tcPr>
            <w:tcW w:w="710" w:type="dxa"/>
            <w:vMerge/>
            <w:vAlign w:val="center"/>
          </w:tcPr>
          <w:p w14:paraId="74A7F4B4"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6A63A156" w14:textId="78F3C54B"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本體狀況</w:t>
            </w:r>
          </w:p>
        </w:tc>
        <w:tc>
          <w:tcPr>
            <w:tcW w:w="664" w:type="dxa"/>
            <w:vAlign w:val="center"/>
          </w:tcPr>
          <w:p w14:paraId="0B315B8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F900F9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4B4239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1DC6808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633D434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404B209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5F23166A" w14:textId="77777777" w:rsidTr="00290702">
        <w:trPr>
          <w:cantSplit/>
        </w:trPr>
        <w:tc>
          <w:tcPr>
            <w:tcW w:w="710" w:type="dxa"/>
            <w:vMerge/>
            <w:vAlign w:val="center"/>
          </w:tcPr>
          <w:p w14:paraId="29568734"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778DA05E" w14:textId="3AE4B533"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使用年限</w:t>
            </w:r>
          </w:p>
        </w:tc>
        <w:tc>
          <w:tcPr>
            <w:tcW w:w="664" w:type="dxa"/>
            <w:vAlign w:val="center"/>
          </w:tcPr>
          <w:p w14:paraId="0F4E251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43F2CA3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443688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390EF69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E17B58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3E9B193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4C42E8D9" w14:textId="77777777" w:rsidTr="00290702">
        <w:trPr>
          <w:cantSplit/>
          <w:trHeight w:val="415"/>
        </w:trPr>
        <w:tc>
          <w:tcPr>
            <w:tcW w:w="710" w:type="dxa"/>
            <w:vMerge w:val="restart"/>
            <w:vAlign w:val="center"/>
          </w:tcPr>
          <w:p w14:paraId="601FCCA1" w14:textId="77777777" w:rsidR="00142C33" w:rsidRPr="00142C33" w:rsidRDefault="00142C33" w:rsidP="00142C33">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緊急插座</w:t>
            </w:r>
          </w:p>
        </w:tc>
        <w:tc>
          <w:tcPr>
            <w:tcW w:w="3969" w:type="dxa"/>
          </w:tcPr>
          <w:p w14:paraId="3EFA1A73"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電源電壓測試</w:t>
            </w:r>
          </w:p>
        </w:tc>
        <w:tc>
          <w:tcPr>
            <w:tcW w:w="664" w:type="dxa"/>
            <w:vAlign w:val="center"/>
          </w:tcPr>
          <w:p w14:paraId="1BD57F1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878D8D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F22866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A8A9A9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6258B0C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7F827EAE"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36F2D5F" w14:textId="77777777" w:rsidTr="00290702">
        <w:trPr>
          <w:cantSplit/>
          <w:trHeight w:val="379"/>
        </w:trPr>
        <w:tc>
          <w:tcPr>
            <w:tcW w:w="710" w:type="dxa"/>
            <w:vMerge/>
            <w:vAlign w:val="center"/>
          </w:tcPr>
          <w:p w14:paraId="3DEBAE9D"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15969873"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142C33">
              <w:rPr>
                <w:rFonts w:ascii="Times New Roman" w:eastAsia="標楷體" w:hAnsi="Times New Roman" w:cs="Times New Roman"/>
                <w:snapToGrid w:val="0"/>
                <w:color w:val="000000"/>
                <w:kern w:val="0"/>
                <w:sz w:val="28"/>
                <w:szCs w:val="28"/>
              </w:rPr>
              <w:t>電源相序測試</w:t>
            </w:r>
            <w:proofErr w:type="gramEnd"/>
          </w:p>
        </w:tc>
        <w:tc>
          <w:tcPr>
            <w:tcW w:w="664" w:type="dxa"/>
            <w:vAlign w:val="center"/>
          </w:tcPr>
          <w:p w14:paraId="4D633E5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35B127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07DFC23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E2B466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4D387F4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0B77F142"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37C5E2C" w14:textId="77777777" w:rsidTr="00290702">
        <w:trPr>
          <w:cantSplit/>
          <w:trHeight w:val="399"/>
        </w:trPr>
        <w:tc>
          <w:tcPr>
            <w:tcW w:w="710" w:type="dxa"/>
            <w:vMerge/>
            <w:vAlign w:val="center"/>
          </w:tcPr>
          <w:p w14:paraId="2B2C586D"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5F4908F0" w14:textId="73082F2E"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配線</w:t>
            </w:r>
          </w:p>
        </w:tc>
        <w:tc>
          <w:tcPr>
            <w:tcW w:w="664" w:type="dxa"/>
            <w:vAlign w:val="center"/>
          </w:tcPr>
          <w:p w14:paraId="0FE8DA0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2FFDA4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5C66FE4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6352A0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709A38A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677BCD3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E5233B9" w14:textId="77777777" w:rsidTr="00290702">
        <w:trPr>
          <w:cantSplit/>
          <w:trHeight w:val="390"/>
        </w:trPr>
        <w:tc>
          <w:tcPr>
            <w:tcW w:w="710" w:type="dxa"/>
            <w:vMerge w:val="restart"/>
            <w:vAlign w:val="center"/>
          </w:tcPr>
          <w:p w14:paraId="25357163" w14:textId="77777777" w:rsidR="00142C33" w:rsidRPr="00142C33" w:rsidRDefault="00142C33" w:rsidP="00142C33">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緊急照明</w:t>
            </w:r>
            <w:r w:rsidRPr="00142C33">
              <w:rPr>
                <w:rFonts w:ascii="Times New Roman" w:eastAsia="標楷體" w:hAnsi="Times New Roman" w:cs="Times New Roman" w:hint="eastAsia"/>
                <w:snapToGrid w:val="0"/>
                <w:color w:val="000000"/>
                <w:kern w:val="0"/>
                <w:sz w:val="28"/>
                <w:szCs w:val="28"/>
              </w:rPr>
              <w:t>燈</w:t>
            </w:r>
          </w:p>
        </w:tc>
        <w:tc>
          <w:tcPr>
            <w:tcW w:w="3969" w:type="dxa"/>
          </w:tcPr>
          <w:p w14:paraId="0E4BADAC"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充電檢查</w:t>
            </w:r>
          </w:p>
        </w:tc>
        <w:tc>
          <w:tcPr>
            <w:tcW w:w="664" w:type="dxa"/>
            <w:vAlign w:val="center"/>
          </w:tcPr>
          <w:p w14:paraId="085256A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9D252B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4BB92A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5AF6645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9743CB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3B49190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CF93297" w14:textId="77777777" w:rsidTr="00290702">
        <w:trPr>
          <w:cantSplit/>
          <w:trHeight w:val="412"/>
        </w:trPr>
        <w:tc>
          <w:tcPr>
            <w:tcW w:w="710" w:type="dxa"/>
            <w:vMerge/>
            <w:vAlign w:val="center"/>
          </w:tcPr>
          <w:p w14:paraId="32974F06"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71BF54BF"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放電測試</w:t>
            </w:r>
          </w:p>
        </w:tc>
        <w:tc>
          <w:tcPr>
            <w:tcW w:w="664" w:type="dxa"/>
            <w:vAlign w:val="center"/>
          </w:tcPr>
          <w:p w14:paraId="54230CB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FAC711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57C9085"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4" w:type="dxa"/>
            <w:vAlign w:val="center"/>
          </w:tcPr>
          <w:p w14:paraId="46C12B7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BAE26E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6317A3F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1AFC8005" w14:textId="77777777" w:rsidTr="00290702">
        <w:trPr>
          <w:cantSplit/>
        </w:trPr>
        <w:tc>
          <w:tcPr>
            <w:tcW w:w="710" w:type="dxa"/>
            <w:vMerge/>
            <w:vAlign w:val="center"/>
          </w:tcPr>
          <w:p w14:paraId="1F167CC3" w14:textId="77777777" w:rsidR="00142C33" w:rsidRPr="00142C33" w:rsidRDefault="00142C33" w:rsidP="00142C33">
            <w:pPr>
              <w:widowControl/>
              <w:adjustRightInd w:val="0"/>
              <w:snapToGrid w:val="0"/>
              <w:spacing w:line="240" w:lineRule="atLeast"/>
              <w:jc w:val="both"/>
              <w:rPr>
                <w:rFonts w:ascii="Times New Roman" w:eastAsia="標楷體" w:hAnsi="Times New Roman" w:cs="Times New Roman"/>
                <w:snapToGrid w:val="0"/>
                <w:color w:val="000000"/>
                <w:kern w:val="0"/>
                <w:sz w:val="28"/>
                <w:szCs w:val="28"/>
              </w:rPr>
            </w:pPr>
          </w:p>
        </w:tc>
        <w:tc>
          <w:tcPr>
            <w:tcW w:w="3969" w:type="dxa"/>
          </w:tcPr>
          <w:p w14:paraId="3CBCF744"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故障檢修</w:t>
            </w:r>
          </w:p>
        </w:tc>
        <w:tc>
          <w:tcPr>
            <w:tcW w:w="664" w:type="dxa"/>
            <w:vAlign w:val="center"/>
          </w:tcPr>
          <w:p w14:paraId="3866CEE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B1C8700"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7073FA57"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2C57D8AA"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411FAB6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76FE75D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r>
      <w:tr w:rsidR="005E7DDD" w:rsidRPr="00142C33" w14:paraId="6B0ADAD6" w14:textId="77777777" w:rsidTr="00290702">
        <w:trPr>
          <w:cantSplit/>
          <w:trHeight w:val="427"/>
        </w:trPr>
        <w:tc>
          <w:tcPr>
            <w:tcW w:w="710" w:type="dxa"/>
            <w:vMerge w:val="restart"/>
            <w:vAlign w:val="center"/>
          </w:tcPr>
          <w:p w14:paraId="63C80679" w14:textId="77777777" w:rsidR="00142C33" w:rsidRPr="00142C33" w:rsidRDefault="00142C33" w:rsidP="00142C33">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緊急廣播系統</w:t>
            </w:r>
          </w:p>
        </w:tc>
        <w:tc>
          <w:tcPr>
            <w:tcW w:w="3969" w:type="dxa"/>
          </w:tcPr>
          <w:p w14:paraId="0BAD34D0" w14:textId="1C06E6C2"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預備電源</w:t>
            </w:r>
          </w:p>
        </w:tc>
        <w:tc>
          <w:tcPr>
            <w:tcW w:w="664" w:type="dxa"/>
            <w:vAlign w:val="center"/>
          </w:tcPr>
          <w:p w14:paraId="0ECFD5C6"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648C7F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412C7A64"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62602D7C"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1EBDE21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759833D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142C33" w14:paraId="72755FAA" w14:textId="77777777" w:rsidTr="00290702">
        <w:trPr>
          <w:cantSplit/>
        </w:trPr>
        <w:tc>
          <w:tcPr>
            <w:tcW w:w="710" w:type="dxa"/>
            <w:vMerge/>
            <w:vAlign w:val="center"/>
          </w:tcPr>
          <w:p w14:paraId="1A7A2214" w14:textId="77777777" w:rsidR="00142C33" w:rsidRPr="00142C33" w:rsidRDefault="00142C33" w:rsidP="00142C33">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969" w:type="dxa"/>
          </w:tcPr>
          <w:p w14:paraId="5A7A271D" w14:textId="77777777" w:rsidR="00142C33" w:rsidRPr="00142C33" w:rsidRDefault="00142C33"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主機功能測試</w:t>
            </w:r>
          </w:p>
        </w:tc>
        <w:tc>
          <w:tcPr>
            <w:tcW w:w="664" w:type="dxa"/>
            <w:vAlign w:val="center"/>
          </w:tcPr>
          <w:p w14:paraId="1B3B792D"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53A46D9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142C33">
              <w:rPr>
                <w:rFonts w:ascii="Times New Roman" w:eastAsia="標楷體" w:hAnsi="Times New Roman" w:cs="Times New Roman"/>
                <w:snapToGrid w:val="0"/>
                <w:color w:val="000000"/>
                <w:kern w:val="0"/>
                <w:sz w:val="28"/>
                <w:szCs w:val="28"/>
              </w:rPr>
              <w:t>V</w:t>
            </w:r>
          </w:p>
        </w:tc>
        <w:tc>
          <w:tcPr>
            <w:tcW w:w="665" w:type="dxa"/>
            <w:vAlign w:val="center"/>
          </w:tcPr>
          <w:p w14:paraId="660C32AF"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4" w:type="dxa"/>
            <w:vAlign w:val="center"/>
          </w:tcPr>
          <w:p w14:paraId="7D0149B3"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65" w:type="dxa"/>
            <w:vAlign w:val="center"/>
          </w:tcPr>
          <w:p w14:paraId="357547F9"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788" w:type="dxa"/>
          </w:tcPr>
          <w:p w14:paraId="6F56DD51" w14:textId="77777777" w:rsidR="00142C33" w:rsidRPr="00142C33" w:rsidRDefault="00142C33" w:rsidP="00142C33">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bl>
    <w:p w14:paraId="4ABBD3A4" w14:textId="77777777" w:rsidR="00290702" w:rsidRDefault="00290702" w:rsidP="00DE0573">
      <w:pPr>
        <w:pStyle w:val="ac"/>
        <w:overflowPunct w:val="0"/>
        <w:ind w:leftChars="100" w:left="800" w:hangingChars="200" w:hanging="560"/>
        <w:jc w:val="both"/>
        <w:rPr>
          <w:rFonts w:ascii="標楷體" w:eastAsia="標楷體" w:hAnsi="標楷體"/>
          <w:sz w:val="28"/>
          <w:szCs w:val="28"/>
        </w:rPr>
      </w:pPr>
    </w:p>
    <w:p w14:paraId="1BB60022" w14:textId="0F71D636" w:rsidR="00753604" w:rsidRDefault="00753604" w:rsidP="00DE0573">
      <w:pPr>
        <w:pStyle w:val="ac"/>
        <w:overflowPunct w:val="0"/>
        <w:ind w:leftChars="100" w:left="800" w:hangingChars="200" w:hanging="560"/>
        <w:jc w:val="both"/>
        <w:rPr>
          <w:rFonts w:ascii="標楷體" w:eastAsia="標楷體" w:hAnsi="標楷體"/>
          <w:sz w:val="28"/>
          <w:szCs w:val="28"/>
        </w:rPr>
      </w:pPr>
      <w:r w:rsidRPr="00C92DD1">
        <w:rPr>
          <w:rFonts w:ascii="標楷體" w:eastAsia="標楷體" w:hAnsi="標楷體" w:hint="eastAsia"/>
          <w:sz w:val="28"/>
          <w:szCs w:val="28"/>
        </w:rPr>
        <w:lastRenderedPageBreak/>
        <w:t>（</w:t>
      </w:r>
      <w:r w:rsidR="009614A0">
        <w:rPr>
          <w:rFonts w:ascii="標楷體" w:eastAsia="標楷體" w:hAnsi="標楷體" w:hint="eastAsia"/>
          <w:sz w:val="28"/>
          <w:szCs w:val="28"/>
        </w:rPr>
        <w:t>三</w:t>
      </w:r>
      <w:r w:rsidRPr="00C92DD1">
        <w:rPr>
          <w:rFonts w:ascii="標楷體" w:eastAsia="標楷體" w:hAnsi="標楷體" w:hint="eastAsia"/>
          <w:sz w:val="28"/>
          <w:szCs w:val="28"/>
        </w:rPr>
        <w:t>）</w:t>
      </w:r>
      <w:r>
        <w:rPr>
          <w:rFonts w:ascii="標楷體" w:eastAsia="標楷體" w:hAnsi="標楷體" w:hint="eastAsia"/>
          <w:sz w:val="28"/>
          <w:szCs w:val="28"/>
        </w:rPr>
        <w:t>發電設備</w:t>
      </w:r>
      <w:r w:rsidR="00CE2020">
        <w:rPr>
          <w:rFonts w:ascii="標楷體" w:eastAsia="標楷體" w:hAnsi="標楷體" w:hint="eastAsia"/>
          <w:sz w:val="28"/>
          <w:szCs w:val="28"/>
        </w:rPr>
        <w:t>保養巡檢</w:t>
      </w:r>
      <w:r w:rsidRPr="00C92DD1">
        <w:rPr>
          <w:rFonts w:ascii="標楷體" w:eastAsia="標楷體" w:hAnsi="標楷體" w:hint="eastAsia"/>
          <w:sz w:val="28"/>
          <w:szCs w:val="28"/>
        </w:rPr>
        <w:t>事項</w:t>
      </w:r>
    </w:p>
    <w:tbl>
      <w:tblPr>
        <w:tblpPr w:leftFromText="180" w:rightFromText="180" w:vertAnchor="text" w:tblpXSpec="center" w:tblpY="1"/>
        <w:tblOverlap w:val="never"/>
        <w:tblW w:w="8789"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1"/>
        <w:gridCol w:w="3427"/>
        <w:gridCol w:w="647"/>
        <w:gridCol w:w="647"/>
        <w:gridCol w:w="647"/>
        <w:gridCol w:w="647"/>
        <w:gridCol w:w="647"/>
        <w:gridCol w:w="876"/>
      </w:tblGrid>
      <w:tr w:rsidR="00443FC9" w:rsidRPr="00443FC9" w14:paraId="0A86822C" w14:textId="77777777" w:rsidTr="00A92836">
        <w:trPr>
          <w:cantSplit/>
        </w:trPr>
        <w:tc>
          <w:tcPr>
            <w:tcW w:w="1251" w:type="dxa"/>
            <w:vMerge w:val="restart"/>
            <w:shd w:val="clear" w:color="auto" w:fill="FFE599" w:themeFill="accent4" w:themeFillTint="66"/>
            <w:vAlign w:val="center"/>
          </w:tcPr>
          <w:p w14:paraId="1C39B165" w14:textId="77777777" w:rsidR="00443FC9" w:rsidRPr="00A92836" w:rsidRDefault="00443FC9" w:rsidP="00290702">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hint="eastAsia"/>
                <w:b/>
                <w:bCs/>
                <w:snapToGrid w:val="0"/>
                <w:color w:val="000000"/>
                <w:kern w:val="0"/>
                <w:sz w:val="28"/>
                <w:szCs w:val="28"/>
              </w:rPr>
              <w:t>發電</w:t>
            </w:r>
          </w:p>
          <w:p w14:paraId="38648966" w14:textId="06CA5C0A" w:rsidR="00443FC9" w:rsidRPr="00A92836" w:rsidRDefault="00443FC9" w:rsidP="00290702">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hint="eastAsia"/>
                <w:b/>
                <w:bCs/>
                <w:snapToGrid w:val="0"/>
                <w:color w:val="000000"/>
                <w:kern w:val="0"/>
                <w:sz w:val="28"/>
                <w:szCs w:val="28"/>
              </w:rPr>
              <w:t>設備</w:t>
            </w:r>
          </w:p>
        </w:tc>
        <w:tc>
          <w:tcPr>
            <w:tcW w:w="3427" w:type="dxa"/>
            <w:vMerge w:val="restart"/>
            <w:shd w:val="clear" w:color="auto" w:fill="FFE599" w:themeFill="accent4" w:themeFillTint="66"/>
            <w:vAlign w:val="center"/>
          </w:tcPr>
          <w:p w14:paraId="03F7DBE9" w14:textId="5BF43CD7" w:rsidR="00443FC9" w:rsidRPr="00A92836" w:rsidRDefault="00CE2020" w:rsidP="00290702">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hint="eastAsia"/>
                <w:b/>
                <w:bCs/>
                <w:snapToGrid w:val="0"/>
                <w:color w:val="000000"/>
                <w:kern w:val="0"/>
                <w:sz w:val="28"/>
                <w:szCs w:val="28"/>
              </w:rPr>
              <w:t>保養巡檢</w:t>
            </w:r>
            <w:r w:rsidR="00443FC9" w:rsidRPr="00A92836">
              <w:rPr>
                <w:rFonts w:ascii="Times New Roman" w:eastAsia="標楷體" w:hAnsi="Times New Roman" w:cs="Times New Roman" w:hint="eastAsia"/>
                <w:b/>
                <w:bCs/>
                <w:snapToGrid w:val="0"/>
                <w:color w:val="000000"/>
                <w:kern w:val="0"/>
                <w:sz w:val="28"/>
                <w:szCs w:val="28"/>
              </w:rPr>
              <w:t>事項</w:t>
            </w:r>
          </w:p>
        </w:tc>
        <w:tc>
          <w:tcPr>
            <w:tcW w:w="4111" w:type="dxa"/>
            <w:gridSpan w:val="6"/>
            <w:shd w:val="clear" w:color="auto" w:fill="FFE599" w:themeFill="accent4" w:themeFillTint="66"/>
          </w:tcPr>
          <w:p w14:paraId="56BC228E" w14:textId="3936C500" w:rsidR="00443FC9" w:rsidRPr="00A92836" w:rsidRDefault="00443FC9" w:rsidP="00290702">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檢查週期</w:t>
            </w:r>
          </w:p>
        </w:tc>
      </w:tr>
      <w:tr w:rsidR="00443FC9" w:rsidRPr="00443FC9" w14:paraId="6AC633AF" w14:textId="77777777" w:rsidTr="00A92836">
        <w:trPr>
          <w:cantSplit/>
          <w:trHeight w:val="501"/>
        </w:trPr>
        <w:tc>
          <w:tcPr>
            <w:tcW w:w="1251" w:type="dxa"/>
            <w:vMerge/>
            <w:shd w:val="clear" w:color="auto" w:fill="FFE599" w:themeFill="accent4" w:themeFillTint="66"/>
            <w:vAlign w:val="center"/>
          </w:tcPr>
          <w:p w14:paraId="653C8AA1" w14:textId="77777777" w:rsidR="00443FC9" w:rsidRPr="00A92836" w:rsidRDefault="00443FC9" w:rsidP="00290702">
            <w:pPr>
              <w:widowControl/>
              <w:adjustRightInd w:val="0"/>
              <w:snapToGrid w:val="0"/>
              <w:spacing w:line="240" w:lineRule="atLeast"/>
              <w:rPr>
                <w:rFonts w:ascii="Times New Roman" w:eastAsia="標楷體" w:hAnsi="Times New Roman" w:cs="Times New Roman"/>
                <w:b/>
                <w:bCs/>
                <w:snapToGrid w:val="0"/>
                <w:color w:val="000000"/>
                <w:kern w:val="0"/>
                <w:sz w:val="28"/>
                <w:szCs w:val="28"/>
              </w:rPr>
            </w:pPr>
          </w:p>
        </w:tc>
        <w:tc>
          <w:tcPr>
            <w:tcW w:w="3427" w:type="dxa"/>
            <w:vMerge/>
            <w:shd w:val="clear" w:color="auto" w:fill="FFE599" w:themeFill="accent4" w:themeFillTint="66"/>
            <w:vAlign w:val="center"/>
          </w:tcPr>
          <w:p w14:paraId="5E9F289D" w14:textId="77777777" w:rsidR="00443FC9" w:rsidRPr="00A92836" w:rsidRDefault="00443FC9" w:rsidP="00290702">
            <w:pPr>
              <w:widowControl/>
              <w:adjustRightInd w:val="0"/>
              <w:snapToGrid w:val="0"/>
              <w:spacing w:line="240" w:lineRule="atLeast"/>
              <w:rPr>
                <w:rFonts w:ascii="Times New Roman" w:eastAsia="標楷體" w:hAnsi="Times New Roman" w:cs="Times New Roman"/>
                <w:b/>
                <w:bCs/>
                <w:snapToGrid w:val="0"/>
                <w:color w:val="000000"/>
                <w:kern w:val="0"/>
                <w:sz w:val="28"/>
                <w:szCs w:val="28"/>
              </w:rPr>
            </w:pPr>
          </w:p>
        </w:tc>
        <w:tc>
          <w:tcPr>
            <w:tcW w:w="647" w:type="dxa"/>
            <w:vMerge w:val="restart"/>
            <w:shd w:val="clear" w:color="auto" w:fill="FFE599" w:themeFill="accent4" w:themeFillTint="66"/>
            <w:vAlign w:val="center"/>
          </w:tcPr>
          <w:p w14:paraId="1AE5FEFB" w14:textId="77777777" w:rsidR="00443FC9" w:rsidRPr="00A92836" w:rsidRDefault="00443FC9" w:rsidP="00290702">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proofErr w:type="gramStart"/>
            <w:r w:rsidRPr="00A92836">
              <w:rPr>
                <w:rFonts w:ascii="Times New Roman" w:eastAsia="標楷體" w:hAnsi="Times New Roman" w:cs="Times New Roman"/>
                <w:b/>
                <w:bCs/>
                <w:snapToGrid w:val="0"/>
                <w:color w:val="000000"/>
                <w:kern w:val="0"/>
                <w:sz w:val="28"/>
                <w:szCs w:val="28"/>
              </w:rPr>
              <w:t>週</w:t>
            </w:r>
            <w:proofErr w:type="gramEnd"/>
          </w:p>
        </w:tc>
        <w:tc>
          <w:tcPr>
            <w:tcW w:w="647" w:type="dxa"/>
            <w:vMerge w:val="restart"/>
            <w:shd w:val="clear" w:color="auto" w:fill="FFE599" w:themeFill="accent4" w:themeFillTint="66"/>
            <w:vAlign w:val="center"/>
          </w:tcPr>
          <w:p w14:paraId="0473A4E6" w14:textId="77777777" w:rsidR="00443FC9" w:rsidRPr="00A92836" w:rsidRDefault="00443FC9" w:rsidP="00290702">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月</w:t>
            </w:r>
          </w:p>
        </w:tc>
        <w:tc>
          <w:tcPr>
            <w:tcW w:w="647" w:type="dxa"/>
            <w:vMerge w:val="restart"/>
            <w:shd w:val="clear" w:color="auto" w:fill="FFE599" w:themeFill="accent4" w:themeFillTint="66"/>
            <w:vAlign w:val="center"/>
          </w:tcPr>
          <w:p w14:paraId="6389CA7E" w14:textId="77777777" w:rsidR="00443FC9" w:rsidRPr="00A92836" w:rsidRDefault="00443FC9" w:rsidP="00290702">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季</w:t>
            </w:r>
          </w:p>
        </w:tc>
        <w:tc>
          <w:tcPr>
            <w:tcW w:w="647" w:type="dxa"/>
            <w:vMerge w:val="restart"/>
            <w:shd w:val="clear" w:color="auto" w:fill="FFE599" w:themeFill="accent4" w:themeFillTint="66"/>
            <w:vAlign w:val="center"/>
          </w:tcPr>
          <w:p w14:paraId="382A33CB" w14:textId="77777777" w:rsidR="00443FC9" w:rsidRPr="00A92836" w:rsidRDefault="00443FC9" w:rsidP="00290702">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半年</w:t>
            </w:r>
          </w:p>
        </w:tc>
        <w:tc>
          <w:tcPr>
            <w:tcW w:w="647" w:type="dxa"/>
            <w:vMerge w:val="restart"/>
            <w:shd w:val="clear" w:color="auto" w:fill="FFE599" w:themeFill="accent4" w:themeFillTint="66"/>
            <w:vAlign w:val="center"/>
          </w:tcPr>
          <w:p w14:paraId="4611BB6D" w14:textId="77777777" w:rsidR="00443FC9" w:rsidRPr="00A92836" w:rsidRDefault="00443FC9" w:rsidP="00290702">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年</w:t>
            </w:r>
          </w:p>
        </w:tc>
        <w:tc>
          <w:tcPr>
            <w:tcW w:w="876" w:type="dxa"/>
            <w:vMerge w:val="restart"/>
            <w:shd w:val="clear" w:color="auto" w:fill="FFE599" w:themeFill="accent4" w:themeFillTint="66"/>
            <w:vAlign w:val="center"/>
          </w:tcPr>
          <w:p w14:paraId="315025C8" w14:textId="106584D5" w:rsidR="00443FC9" w:rsidRPr="00A92836" w:rsidRDefault="00443FC9" w:rsidP="00290702">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實際需要</w:t>
            </w:r>
          </w:p>
        </w:tc>
      </w:tr>
      <w:tr w:rsidR="00443FC9" w:rsidRPr="00443FC9" w14:paraId="23685C1D" w14:textId="77777777" w:rsidTr="00A92836">
        <w:trPr>
          <w:cantSplit/>
          <w:trHeight w:val="400"/>
        </w:trPr>
        <w:tc>
          <w:tcPr>
            <w:tcW w:w="1251" w:type="dxa"/>
            <w:vMerge/>
            <w:shd w:val="clear" w:color="auto" w:fill="FFE599" w:themeFill="accent4" w:themeFillTint="66"/>
            <w:vAlign w:val="center"/>
          </w:tcPr>
          <w:p w14:paraId="50B9AC18"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vMerge/>
            <w:shd w:val="clear" w:color="auto" w:fill="FFE599" w:themeFill="accent4" w:themeFillTint="66"/>
            <w:vAlign w:val="center"/>
          </w:tcPr>
          <w:p w14:paraId="7E0C07BB"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647" w:type="dxa"/>
            <w:vMerge/>
            <w:shd w:val="clear" w:color="auto" w:fill="FFE599" w:themeFill="accent4" w:themeFillTint="66"/>
            <w:vAlign w:val="center"/>
          </w:tcPr>
          <w:p w14:paraId="2E918A2B" w14:textId="77777777" w:rsidR="00443FC9" w:rsidRPr="00443FC9" w:rsidRDefault="00443FC9" w:rsidP="00290702">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Merge/>
            <w:shd w:val="clear" w:color="auto" w:fill="FFE599" w:themeFill="accent4" w:themeFillTint="66"/>
            <w:vAlign w:val="center"/>
          </w:tcPr>
          <w:p w14:paraId="206E6991" w14:textId="77777777" w:rsidR="00443FC9" w:rsidRPr="00443FC9" w:rsidRDefault="00443FC9" w:rsidP="00290702">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Merge/>
            <w:shd w:val="clear" w:color="auto" w:fill="FFE599" w:themeFill="accent4" w:themeFillTint="66"/>
            <w:vAlign w:val="center"/>
          </w:tcPr>
          <w:p w14:paraId="46D4A044" w14:textId="77777777" w:rsidR="00443FC9" w:rsidRPr="00443FC9" w:rsidRDefault="00443FC9" w:rsidP="00290702">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Merge/>
            <w:shd w:val="clear" w:color="auto" w:fill="FFE599" w:themeFill="accent4" w:themeFillTint="66"/>
            <w:vAlign w:val="center"/>
          </w:tcPr>
          <w:p w14:paraId="66151A35" w14:textId="77777777" w:rsidR="00443FC9" w:rsidRPr="00443FC9" w:rsidRDefault="00443FC9" w:rsidP="00290702">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Merge/>
            <w:shd w:val="clear" w:color="auto" w:fill="FFE599" w:themeFill="accent4" w:themeFillTint="66"/>
            <w:vAlign w:val="center"/>
          </w:tcPr>
          <w:p w14:paraId="529B445C" w14:textId="77777777" w:rsidR="00443FC9" w:rsidRPr="00443FC9" w:rsidRDefault="00443FC9" w:rsidP="00290702">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Merge/>
            <w:shd w:val="clear" w:color="auto" w:fill="FFE599" w:themeFill="accent4" w:themeFillTint="66"/>
            <w:vAlign w:val="center"/>
          </w:tcPr>
          <w:p w14:paraId="299A66D9" w14:textId="77777777" w:rsidR="00443FC9" w:rsidRPr="00443FC9" w:rsidRDefault="00443FC9" w:rsidP="00290702">
            <w:pPr>
              <w:widowControl/>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44AC4280" w14:textId="77777777" w:rsidTr="0010560E">
        <w:trPr>
          <w:cantSplit/>
        </w:trPr>
        <w:tc>
          <w:tcPr>
            <w:tcW w:w="1251" w:type="dxa"/>
            <w:vMerge w:val="restart"/>
            <w:vAlign w:val="center"/>
          </w:tcPr>
          <w:p w14:paraId="75A290BC" w14:textId="77777777" w:rsidR="00443FC9" w:rsidRPr="00443FC9" w:rsidRDefault="00443FC9" w:rsidP="0010560E">
            <w:pPr>
              <w:widowControl/>
              <w:adjustRightInd w:val="0"/>
              <w:snapToGrid w:val="0"/>
              <w:spacing w:line="240" w:lineRule="atLeast"/>
              <w:jc w:val="distribute"/>
              <w:rPr>
                <w:rFonts w:ascii="Times New Roman" w:eastAsia="標楷體" w:hAnsi="Times New Roman" w:cs="Times New Roman"/>
                <w:snapToGrid w:val="0"/>
                <w:color w:val="000000"/>
                <w:kern w:val="0"/>
                <w:sz w:val="28"/>
                <w:szCs w:val="28"/>
              </w:rPr>
            </w:pPr>
            <w:proofErr w:type="gramStart"/>
            <w:r w:rsidRPr="00443FC9">
              <w:rPr>
                <w:rFonts w:ascii="Times New Roman" w:eastAsia="標楷體" w:hAnsi="Times New Roman" w:cs="Times New Roman"/>
                <w:snapToGrid w:val="0"/>
                <w:color w:val="000000"/>
                <w:kern w:val="0"/>
                <w:sz w:val="28"/>
                <w:szCs w:val="28"/>
              </w:rPr>
              <w:t>地下室進排風</w:t>
            </w:r>
            <w:proofErr w:type="gramEnd"/>
            <w:r w:rsidRPr="00443FC9">
              <w:rPr>
                <w:rFonts w:ascii="Times New Roman" w:eastAsia="標楷體" w:hAnsi="Times New Roman" w:cs="Times New Roman"/>
                <w:snapToGrid w:val="0"/>
                <w:color w:val="000000"/>
                <w:kern w:val="0"/>
                <w:sz w:val="28"/>
                <w:szCs w:val="28"/>
              </w:rPr>
              <w:t>機</w:t>
            </w:r>
          </w:p>
        </w:tc>
        <w:tc>
          <w:tcPr>
            <w:tcW w:w="3427" w:type="dxa"/>
          </w:tcPr>
          <w:p w14:paraId="78977215" w14:textId="053058C9"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電源電壓</w:t>
            </w:r>
          </w:p>
        </w:tc>
        <w:tc>
          <w:tcPr>
            <w:tcW w:w="647" w:type="dxa"/>
            <w:vAlign w:val="center"/>
          </w:tcPr>
          <w:p w14:paraId="65007E2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5EF44EA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5D79FDC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2C09ECC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13CE33B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68A2B2A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56E2E17C" w14:textId="77777777" w:rsidTr="0010560E">
        <w:trPr>
          <w:cantSplit/>
        </w:trPr>
        <w:tc>
          <w:tcPr>
            <w:tcW w:w="1251" w:type="dxa"/>
            <w:vMerge/>
            <w:vAlign w:val="center"/>
          </w:tcPr>
          <w:p w14:paraId="1F800B2F"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0E39C605" w14:textId="2ACACAF2"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負載電流</w:t>
            </w:r>
          </w:p>
        </w:tc>
        <w:tc>
          <w:tcPr>
            <w:tcW w:w="647" w:type="dxa"/>
            <w:vAlign w:val="center"/>
          </w:tcPr>
          <w:p w14:paraId="596E6D4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7C63373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054A7E4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15DADA9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080064D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1229565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4AA6D005" w14:textId="77777777" w:rsidTr="0010560E">
        <w:trPr>
          <w:cantSplit/>
        </w:trPr>
        <w:tc>
          <w:tcPr>
            <w:tcW w:w="1251" w:type="dxa"/>
            <w:vMerge/>
            <w:vAlign w:val="center"/>
          </w:tcPr>
          <w:p w14:paraId="58F1389F"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39161F27"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絕緣電阻測試</w:t>
            </w:r>
          </w:p>
        </w:tc>
        <w:tc>
          <w:tcPr>
            <w:tcW w:w="647" w:type="dxa"/>
            <w:vAlign w:val="center"/>
          </w:tcPr>
          <w:p w14:paraId="20B5EA8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7DF2B18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62907CC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5C0EB85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3BC23B8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257312D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72AE483F" w14:textId="77777777" w:rsidTr="0010560E">
        <w:trPr>
          <w:cantSplit/>
        </w:trPr>
        <w:tc>
          <w:tcPr>
            <w:tcW w:w="1251" w:type="dxa"/>
            <w:vMerge/>
            <w:vAlign w:val="center"/>
          </w:tcPr>
          <w:p w14:paraId="7C872AB3"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687E21E4"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軸承油脂之加給</w:t>
            </w:r>
          </w:p>
        </w:tc>
        <w:tc>
          <w:tcPr>
            <w:tcW w:w="647" w:type="dxa"/>
            <w:vAlign w:val="center"/>
          </w:tcPr>
          <w:p w14:paraId="49E7144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4100AEB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523BB00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56DC8E3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66491BD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1DBCE51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3096B687" w14:textId="77777777" w:rsidTr="0010560E">
        <w:trPr>
          <w:cantSplit/>
        </w:trPr>
        <w:tc>
          <w:tcPr>
            <w:tcW w:w="1251" w:type="dxa"/>
            <w:vMerge/>
            <w:vAlign w:val="center"/>
          </w:tcPr>
          <w:p w14:paraId="23169A5D"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352CB6D4"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運轉中異音、振動檢查</w:t>
            </w:r>
          </w:p>
        </w:tc>
        <w:tc>
          <w:tcPr>
            <w:tcW w:w="647" w:type="dxa"/>
            <w:vAlign w:val="center"/>
          </w:tcPr>
          <w:p w14:paraId="0F6EC31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273E848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246DD8C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252104B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7EBE6E1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6A9350F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6C2D81C6" w14:textId="77777777" w:rsidTr="0010560E">
        <w:trPr>
          <w:cantSplit/>
        </w:trPr>
        <w:tc>
          <w:tcPr>
            <w:tcW w:w="1251" w:type="dxa"/>
            <w:vMerge/>
            <w:vAlign w:val="center"/>
          </w:tcPr>
          <w:p w14:paraId="20E530DC"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13903D45"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443FC9">
              <w:rPr>
                <w:rFonts w:ascii="Times New Roman" w:eastAsia="標楷體" w:hAnsi="Times New Roman" w:cs="Times New Roman"/>
                <w:snapToGrid w:val="0"/>
                <w:color w:val="000000"/>
                <w:kern w:val="0"/>
                <w:sz w:val="28"/>
                <w:szCs w:val="28"/>
              </w:rPr>
              <w:t>Ｖ</w:t>
            </w:r>
            <w:proofErr w:type="gramEnd"/>
            <w:r w:rsidRPr="00443FC9">
              <w:rPr>
                <w:rFonts w:ascii="Times New Roman" w:eastAsia="標楷體" w:hAnsi="Times New Roman" w:cs="Times New Roman"/>
                <w:snapToGrid w:val="0"/>
                <w:color w:val="000000"/>
                <w:kern w:val="0"/>
                <w:sz w:val="28"/>
                <w:szCs w:val="28"/>
              </w:rPr>
              <w:t>型皮帶檢查與調整</w:t>
            </w:r>
          </w:p>
        </w:tc>
        <w:tc>
          <w:tcPr>
            <w:tcW w:w="647" w:type="dxa"/>
            <w:vAlign w:val="center"/>
          </w:tcPr>
          <w:p w14:paraId="1F8B2F4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39A1548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7D35103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77BCF9C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27C65C3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7FCCBAF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7ABF0F01" w14:textId="77777777" w:rsidTr="0010560E">
        <w:trPr>
          <w:cantSplit/>
        </w:trPr>
        <w:tc>
          <w:tcPr>
            <w:tcW w:w="1251" w:type="dxa"/>
            <w:vMerge/>
            <w:vAlign w:val="center"/>
          </w:tcPr>
          <w:p w14:paraId="28D88670"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15AA33C2" w14:textId="10560D2B"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本體</w:t>
            </w:r>
            <w:r>
              <w:rPr>
                <w:rFonts w:ascii="Times New Roman" w:eastAsia="標楷體" w:hAnsi="Times New Roman" w:cs="Times New Roman" w:hint="eastAsia"/>
                <w:snapToGrid w:val="0"/>
                <w:color w:val="000000"/>
                <w:kern w:val="0"/>
                <w:sz w:val="28"/>
                <w:szCs w:val="28"/>
              </w:rPr>
              <w:t>是否</w:t>
            </w:r>
            <w:proofErr w:type="gramStart"/>
            <w:r w:rsidRPr="00443FC9">
              <w:rPr>
                <w:rFonts w:ascii="Times New Roman" w:eastAsia="標楷體" w:hAnsi="Times New Roman" w:cs="Times New Roman"/>
                <w:snapToGrid w:val="0"/>
                <w:color w:val="000000"/>
                <w:kern w:val="0"/>
                <w:sz w:val="28"/>
                <w:szCs w:val="28"/>
              </w:rPr>
              <w:t>銹</w:t>
            </w:r>
            <w:proofErr w:type="gramEnd"/>
            <w:r w:rsidRPr="00443FC9">
              <w:rPr>
                <w:rFonts w:ascii="Times New Roman" w:eastAsia="標楷體" w:hAnsi="Times New Roman" w:cs="Times New Roman"/>
                <w:snapToGrid w:val="0"/>
                <w:color w:val="000000"/>
                <w:kern w:val="0"/>
                <w:sz w:val="28"/>
                <w:szCs w:val="28"/>
              </w:rPr>
              <w:t>蝕</w:t>
            </w:r>
          </w:p>
        </w:tc>
        <w:tc>
          <w:tcPr>
            <w:tcW w:w="647" w:type="dxa"/>
            <w:vAlign w:val="center"/>
          </w:tcPr>
          <w:p w14:paraId="3D904E6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641B9BD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1236F86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61E3503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688949E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75E55A1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5E885C44" w14:textId="77777777" w:rsidTr="0010560E">
        <w:trPr>
          <w:cantSplit/>
        </w:trPr>
        <w:tc>
          <w:tcPr>
            <w:tcW w:w="1251" w:type="dxa"/>
            <w:vMerge/>
            <w:vAlign w:val="center"/>
          </w:tcPr>
          <w:p w14:paraId="0EAF9EF7"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0272181D" w14:textId="5043DAF3"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控制器具動作</w:t>
            </w:r>
          </w:p>
        </w:tc>
        <w:tc>
          <w:tcPr>
            <w:tcW w:w="647" w:type="dxa"/>
            <w:vAlign w:val="center"/>
          </w:tcPr>
          <w:p w14:paraId="6E13D4B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09D47BE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37A2FED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0317BD2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40C121D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4C3D162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7E9D845C" w14:textId="77777777" w:rsidTr="0010560E">
        <w:trPr>
          <w:cantSplit/>
        </w:trPr>
        <w:tc>
          <w:tcPr>
            <w:tcW w:w="1251" w:type="dxa"/>
            <w:vMerge/>
            <w:vAlign w:val="center"/>
          </w:tcPr>
          <w:p w14:paraId="30488514"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69262B14"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檢查端子及增</w:t>
            </w:r>
            <w:proofErr w:type="gramStart"/>
            <w:r w:rsidRPr="00443FC9">
              <w:rPr>
                <w:rFonts w:ascii="Times New Roman" w:eastAsia="標楷體" w:hAnsi="Times New Roman" w:cs="Times New Roman"/>
                <w:snapToGrid w:val="0"/>
                <w:color w:val="000000"/>
                <w:kern w:val="0"/>
                <w:sz w:val="28"/>
                <w:szCs w:val="28"/>
              </w:rPr>
              <w:t>締</w:t>
            </w:r>
            <w:proofErr w:type="gramEnd"/>
          </w:p>
        </w:tc>
        <w:tc>
          <w:tcPr>
            <w:tcW w:w="647" w:type="dxa"/>
            <w:vAlign w:val="center"/>
          </w:tcPr>
          <w:p w14:paraId="784F7DC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1C99EBA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57F238E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027E3B4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3FB4FD9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1D70774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2DAC29B3" w14:textId="77777777" w:rsidTr="0010560E">
        <w:trPr>
          <w:cantSplit/>
        </w:trPr>
        <w:tc>
          <w:tcPr>
            <w:tcW w:w="1251" w:type="dxa"/>
            <w:vMerge/>
            <w:vAlign w:val="center"/>
          </w:tcPr>
          <w:p w14:paraId="7BEBB0E2"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1BEDCADC"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本體清潔</w:t>
            </w:r>
          </w:p>
        </w:tc>
        <w:tc>
          <w:tcPr>
            <w:tcW w:w="647" w:type="dxa"/>
            <w:vAlign w:val="center"/>
          </w:tcPr>
          <w:p w14:paraId="0C8C1E0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7668F70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c>
          <w:tcPr>
            <w:tcW w:w="647" w:type="dxa"/>
            <w:vAlign w:val="center"/>
          </w:tcPr>
          <w:p w14:paraId="33D933B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2EA0BBA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674CECC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0D23B38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443FC9" w:rsidRPr="00443FC9" w14:paraId="68365DFA" w14:textId="77777777" w:rsidTr="0010560E">
        <w:trPr>
          <w:cantSplit/>
        </w:trPr>
        <w:tc>
          <w:tcPr>
            <w:tcW w:w="1251" w:type="dxa"/>
            <w:vMerge/>
            <w:vAlign w:val="center"/>
          </w:tcPr>
          <w:p w14:paraId="40C88D12"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427" w:type="dxa"/>
          </w:tcPr>
          <w:p w14:paraId="68D8CB98"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故障之排除</w:t>
            </w:r>
          </w:p>
        </w:tc>
        <w:tc>
          <w:tcPr>
            <w:tcW w:w="647" w:type="dxa"/>
            <w:vAlign w:val="center"/>
          </w:tcPr>
          <w:p w14:paraId="6007812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1AF377F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094DDF5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0B7D4D8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47" w:type="dxa"/>
            <w:vAlign w:val="center"/>
          </w:tcPr>
          <w:p w14:paraId="61139D0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876" w:type="dxa"/>
            <w:vAlign w:val="center"/>
          </w:tcPr>
          <w:p w14:paraId="487C6B8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443FC9">
              <w:rPr>
                <w:rFonts w:ascii="Times New Roman" w:eastAsia="標楷體" w:hAnsi="Times New Roman" w:cs="Times New Roman"/>
                <w:snapToGrid w:val="0"/>
                <w:color w:val="000000"/>
                <w:kern w:val="0"/>
                <w:sz w:val="28"/>
                <w:szCs w:val="28"/>
              </w:rPr>
              <w:t>V</w:t>
            </w:r>
          </w:p>
        </w:tc>
      </w:tr>
      <w:tr w:rsidR="00443FC9" w:rsidRPr="00443FC9" w14:paraId="273D9B36" w14:textId="77777777" w:rsidTr="0010560E">
        <w:trPr>
          <w:cantSplit/>
          <w:trHeight w:val="370"/>
        </w:trPr>
        <w:tc>
          <w:tcPr>
            <w:tcW w:w="1251" w:type="dxa"/>
            <w:vMerge w:val="restart"/>
            <w:vAlign w:val="center"/>
          </w:tcPr>
          <w:p w14:paraId="08C03FA7" w14:textId="77777777" w:rsidR="00443FC9" w:rsidRPr="00443FC9" w:rsidRDefault="00443FC9" w:rsidP="0010560E">
            <w:pPr>
              <w:widowControl/>
              <w:adjustRightInd w:val="0"/>
              <w:snapToGrid w:val="0"/>
              <w:spacing w:line="240" w:lineRule="atLeast"/>
              <w:jc w:val="distribute"/>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發電機</w:t>
            </w:r>
          </w:p>
        </w:tc>
        <w:tc>
          <w:tcPr>
            <w:tcW w:w="3427" w:type="dxa"/>
          </w:tcPr>
          <w:p w14:paraId="5256987F" w14:textId="6837BC6C"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進行空載</w:t>
            </w:r>
            <w:proofErr w:type="gramStart"/>
            <w:r w:rsidRPr="00443FC9">
              <w:rPr>
                <w:rFonts w:ascii="Times New Roman" w:eastAsia="標楷體" w:hAnsi="Times New Roman" w:cs="Times New Roman" w:hint="eastAsia"/>
                <w:snapToGrid w:val="0"/>
                <w:kern w:val="0"/>
                <w:sz w:val="28"/>
                <w:szCs w:val="28"/>
              </w:rPr>
              <w:t>極</w:t>
            </w:r>
            <w:proofErr w:type="gramEnd"/>
            <w:r w:rsidRPr="00443FC9">
              <w:rPr>
                <w:rFonts w:ascii="Times New Roman" w:eastAsia="標楷體" w:hAnsi="Times New Roman" w:cs="Times New Roman" w:hint="eastAsia"/>
                <w:snapToGrid w:val="0"/>
                <w:kern w:val="0"/>
                <w:sz w:val="28"/>
                <w:szCs w:val="28"/>
              </w:rPr>
              <w:t>負載測試每</w:t>
            </w:r>
            <w:proofErr w:type="gramStart"/>
            <w:r w:rsidRPr="00443FC9">
              <w:rPr>
                <w:rFonts w:ascii="Times New Roman" w:eastAsia="標楷體" w:hAnsi="Times New Roman" w:cs="Times New Roman" w:hint="eastAsia"/>
                <w:snapToGrid w:val="0"/>
                <w:kern w:val="0"/>
                <w:sz w:val="28"/>
                <w:szCs w:val="28"/>
              </w:rPr>
              <w:t>個</w:t>
            </w:r>
            <w:proofErr w:type="gramEnd"/>
            <w:r w:rsidRPr="00443FC9">
              <w:rPr>
                <w:rFonts w:ascii="Times New Roman" w:eastAsia="標楷體" w:hAnsi="Times New Roman" w:cs="Times New Roman" w:hint="eastAsia"/>
                <w:snapToGrid w:val="0"/>
                <w:kern w:val="0"/>
                <w:sz w:val="28"/>
                <w:szCs w:val="28"/>
              </w:rPr>
              <w:t>月至少</w:t>
            </w:r>
            <w:r w:rsidRPr="00443FC9">
              <w:rPr>
                <w:rFonts w:ascii="Times New Roman" w:eastAsia="標楷體" w:hAnsi="Times New Roman" w:cs="Times New Roman" w:hint="eastAsia"/>
                <w:snapToGrid w:val="0"/>
                <w:kern w:val="0"/>
                <w:sz w:val="28"/>
                <w:szCs w:val="28"/>
              </w:rPr>
              <w:t>1</w:t>
            </w:r>
            <w:r w:rsidRPr="00443FC9">
              <w:rPr>
                <w:rFonts w:ascii="Times New Roman" w:eastAsia="標楷體" w:hAnsi="Times New Roman" w:cs="Times New Roman" w:hint="eastAsia"/>
                <w:snapToGrid w:val="0"/>
                <w:kern w:val="0"/>
                <w:sz w:val="28"/>
                <w:szCs w:val="28"/>
              </w:rPr>
              <w:t>次</w:t>
            </w:r>
          </w:p>
        </w:tc>
        <w:tc>
          <w:tcPr>
            <w:tcW w:w="647" w:type="dxa"/>
            <w:vAlign w:val="center"/>
          </w:tcPr>
          <w:p w14:paraId="5F252E2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0679AB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11A6C8C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670540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E54680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6728E74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286DAD12" w14:textId="77777777" w:rsidTr="0010560E">
        <w:trPr>
          <w:cantSplit/>
          <w:trHeight w:val="362"/>
        </w:trPr>
        <w:tc>
          <w:tcPr>
            <w:tcW w:w="1251" w:type="dxa"/>
            <w:vMerge/>
            <w:vAlign w:val="center"/>
          </w:tcPr>
          <w:p w14:paraId="0178293C"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79D28243" w14:textId="1C6F57B9"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周圍檢查</w:t>
            </w:r>
            <w:r w:rsidR="00290702">
              <w:rPr>
                <w:rFonts w:ascii="標楷體" w:eastAsia="標楷體" w:hAnsi="標楷體" w:cs="Times New Roman" w:hint="eastAsia"/>
                <w:snapToGrid w:val="0"/>
                <w:kern w:val="0"/>
                <w:sz w:val="28"/>
                <w:szCs w:val="28"/>
              </w:rPr>
              <w:t>（</w:t>
            </w:r>
            <w:r w:rsidRPr="00443FC9">
              <w:rPr>
                <w:rFonts w:ascii="Times New Roman" w:eastAsia="標楷體" w:hAnsi="Times New Roman" w:cs="Times New Roman" w:hint="eastAsia"/>
                <w:snapToGrid w:val="0"/>
                <w:kern w:val="0"/>
                <w:sz w:val="28"/>
                <w:szCs w:val="28"/>
              </w:rPr>
              <w:t>燃料、機油、冷卻水等是否洩漏</w:t>
            </w:r>
            <w:r w:rsidR="00290702">
              <w:rPr>
                <w:rFonts w:ascii="標楷體" w:eastAsia="標楷體" w:hAnsi="標楷體" w:cs="Times New Roman" w:hint="eastAsia"/>
                <w:snapToGrid w:val="0"/>
                <w:kern w:val="0"/>
                <w:sz w:val="28"/>
                <w:szCs w:val="28"/>
              </w:rPr>
              <w:t>）</w:t>
            </w:r>
          </w:p>
        </w:tc>
        <w:tc>
          <w:tcPr>
            <w:tcW w:w="647" w:type="dxa"/>
            <w:vAlign w:val="center"/>
          </w:tcPr>
          <w:p w14:paraId="1BDC4FA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DE7D2A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7188C0C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658A56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1CD434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2A9B71E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462D0F2C" w14:textId="77777777" w:rsidTr="0010560E">
        <w:trPr>
          <w:cantSplit/>
          <w:trHeight w:val="353"/>
        </w:trPr>
        <w:tc>
          <w:tcPr>
            <w:tcW w:w="1251" w:type="dxa"/>
            <w:vMerge/>
            <w:vAlign w:val="center"/>
          </w:tcPr>
          <w:p w14:paraId="12955293"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058D8C60" w14:textId="5911FAB8"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引擎機油量檢查、燃料油箱油量</w:t>
            </w:r>
          </w:p>
        </w:tc>
        <w:tc>
          <w:tcPr>
            <w:tcW w:w="647" w:type="dxa"/>
            <w:vAlign w:val="center"/>
          </w:tcPr>
          <w:p w14:paraId="224EF07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96C5B9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5D02F04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4C8724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8D557F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1B9BE1A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44FD1A5A" w14:textId="77777777" w:rsidTr="0010560E">
        <w:trPr>
          <w:cantSplit/>
          <w:trHeight w:val="360"/>
        </w:trPr>
        <w:tc>
          <w:tcPr>
            <w:tcW w:w="1251" w:type="dxa"/>
            <w:vMerge/>
            <w:vAlign w:val="center"/>
          </w:tcPr>
          <w:p w14:paraId="49ABF1B6"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6464AE14" w14:textId="0A14BFE2"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冷卻水量</w:t>
            </w:r>
          </w:p>
        </w:tc>
        <w:tc>
          <w:tcPr>
            <w:tcW w:w="647" w:type="dxa"/>
            <w:vAlign w:val="center"/>
          </w:tcPr>
          <w:p w14:paraId="057722B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67C6E9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2EABB76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0CA8B44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F17EB6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13AF3E7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17FA0A39" w14:textId="77777777" w:rsidTr="0010560E">
        <w:trPr>
          <w:cantSplit/>
          <w:trHeight w:val="352"/>
        </w:trPr>
        <w:tc>
          <w:tcPr>
            <w:tcW w:w="1251" w:type="dxa"/>
            <w:vMerge/>
            <w:vAlign w:val="center"/>
          </w:tcPr>
          <w:p w14:paraId="3CE8B979"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47203B70" w14:textId="03F1805A"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儲氣筒空氣壓力</w:t>
            </w:r>
          </w:p>
        </w:tc>
        <w:tc>
          <w:tcPr>
            <w:tcW w:w="647" w:type="dxa"/>
            <w:vAlign w:val="center"/>
          </w:tcPr>
          <w:p w14:paraId="3A95016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0164358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7C660C6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1F5AFA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9601A3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76D9AE2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091A0ED3" w14:textId="77777777" w:rsidTr="0010560E">
        <w:trPr>
          <w:cantSplit/>
          <w:trHeight w:val="312"/>
        </w:trPr>
        <w:tc>
          <w:tcPr>
            <w:tcW w:w="1251" w:type="dxa"/>
            <w:vMerge/>
            <w:vAlign w:val="center"/>
          </w:tcPr>
          <w:p w14:paraId="6E66E546"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7C76B3F3" w14:textId="3BE84D3E"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空氣冷卻器是否洩漏檢查</w:t>
            </w:r>
          </w:p>
        </w:tc>
        <w:tc>
          <w:tcPr>
            <w:tcW w:w="647" w:type="dxa"/>
            <w:vAlign w:val="center"/>
          </w:tcPr>
          <w:p w14:paraId="70E2657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85C622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4B2D26E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1E39B45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6C7902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50F2AE6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3F8506DD" w14:textId="77777777" w:rsidTr="0010560E">
        <w:trPr>
          <w:cantSplit/>
          <w:trHeight w:val="335"/>
        </w:trPr>
        <w:tc>
          <w:tcPr>
            <w:tcW w:w="1251" w:type="dxa"/>
            <w:vMerge/>
            <w:vAlign w:val="center"/>
          </w:tcPr>
          <w:p w14:paraId="47B760DC"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610BB834" w14:textId="62D5B75D"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燃料控制連桿</w:t>
            </w:r>
            <w:proofErr w:type="gramStart"/>
            <w:r w:rsidRPr="00443FC9">
              <w:rPr>
                <w:rFonts w:ascii="Times New Roman" w:eastAsia="標楷體" w:hAnsi="Times New Roman" w:cs="Times New Roman" w:hint="eastAsia"/>
                <w:snapToGrid w:val="0"/>
                <w:kern w:val="0"/>
                <w:sz w:val="28"/>
                <w:szCs w:val="28"/>
              </w:rPr>
              <w:t>之作動</w:t>
            </w:r>
            <w:proofErr w:type="gramEnd"/>
          </w:p>
        </w:tc>
        <w:tc>
          <w:tcPr>
            <w:tcW w:w="647" w:type="dxa"/>
            <w:vAlign w:val="center"/>
          </w:tcPr>
          <w:p w14:paraId="19A68C6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564A89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21A3FDD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B4E3DA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39F347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3DAD619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28FD488F" w14:textId="77777777" w:rsidTr="0010560E">
        <w:trPr>
          <w:cantSplit/>
          <w:trHeight w:val="328"/>
        </w:trPr>
        <w:tc>
          <w:tcPr>
            <w:tcW w:w="1251" w:type="dxa"/>
            <w:vMerge/>
            <w:vAlign w:val="center"/>
          </w:tcPr>
          <w:p w14:paraId="6D652A8B"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5D1E03AA" w14:textId="59E810EC"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proofErr w:type="gramStart"/>
            <w:r w:rsidRPr="00443FC9">
              <w:rPr>
                <w:rFonts w:ascii="Times New Roman" w:eastAsia="標楷體" w:hAnsi="Times New Roman" w:cs="Times New Roman" w:hint="eastAsia"/>
                <w:snapToGrid w:val="0"/>
                <w:kern w:val="0"/>
                <w:sz w:val="28"/>
                <w:szCs w:val="28"/>
              </w:rPr>
              <w:t>電瓶液量</w:t>
            </w:r>
            <w:proofErr w:type="gramEnd"/>
          </w:p>
        </w:tc>
        <w:tc>
          <w:tcPr>
            <w:tcW w:w="647" w:type="dxa"/>
            <w:vAlign w:val="center"/>
          </w:tcPr>
          <w:p w14:paraId="637F839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DE9560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6B975B7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89D7C5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CB6E20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4F090B2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6F9A1791" w14:textId="77777777" w:rsidTr="0010560E">
        <w:trPr>
          <w:cantSplit/>
          <w:trHeight w:val="322"/>
        </w:trPr>
        <w:tc>
          <w:tcPr>
            <w:tcW w:w="1251" w:type="dxa"/>
            <w:vMerge/>
            <w:vAlign w:val="center"/>
          </w:tcPr>
          <w:p w14:paraId="17D55FAE"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6FC465DB" w14:textId="36DE1FED"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空氣壓縮機之油量檢查與補給</w:t>
            </w:r>
          </w:p>
        </w:tc>
        <w:tc>
          <w:tcPr>
            <w:tcW w:w="647" w:type="dxa"/>
            <w:vAlign w:val="center"/>
          </w:tcPr>
          <w:p w14:paraId="5C8485F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314DF1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32BFB80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00036DE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1E9C522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6E09233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70D0971A" w14:textId="77777777" w:rsidTr="0010560E">
        <w:trPr>
          <w:cantSplit/>
          <w:trHeight w:val="322"/>
        </w:trPr>
        <w:tc>
          <w:tcPr>
            <w:tcW w:w="1251" w:type="dxa"/>
            <w:vMerge/>
            <w:vAlign w:val="center"/>
          </w:tcPr>
          <w:p w14:paraId="0586F8A9"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25FE1CED" w14:textId="027B9A0C"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proofErr w:type="gramStart"/>
            <w:r w:rsidRPr="00443FC9">
              <w:rPr>
                <w:rFonts w:ascii="Times New Roman" w:eastAsia="標楷體" w:hAnsi="Times New Roman" w:cs="Times New Roman" w:hint="eastAsia"/>
                <w:snapToGrid w:val="0"/>
                <w:kern w:val="0"/>
                <w:sz w:val="28"/>
                <w:szCs w:val="28"/>
              </w:rPr>
              <w:t>儲氣桶排放</w:t>
            </w:r>
            <w:proofErr w:type="gramEnd"/>
            <w:r w:rsidRPr="00443FC9">
              <w:rPr>
                <w:rFonts w:ascii="Times New Roman" w:eastAsia="標楷體" w:hAnsi="Times New Roman" w:cs="Times New Roman" w:hint="eastAsia"/>
                <w:snapToGrid w:val="0"/>
                <w:kern w:val="0"/>
                <w:sz w:val="28"/>
                <w:szCs w:val="28"/>
              </w:rPr>
              <w:t>水分</w:t>
            </w:r>
          </w:p>
        </w:tc>
        <w:tc>
          <w:tcPr>
            <w:tcW w:w="647" w:type="dxa"/>
            <w:vAlign w:val="center"/>
          </w:tcPr>
          <w:p w14:paraId="20A8660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75FABC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647" w:type="dxa"/>
            <w:vAlign w:val="center"/>
          </w:tcPr>
          <w:p w14:paraId="2C4EE8A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A415C4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87F41A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876" w:type="dxa"/>
            <w:vAlign w:val="center"/>
          </w:tcPr>
          <w:p w14:paraId="75058BC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469F3A44" w14:textId="77777777" w:rsidTr="0010560E">
        <w:trPr>
          <w:cantSplit/>
          <w:trHeight w:val="322"/>
        </w:trPr>
        <w:tc>
          <w:tcPr>
            <w:tcW w:w="1251" w:type="dxa"/>
            <w:vMerge/>
            <w:vAlign w:val="center"/>
          </w:tcPr>
          <w:p w14:paraId="0D41AEAB" w14:textId="77777777" w:rsidR="00443FC9" w:rsidRPr="00443FC9" w:rsidRDefault="00443FC9" w:rsidP="00290702">
            <w:pPr>
              <w:widowControl/>
              <w:adjustRightInd w:val="0"/>
              <w:snapToGrid w:val="0"/>
              <w:spacing w:line="240" w:lineRule="atLeast"/>
              <w:rPr>
                <w:rFonts w:ascii="Times New Roman" w:eastAsia="標楷體" w:hAnsi="Times New Roman" w:cs="Times New Roman"/>
                <w:snapToGrid w:val="0"/>
                <w:kern w:val="0"/>
                <w:sz w:val="28"/>
                <w:szCs w:val="28"/>
              </w:rPr>
            </w:pPr>
          </w:p>
        </w:tc>
        <w:tc>
          <w:tcPr>
            <w:tcW w:w="3427" w:type="dxa"/>
          </w:tcPr>
          <w:p w14:paraId="2BD69117" w14:textId="5AD174C2"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12</w:t>
            </w:r>
            <w:r w:rsidRPr="00443FC9">
              <w:rPr>
                <w:rFonts w:ascii="Times New Roman" w:eastAsia="標楷體" w:hAnsi="Times New Roman" w:cs="Times New Roman" w:hint="eastAsia"/>
                <w:snapToGrid w:val="0"/>
                <w:kern w:val="0"/>
                <w:sz w:val="28"/>
                <w:szCs w:val="28"/>
              </w:rPr>
              <w:t>月前進行年度保養，需</w:t>
            </w:r>
            <w:proofErr w:type="gramStart"/>
            <w:r w:rsidRPr="00443FC9">
              <w:rPr>
                <w:rFonts w:ascii="Times New Roman" w:eastAsia="標楷體" w:hAnsi="Times New Roman" w:cs="Times New Roman" w:hint="eastAsia"/>
                <w:snapToGrid w:val="0"/>
                <w:kern w:val="0"/>
                <w:sz w:val="28"/>
                <w:szCs w:val="28"/>
              </w:rPr>
              <w:t>定期排換機油</w:t>
            </w:r>
            <w:proofErr w:type="gramEnd"/>
            <w:r w:rsidRPr="00443FC9">
              <w:rPr>
                <w:rFonts w:ascii="Times New Roman" w:eastAsia="標楷體" w:hAnsi="Times New Roman" w:cs="Times New Roman" w:hint="eastAsia"/>
                <w:snapToGrid w:val="0"/>
                <w:kern w:val="0"/>
                <w:sz w:val="28"/>
                <w:szCs w:val="28"/>
              </w:rPr>
              <w:t>、</w:t>
            </w:r>
            <w:proofErr w:type="gramStart"/>
            <w:r w:rsidRPr="00443FC9">
              <w:rPr>
                <w:rFonts w:ascii="Times New Roman" w:eastAsia="標楷體" w:hAnsi="Times New Roman" w:cs="Times New Roman" w:hint="eastAsia"/>
                <w:snapToGrid w:val="0"/>
                <w:kern w:val="0"/>
                <w:sz w:val="28"/>
                <w:szCs w:val="28"/>
              </w:rPr>
              <w:t>濾芯及</w:t>
            </w:r>
            <w:proofErr w:type="gramEnd"/>
            <w:r w:rsidRPr="00443FC9">
              <w:rPr>
                <w:rFonts w:ascii="Times New Roman" w:eastAsia="標楷體" w:hAnsi="Times New Roman" w:cs="Times New Roman" w:hint="eastAsia"/>
                <w:snapToGrid w:val="0"/>
                <w:kern w:val="0"/>
                <w:sz w:val="28"/>
                <w:szCs w:val="28"/>
              </w:rPr>
              <w:t>補充柴油至</w:t>
            </w:r>
            <w:r w:rsidRPr="00443FC9">
              <w:rPr>
                <w:rFonts w:ascii="Times New Roman" w:eastAsia="標楷體" w:hAnsi="Times New Roman" w:cs="Times New Roman" w:hint="eastAsia"/>
                <w:snapToGrid w:val="0"/>
                <w:kern w:val="0"/>
                <w:sz w:val="28"/>
                <w:szCs w:val="28"/>
              </w:rPr>
              <w:t>8</w:t>
            </w:r>
            <w:r w:rsidRPr="00443FC9">
              <w:rPr>
                <w:rFonts w:ascii="Times New Roman" w:eastAsia="標楷體" w:hAnsi="Times New Roman" w:cs="Times New Roman" w:hint="eastAsia"/>
                <w:snapToGrid w:val="0"/>
                <w:kern w:val="0"/>
                <w:sz w:val="28"/>
                <w:szCs w:val="28"/>
              </w:rPr>
              <w:t>分滿，電瓶檢測若不符</w:t>
            </w:r>
            <w:r w:rsidRPr="00443FC9">
              <w:rPr>
                <w:rFonts w:ascii="Times New Roman" w:eastAsia="標楷體" w:hAnsi="Times New Roman" w:cs="Times New Roman" w:hint="eastAsia"/>
                <w:snapToGrid w:val="0"/>
                <w:kern w:val="0"/>
                <w:sz w:val="28"/>
                <w:szCs w:val="28"/>
              </w:rPr>
              <w:t>CCA</w:t>
            </w:r>
            <w:r w:rsidRPr="00443FC9">
              <w:rPr>
                <w:rFonts w:ascii="Times New Roman" w:eastAsia="標楷體" w:hAnsi="Times New Roman" w:cs="Times New Roman" w:hint="eastAsia"/>
                <w:snapToGrid w:val="0"/>
                <w:kern w:val="0"/>
                <w:sz w:val="28"/>
                <w:szCs w:val="28"/>
              </w:rPr>
              <w:t>數據，應更換新電瓶</w:t>
            </w:r>
          </w:p>
        </w:tc>
        <w:tc>
          <w:tcPr>
            <w:tcW w:w="647" w:type="dxa"/>
            <w:vAlign w:val="center"/>
          </w:tcPr>
          <w:p w14:paraId="6188F75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E84E81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BC7C7D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A4B548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6F5D64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402AD7A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4A5A6512" w14:textId="77777777" w:rsidTr="0010560E">
        <w:trPr>
          <w:cantSplit/>
          <w:trHeight w:val="486"/>
        </w:trPr>
        <w:tc>
          <w:tcPr>
            <w:tcW w:w="1251" w:type="dxa"/>
            <w:vMerge w:val="restart"/>
            <w:vAlign w:val="center"/>
          </w:tcPr>
          <w:p w14:paraId="658B296E" w14:textId="77777777" w:rsidR="00443FC9" w:rsidRPr="00443FC9" w:rsidRDefault="00443FC9" w:rsidP="0010560E">
            <w:pPr>
              <w:widowControl/>
              <w:adjustRightInd w:val="0"/>
              <w:snapToGrid w:val="0"/>
              <w:spacing w:line="240" w:lineRule="atLeast"/>
              <w:jc w:val="distribute"/>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引擎本體相關燃料系統</w:t>
            </w:r>
          </w:p>
        </w:tc>
        <w:tc>
          <w:tcPr>
            <w:tcW w:w="3427" w:type="dxa"/>
          </w:tcPr>
          <w:p w14:paraId="26C13BED"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冷卻水濃度檢查</w:t>
            </w:r>
          </w:p>
        </w:tc>
        <w:tc>
          <w:tcPr>
            <w:tcW w:w="647" w:type="dxa"/>
            <w:vAlign w:val="center"/>
          </w:tcPr>
          <w:p w14:paraId="5E24BA3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208453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2533CA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E4A699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7C1DC6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1330989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7155745D" w14:textId="77777777" w:rsidTr="0010560E">
        <w:trPr>
          <w:cantSplit/>
          <w:trHeight w:val="522"/>
        </w:trPr>
        <w:tc>
          <w:tcPr>
            <w:tcW w:w="1251" w:type="dxa"/>
            <w:vMerge/>
            <w:textDirection w:val="tbRlV"/>
            <w:vAlign w:val="center"/>
          </w:tcPr>
          <w:p w14:paraId="08E42E52"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34D1BDE8"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冷卻水箱內部清洗</w:t>
            </w:r>
          </w:p>
        </w:tc>
        <w:tc>
          <w:tcPr>
            <w:tcW w:w="647" w:type="dxa"/>
            <w:vAlign w:val="center"/>
          </w:tcPr>
          <w:p w14:paraId="6D6F370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E9E3DB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7B358C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6625B7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65C61B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511D6FC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1DA6F1D2" w14:textId="77777777" w:rsidTr="0010560E">
        <w:trPr>
          <w:cantSplit/>
          <w:trHeight w:val="544"/>
        </w:trPr>
        <w:tc>
          <w:tcPr>
            <w:tcW w:w="1251" w:type="dxa"/>
            <w:vMerge/>
            <w:textDirection w:val="tbRlV"/>
            <w:vAlign w:val="center"/>
          </w:tcPr>
          <w:p w14:paraId="765DFC88"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0EADEB37"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V-</w:t>
            </w:r>
            <w:r w:rsidRPr="00443FC9">
              <w:rPr>
                <w:rFonts w:ascii="Times New Roman" w:eastAsia="標楷體" w:hAnsi="Times New Roman" w:cs="Times New Roman" w:hint="eastAsia"/>
                <w:snapToGrid w:val="0"/>
                <w:kern w:val="0"/>
                <w:sz w:val="28"/>
                <w:szCs w:val="28"/>
              </w:rPr>
              <w:t>型皮帶檢查，張力調整</w:t>
            </w:r>
          </w:p>
        </w:tc>
        <w:tc>
          <w:tcPr>
            <w:tcW w:w="647" w:type="dxa"/>
            <w:vAlign w:val="center"/>
          </w:tcPr>
          <w:p w14:paraId="41254F8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F69EBB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D85230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79E737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4BFF8C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13B83A7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6E14FF8D" w14:textId="77777777" w:rsidTr="0010560E">
        <w:trPr>
          <w:cantSplit/>
          <w:trHeight w:val="538"/>
        </w:trPr>
        <w:tc>
          <w:tcPr>
            <w:tcW w:w="1251" w:type="dxa"/>
            <w:vMerge/>
            <w:textDirection w:val="tbRlV"/>
            <w:vAlign w:val="center"/>
          </w:tcPr>
          <w:p w14:paraId="2897C6EE"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61B7506E" w14:textId="00D1243D"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汽門間隙檢查與調整</w:t>
            </w:r>
            <w:r w:rsidR="00290702">
              <w:rPr>
                <w:rFonts w:ascii="標楷體" w:eastAsia="標楷體" w:hAnsi="標楷體" w:cs="Times New Roman" w:hint="eastAsia"/>
                <w:snapToGrid w:val="0"/>
                <w:kern w:val="0"/>
                <w:sz w:val="28"/>
                <w:szCs w:val="28"/>
              </w:rPr>
              <w:t>（</w:t>
            </w:r>
            <w:r w:rsidRPr="00443FC9">
              <w:rPr>
                <w:rFonts w:ascii="Times New Roman" w:eastAsia="標楷體" w:hAnsi="Times New Roman" w:cs="Times New Roman" w:hint="eastAsia"/>
                <w:snapToGrid w:val="0"/>
                <w:kern w:val="0"/>
                <w:sz w:val="28"/>
                <w:szCs w:val="28"/>
              </w:rPr>
              <w:t>同時汽門機構各部品檢查</w:t>
            </w:r>
            <w:r w:rsidR="00290702">
              <w:rPr>
                <w:rFonts w:ascii="標楷體" w:eastAsia="標楷體" w:hAnsi="標楷體" w:cs="Times New Roman" w:hint="eastAsia"/>
                <w:snapToGrid w:val="0"/>
                <w:kern w:val="0"/>
                <w:sz w:val="28"/>
                <w:szCs w:val="28"/>
              </w:rPr>
              <w:t>）</w:t>
            </w:r>
          </w:p>
        </w:tc>
        <w:tc>
          <w:tcPr>
            <w:tcW w:w="647" w:type="dxa"/>
            <w:vAlign w:val="center"/>
          </w:tcPr>
          <w:p w14:paraId="5095801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12602DC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0EC8037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A3957C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4E9309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30F97BF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044CBB02" w14:textId="77777777" w:rsidTr="0010560E">
        <w:trPr>
          <w:cantSplit/>
          <w:trHeight w:val="532"/>
        </w:trPr>
        <w:tc>
          <w:tcPr>
            <w:tcW w:w="1251" w:type="dxa"/>
            <w:vMerge/>
            <w:textDirection w:val="tbRlV"/>
            <w:vAlign w:val="center"/>
          </w:tcPr>
          <w:p w14:paraId="369CC21A"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36CF3F48"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周圍螺絲、螺帽鬆緊檢查</w:t>
            </w:r>
          </w:p>
        </w:tc>
        <w:tc>
          <w:tcPr>
            <w:tcW w:w="647" w:type="dxa"/>
            <w:vAlign w:val="center"/>
          </w:tcPr>
          <w:p w14:paraId="47BB6CD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C4B837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7FE723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771BFD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1D8822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4A06DCA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3F87BD89" w14:textId="77777777" w:rsidTr="0010560E">
        <w:trPr>
          <w:cantSplit/>
          <w:trHeight w:val="488"/>
        </w:trPr>
        <w:tc>
          <w:tcPr>
            <w:tcW w:w="1251" w:type="dxa"/>
            <w:vMerge/>
            <w:textDirection w:val="tbRlV"/>
            <w:vAlign w:val="center"/>
          </w:tcPr>
          <w:p w14:paraId="0EAEED42"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67D0B2EC"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防震阻尼器檢查、防震橡皮檢查基礎台螺栓檢查、連結器檢查</w:t>
            </w:r>
          </w:p>
        </w:tc>
        <w:tc>
          <w:tcPr>
            <w:tcW w:w="647" w:type="dxa"/>
            <w:vAlign w:val="center"/>
          </w:tcPr>
          <w:p w14:paraId="4C6CFF8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0C94625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38DA48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BEECC9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32B204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588348A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7B8A68BE" w14:textId="77777777" w:rsidTr="0010560E">
        <w:trPr>
          <w:cantSplit/>
          <w:trHeight w:val="326"/>
        </w:trPr>
        <w:tc>
          <w:tcPr>
            <w:tcW w:w="1251" w:type="dxa"/>
            <w:vMerge/>
            <w:textDirection w:val="tbRlV"/>
            <w:vAlign w:val="center"/>
          </w:tcPr>
          <w:p w14:paraId="557EFC72"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03A78CCA"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燃料箱排放水分</w:t>
            </w:r>
          </w:p>
        </w:tc>
        <w:tc>
          <w:tcPr>
            <w:tcW w:w="647" w:type="dxa"/>
            <w:vAlign w:val="center"/>
          </w:tcPr>
          <w:p w14:paraId="4DD0E00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12F1A5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711BB5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E4BF21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293F44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710F85B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5CFD3F0C" w14:textId="77777777" w:rsidTr="0010560E">
        <w:trPr>
          <w:cantSplit/>
          <w:trHeight w:val="304"/>
        </w:trPr>
        <w:tc>
          <w:tcPr>
            <w:tcW w:w="1251" w:type="dxa"/>
            <w:vMerge/>
            <w:textDirection w:val="tbRlV"/>
            <w:vAlign w:val="center"/>
          </w:tcPr>
          <w:p w14:paraId="07E12D26"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648DC279" w14:textId="73F9E82E"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燃料濾清器排放水分</w:t>
            </w:r>
            <w:r w:rsidR="00C575B4">
              <w:rPr>
                <w:rFonts w:ascii="標楷體" w:eastAsia="標楷體" w:hAnsi="標楷體" w:cs="Times New Roman" w:hint="eastAsia"/>
                <w:snapToGrid w:val="0"/>
                <w:kern w:val="0"/>
                <w:sz w:val="28"/>
                <w:szCs w:val="28"/>
              </w:rPr>
              <w:t>（</w:t>
            </w:r>
            <w:r w:rsidRPr="00443FC9">
              <w:rPr>
                <w:rFonts w:ascii="Times New Roman" w:eastAsia="標楷體" w:hAnsi="Times New Roman" w:cs="Times New Roman" w:hint="eastAsia"/>
                <w:snapToGrid w:val="0"/>
                <w:kern w:val="0"/>
                <w:sz w:val="28"/>
                <w:szCs w:val="28"/>
              </w:rPr>
              <w:t>金屬式空氣濾清器</w:t>
            </w:r>
            <w:r w:rsidR="00C575B4">
              <w:rPr>
                <w:rFonts w:ascii="標楷體" w:eastAsia="標楷體" w:hAnsi="標楷體" w:cs="Times New Roman" w:hint="eastAsia"/>
                <w:snapToGrid w:val="0"/>
                <w:kern w:val="0"/>
                <w:sz w:val="28"/>
                <w:szCs w:val="28"/>
              </w:rPr>
              <w:t>）</w:t>
            </w:r>
          </w:p>
        </w:tc>
        <w:tc>
          <w:tcPr>
            <w:tcW w:w="647" w:type="dxa"/>
            <w:vAlign w:val="center"/>
          </w:tcPr>
          <w:p w14:paraId="2D6A9A9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DB9454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7A3BE5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FCABC2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FA0A07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503A05C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48C57CCB" w14:textId="77777777" w:rsidTr="0010560E">
        <w:trPr>
          <w:cantSplit/>
          <w:trHeight w:val="488"/>
        </w:trPr>
        <w:tc>
          <w:tcPr>
            <w:tcW w:w="1251" w:type="dxa"/>
            <w:vMerge/>
            <w:textDirection w:val="tbRlV"/>
            <w:vAlign w:val="center"/>
          </w:tcPr>
          <w:p w14:paraId="7A688453"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16A9639C"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燃料噴射噴油嘴噴霧，噴射壓力檢查與調整、燃料噴射時期之檢查與調整</w:t>
            </w:r>
          </w:p>
        </w:tc>
        <w:tc>
          <w:tcPr>
            <w:tcW w:w="647" w:type="dxa"/>
            <w:vAlign w:val="center"/>
          </w:tcPr>
          <w:p w14:paraId="7B5F0A1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0813444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62F913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9E3C08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15CEB8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24C5867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7D83980A" w14:textId="77777777" w:rsidTr="006F6F1A">
        <w:trPr>
          <w:cantSplit/>
          <w:trHeight w:val="511"/>
        </w:trPr>
        <w:tc>
          <w:tcPr>
            <w:tcW w:w="1251" w:type="dxa"/>
            <w:vMerge w:val="restart"/>
            <w:vAlign w:val="center"/>
          </w:tcPr>
          <w:p w14:paraId="5B515C99" w14:textId="77777777" w:rsidR="00443FC9" w:rsidRPr="00443FC9" w:rsidRDefault="00443FC9" w:rsidP="0010560E">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機油系統</w:t>
            </w:r>
          </w:p>
        </w:tc>
        <w:tc>
          <w:tcPr>
            <w:tcW w:w="3427" w:type="dxa"/>
          </w:tcPr>
          <w:p w14:paraId="5B5A4627"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引擎機油</w:t>
            </w:r>
            <w:proofErr w:type="gramStart"/>
            <w:r w:rsidRPr="00443FC9">
              <w:rPr>
                <w:rFonts w:ascii="Times New Roman" w:eastAsia="標楷體" w:hAnsi="Times New Roman" w:cs="Times New Roman" w:hint="eastAsia"/>
                <w:snapToGrid w:val="0"/>
                <w:kern w:val="0"/>
                <w:sz w:val="28"/>
                <w:szCs w:val="28"/>
              </w:rPr>
              <w:t>油</w:t>
            </w:r>
            <w:proofErr w:type="gramEnd"/>
            <w:r w:rsidRPr="00443FC9">
              <w:rPr>
                <w:rFonts w:ascii="Times New Roman" w:eastAsia="標楷體" w:hAnsi="Times New Roman" w:cs="Times New Roman" w:hint="eastAsia"/>
                <w:snapToGrid w:val="0"/>
                <w:kern w:val="0"/>
                <w:sz w:val="28"/>
                <w:szCs w:val="28"/>
              </w:rPr>
              <w:t>質分析檢查</w:t>
            </w:r>
          </w:p>
        </w:tc>
        <w:tc>
          <w:tcPr>
            <w:tcW w:w="647" w:type="dxa"/>
            <w:vAlign w:val="center"/>
          </w:tcPr>
          <w:p w14:paraId="3142279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1F5115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1A6EF6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C3B101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0E6369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5AC9746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227175A8" w14:textId="77777777" w:rsidTr="006F6F1A">
        <w:trPr>
          <w:cantSplit/>
          <w:trHeight w:val="393"/>
        </w:trPr>
        <w:tc>
          <w:tcPr>
            <w:tcW w:w="1251" w:type="dxa"/>
            <w:vMerge/>
            <w:textDirection w:val="tbRlV"/>
            <w:vAlign w:val="center"/>
          </w:tcPr>
          <w:p w14:paraId="3C6CA4CE" w14:textId="77777777" w:rsidR="00443FC9" w:rsidRPr="00443FC9" w:rsidRDefault="00443FC9" w:rsidP="00290702">
            <w:pPr>
              <w:widowControl/>
              <w:adjustRightInd w:val="0"/>
              <w:snapToGrid w:val="0"/>
              <w:spacing w:line="240" w:lineRule="atLeast"/>
              <w:ind w:left="113" w:right="113"/>
              <w:jc w:val="center"/>
              <w:rPr>
                <w:rFonts w:ascii="Times New Roman" w:eastAsia="標楷體" w:hAnsi="Times New Roman" w:cs="Times New Roman"/>
                <w:snapToGrid w:val="0"/>
                <w:kern w:val="0"/>
                <w:sz w:val="28"/>
                <w:szCs w:val="28"/>
              </w:rPr>
            </w:pPr>
          </w:p>
        </w:tc>
        <w:tc>
          <w:tcPr>
            <w:tcW w:w="3427" w:type="dxa"/>
          </w:tcPr>
          <w:p w14:paraId="2EFB3F57"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引擎機油壓力檢查與調整</w:t>
            </w:r>
          </w:p>
        </w:tc>
        <w:tc>
          <w:tcPr>
            <w:tcW w:w="647" w:type="dxa"/>
            <w:vAlign w:val="center"/>
          </w:tcPr>
          <w:p w14:paraId="77B9B18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29DCD92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18841EF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1FA4A321"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0A12E1B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1169C9D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7601FCEB" w14:textId="77777777" w:rsidTr="0010560E">
        <w:trPr>
          <w:cantSplit/>
          <w:trHeight w:val="373"/>
        </w:trPr>
        <w:tc>
          <w:tcPr>
            <w:tcW w:w="1251" w:type="dxa"/>
            <w:vMerge w:val="restart"/>
            <w:vAlign w:val="center"/>
          </w:tcPr>
          <w:p w14:paraId="75BB701D" w14:textId="77777777" w:rsidR="00443FC9" w:rsidRPr="00443FC9" w:rsidRDefault="00443FC9" w:rsidP="0010560E">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冷卻系統</w:t>
            </w:r>
          </w:p>
        </w:tc>
        <w:tc>
          <w:tcPr>
            <w:tcW w:w="3427" w:type="dxa"/>
          </w:tcPr>
          <w:p w14:paraId="32C910AE"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冷卻水泵檢查</w:t>
            </w:r>
          </w:p>
        </w:tc>
        <w:tc>
          <w:tcPr>
            <w:tcW w:w="647" w:type="dxa"/>
            <w:vAlign w:val="center"/>
          </w:tcPr>
          <w:p w14:paraId="6691BEB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004DAA8E"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E94AEA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8FDF95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25271D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5FE52D26"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7792EC7D" w14:textId="77777777" w:rsidTr="0010560E">
        <w:trPr>
          <w:cantSplit/>
          <w:trHeight w:val="542"/>
        </w:trPr>
        <w:tc>
          <w:tcPr>
            <w:tcW w:w="1251" w:type="dxa"/>
            <w:vMerge/>
            <w:textDirection w:val="tbRlV"/>
            <w:vAlign w:val="center"/>
          </w:tcPr>
          <w:p w14:paraId="4550B5B6" w14:textId="77777777" w:rsidR="00443FC9" w:rsidRPr="00443FC9" w:rsidRDefault="00443FC9" w:rsidP="00290702">
            <w:pPr>
              <w:widowControl/>
              <w:adjustRightInd w:val="0"/>
              <w:snapToGrid w:val="0"/>
              <w:spacing w:line="240" w:lineRule="atLeast"/>
              <w:ind w:left="113" w:right="113"/>
              <w:jc w:val="center"/>
              <w:rPr>
                <w:rFonts w:ascii="Times New Roman" w:eastAsia="標楷體" w:hAnsi="Times New Roman" w:cs="Times New Roman"/>
                <w:snapToGrid w:val="0"/>
                <w:kern w:val="0"/>
                <w:sz w:val="28"/>
                <w:szCs w:val="28"/>
              </w:rPr>
            </w:pPr>
          </w:p>
        </w:tc>
        <w:tc>
          <w:tcPr>
            <w:tcW w:w="3427" w:type="dxa"/>
          </w:tcPr>
          <w:p w14:paraId="4457E826"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電磁閥、減壓閥之檢查與分解、清潔</w:t>
            </w:r>
          </w:p>
        </w:tc>
        <w:tc>
          <w:tcPr>
            <w:tcW w:w="647" w:type="dxa"/>
            <w:vAlign w:val="center"/>
          </w:tcPr>
          <w:p w14:paraId="7B71DC42"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A1BC3BD"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6311BEC"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5092D03"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C10A4BB"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058C6F35"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368885B4" w14:textId="77777777" w:rsidTr="0010560E">
        <w:trPr>
          <w:cantSplit/>
          <w:trHeight w:val="665"/>
        </w:trPr>
        <w:tc>
          <w:tcPr>
            <w:tcW w:w="1251" w:type="dxa"/>
            <w:vMerge/>
            <w:textDirection w:val="tbRlV"/>
            <w:vAlign w:val="center"/>
          </w:tcPr>
          <w:p w14:paraId="5A876601"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1761121A" w14:textId="77777777"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濾清器檢查、分解、清潔</w:t>
            </w:r>
          </w:p>
        </w:tc>
        <w:tc>
          <w:tcPr>
            <w:tcW w:w="647" w:type="dxa"/>
            <w:vAlign w:val="center"/>
          </w:tcPr>
          <w:p w14:paraId="02002BD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B9E9A04"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6E876D29"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C73A95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5C345AB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5F896F8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r w:rsidR="00443FC9" w:rsidRPr="00443FC9" w14:paraId="3E55233E" w14:textId="77777777" w:rsidTr="0010560E">
        <w:trPr>
          <w:cantSplit/>
          <w:trHeight w:val="558"/>
        </w:trPr>
        <w:tc>
          <w:tcPr>
            <w:tcW w:w="1251" w:type="dxa"/>
            <w:vMerge/>
            <w:textDirection w:val="tbRlV"/>
            <w:vAlign w:val="center"/>
          </w:tcPr>
          <w:p w14:paraId="2E7E274E" w14:textId="77777777" w:rsidR="00443FC9" w:rsidRPr="00443FC9" w:rsidRDefault="00443FC9" w:rsidP="00290702">
            <w:pPr>
              <w:widowControl/>
              <w:adjustRightInd w:val="0"/>
              <w:snapToGrid w:val="0"/>
              <w:spacing w:line="240" w:lineRule="atLeast"/>
              <w:ind w:left="113" w:right="113"/>
              <w:rPr>
                <w:rFonts w:ascii="Times New Roman" w:eastAsia="標楷體" w:hAnsi="Times New Roman" w:cs="Times New Roman"/>
                <w:snapToGrid w:val="0"/>
                <w:kern w:val="0"/>
                <w:sz w:val="28"/>
                <w:szCs w:val="28"/>
              </w:rPr>
            </w:pPr>
          </w:p>
        </w:tc>
        <w:tc>
          <w:tcPr>
            <w:tcW w:w="3427" w:type="dxa"/>
          </w:tcPr>
          <w:p w14:paraId="38B697CE" w14:textId="5FE9C0F9" w:rsidR="00443FC9" w:rsidRPr="00443FC9" w:rsidRDefault="00443FC9" w:rsidP="00290702">
            <w:pPr>
              <w:adjustRightInd w:val="0"/>
              <w:snapToGrid w:val="0"/>
              <w:spacing w:line="240" w:lineRule="atLeast"/>
              <w:jc w:val="both"/>
              <w:rPr>
                <w:rFonts w:ascii="Times New Roman" w:eastAsia="標楷體" w:hAnsi="Times New Roman" w:cs="Times New Roman"/>
                <w:snapToGrid w:val="0"/>
                <w:kern w:val="0"/>
                <w:sz w:val="28"/>
                <w:szCs w:val="28"/>
              </w:rPr>
            </w:pPr>
            <w:r w:rsidRPr="00443FC9">
              <w:rPr>
                <w:rFonts w:ascii="Times New Roman" w:eastAsia="標楷體" w:hAnsi="Times New Roman" w:cs="Times New Roman" w:hint="eastAsia"/>
                <w:snapToGrid w:val="0"/>
                <w:kern w:val="0"/>
                <w:sz w:val="28"/>
                <w:szCs w:val="28"/>
              </w:rPr>
              <w:t>冷卻水之性質檢查</w:t>
            </w:r>
            <w:r w:rsidR="00C575B4">
              <w:rPr>
                <w:rFonts w:ascii="標楷體" w:eastAsia="標楷體" w:hAnsi="標楷體" w:cs="Times New Roman" w:hint="eastAsia"/>
                <w:snapToGrid w:val="0"/>
                <w:kern w:val="0"/>
                <w:sz w:val="28"/>
                <w:szCs w:val="28"/>
              </w:rPr>
              <w:t>（</w:t>
            </w:r>
            <w:r w:rsidRPr="00443FC9">
              <w:rPr>
                <w:rFonts w:ascii="Times New Roman" w:eastAsia="標楷體" w:hAnsi="Times New Roman" w:cs="Times New Roman" w:hint="eastAsia"/>
                <w:snapToGrid w:val="0"/>
                <w:kern w:val="0"/>
                <w:sz w:val="28"/>
                <w:szCs w:val="28"/>
              </w:rPr>
              <w:t>根據分析結果更換</w:t>
            </w:r>
            <w:r w:rsidR="00C575B4">
              <w:rPr>
                <w:rFonts w:ascii="標楷體" w:eastAsia="標楷體" w:hAnsi="標楷體" w:cs="Times New Roman" w:hint="eastAsia"/>
                <w:snapToGrid w:val="0"/>
                <w:kern w:val="0"/>
                <w:sz w:val="28"/>
                <w:szCs w:val="28"/>
              </w:rPr>
              <w:t>）</w:t>
            </w:r>
          </w:p>
        </w:tc>
        <w:tc>
          <w:tcPr>
            <w:tcW w:w="647" w:type="dxa"/>
            <w:vAlign w:val="center"/>
          </w:tcPr>
          <w:p w14:paraId="4FEA83B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72CBE110"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12861DFF"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3E398ACA"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c>
          <w:tcPr>
            <w:tcW w:w="647" w:type="dxa"/>
            <w:vAlign w:val="center"/>
          </w:tcPr>
          <w:p w14:paraId="408E4857"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r w:rsidRPr="00443FC9">
              <w:rPr>
                <w:rFonts w:ascii="Times New Roman" w:eastAsia="標楷體" w:hAnsi="Times New Roman" w:cs="Times New Roman"/>
                <w:snapToGrid w:val="0"/>
                <w:kern w:val="0"/>
                <w:sz w:val="28"/>
                <w:szCs w:val="28"/>
              </w:rPr>
              <w:t>V</w:t>
            </w:r>
          </w:p>
        </w:tc>
        <w:tc>
          <w:tcPr>
            <w:tcW w:w="876" w:type="dxa"/>
            <w:vAlign w:val="center"/>
          </w:tcPr>
          <w:p w14:paraId="2D7A0D18" w14:textId="77777777" w:rsidR="00443FC9" w:rsidRPr="00443FC9" w:rsidRDefault="00443FC9" w:rsidP="00290702">
            <w:pPr>
              <w:adjustRightInd w:val="0"/>
              <w:snapToGrid w:val="0"/>
              <w:spacing w:line="240" w:lineRule="atLeast"/>
              <w:jc w:val="center"/>
              <w:rPr>
                <w:rFonts w:ascii="Times New Roman" w:eastAsia="標楷體" w:hAnsi="Times New Roman" w:cs="Times New Roman"/>
                <w:snapToGrid w:val="0"/>
                <w:kern w:val="0"/>
                <w:sz w:val="28"/>
                <w:szCs w:val="28"/>
              </w:rPr>
            </w:pPr>
          </w:p>
        </w:tc>
      </w:tr>
    </w:tbl>
    <w:p w14:paraId="7B468579" w14:textId="731113FA" w:rsidR="00DE0573" w:rsidRDefault="00C92DD1" w:rsidP="00DE0573">
      <w:pPr>
        <w:pStyle w:val="ac"/>
        <w:overflowPunct w:val="0"/>
        <w:ind w:leftChars="100" w:left="800" w:hangingChars="200" w:hanging="560"/>
        <w:jc w:val="both"/>
        <w:rPr>
          <w:rFonts w:ascii="標楷體" w:eastAsia="標楷體" w:hAnsi="標楷體"/>
          <w:sz w:val="28"/>
          <w:szCs w:val="28"/>
        </w:rPr>
      </w:pPr>
      <w:r w:rsidRPr="00C92DD1">
        <w:rPr>
          <w:rFonts w:ascii="標楷體" w:eastAsia="標楷體" w:hAnsi="標楷體" w:hint="eastAsia"/>
          <w:sz w:val="28"/>
          <w:szCs w:val="28"/>
        </w:rPr>
        <w:lastRenderedPageBreak/>
        <w:t>（</w:t>
      </w:r>
      <w:r w:rsidR="00753604">
        <w:rPr>
          <w:rFonts w:ascii="標楷體" w:eastAsia="標楷體" w:hAnsi="標楷體" w:hint="eastAsia"/>
          <w:sz w:val="28"/>
          <w:szCs w:val="28"/>
        </w:rPr>
        <w:t>四</w:t>
      </w:r>
      <w:r w:rsidRPr="00C92DD1">
        <w:rPr>
          <w:rFonts w:ascii="標楷體" w:eastAsia="標楷體" w:hAnsi="標楷體" w:hint="eastAsia"/>
          <w:sz w:val="28"/>
          <w:szCs w:val="28"/>
        </w:rPr>
        <w:t>）</w:t>
      </w:r>
      <w:r>
        <w:rPr>
          <w:rFonts w:ascii="標楷體" w:eastAsia="標楷體" w:hAnsi="標楷體" w:hint="eastAsia"/>
          <w:sz w:val="28"/>
          <w:szCs w:val="28"/>
        </w:rPr>
        <w:t>給排水</w:t>
      </w:r>
      <w:r w:rsidR="00CE2020">
        <w:rPr>
          <w:rFonts w:ascii="標楷體" w:eastAsia="標楷體" w:hAnsi="標楷體" w:hint="eastAsia"/>
          <w:sz w:val="28"/>
          <w:szCs w:val="28"/>
        </w:rPr>
        <w:t>保養巡檢</w:t>
      </w:r>
      <w:r w:rsidRPr="00C92DD1">
        <w:rPr>
          <w:rFonts w:ascii="標楷體" w:eastAsia="標楷體" w:hAnsi="標楷體" w:hint="eastAsia"/>
          <w:sz w:val="28"/>
          <w:szCs w:val="28"/>
        </w:rPr>
        <w:t>事項</w:t>
      </w:r>
    </w:p>
    <w:tbl>
      <w:tblPr>
        <w:tblW w:w="8906"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8"/>
        <w:gridCol w:w="3827"/>
        <w:gridCol w:w="623"/>
        <w:gridCol w:w="624"/>
        <w:gridCol w:w="623"/>
        <w:gridCol w:w="624"/>
        <w:gridCol w:w="624"/>
        <w:gridCol w:w="993"/>
      </w:tblGrid>
      <w:tr w:rsidR="005E7DDD" w:rsidRPr="005E7DDD" w14:paraId="157E1B95" w14:textId="77777777" w:rsidTr="00A92836">
        <w:trPr>
          <w:cantSplit/>
          <w:jc w:val="center"/>
        </w:trPr>
        <w:tc>
          <w:tcPr>
            <w:tcW w:w="968" w:type="dxa"/>
            <w:vMerge w:val="restart"/>
            <w:shd w:val="clear" w:color="auto" w:fill="FFE599" w:themeFill="accent4" w:themeFillTint="66"/>
            <w:vAlign w:val="center"/>
          </w:tcPr>
          <w:p w14:paraId="1924129C" w14:textId="358FE88C" w:rsidR="005E7DDD" w:rsidRPr="00A92836" w:rsidRDefault="005E7DDD" w:rsidP="005E7DDD">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hint="eastAsia"/>
                <w:b/>
                <w:bCs/>
                <w:snapToGrid w:val="0"/>
                <w:color w:val="000000"/>
                <w:kern w:val="0"/>
                <w:sz w:val="28"/>
                <w:szCs w:val="28"/>
              </w:rPr>
              <w:t>給排水</w:t>
            </w:r>
            <w:r w:rsidRPr="00A92836">
              <w:rPr>
                <w:rFonts w:ascii="Times New Roman" w:eastAsia="標楷體" w:hAnsi="Times New Roman" w:cs="Times New Roman"/>
                <w:b/>
                <w:bCs/>
                <w:snapToGrid w:val="0"/>
                <w:color w:val="000000"/>
                <w:kern w:val="0"/>
                <w:sz w:val="28"/>
                <w:szCs w:val="28"/>
              </w:rPr>
              <w:t>設備</w:t>
            </w:r>
          </w:p>
        </w:tc>
        <w:tc>
          <w:tcPr>
            <w:tcW w:w="3827" w:type="dxa"/>
            <w:vMerge w:val="restart"/>
            <w:shd w:val="clear" w:color="auto" w:fill="FFE599" w:themeFill="accent4" w:themeFillTint="66"/>
            <w:vAlign w:val="center"/>
          </w:tcPr>
          <w:p w14:paraId="17EAB4DB" w14:textId="1B845208" w:rsidR="005E7DDD" w:rsidRPr="00A92836" w:rsidRDefault="00CE2020" w:rsidP="005E7DDD">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hint="eastAsia"/>
                <w:b/>
                <w:bCs/>
                <w:snapToGrid w:val="0"/>
                <w:color w:val="000000"/>
                <w:kern w:val="0"/>
                <w:sz w:val="28"/>
                <w:szCs w:val="28"/>
              </w:rPr>
              <w:t>保養巡檢</w:t>
            </w:r>
            <w:r w:rsidR="005E7DDD" w:rsidRPr="00A92836">
              <w:rPr>
                <w:rFonts w:ascii="Times New Roman" w:eastAsia="標楷體" w:hAnsi="Times New Roman" w:cs="Times New Roman" w:hint="eastAsia"/>
                <w:b/>
                <w:bCs/>
                <w:snapToGrid w:val="0"/>
                <w:color w:val="000000"/>
                <w:kern w:val="0"/>
                <w:sz w:val="28"/>
                <w:szCs w:val="28"/>
              </w:rPr>
              <w:t>事項</w:t>
            </w:r>
          </w:p>
        </w:tc>
        <w:tc>
          <w:tcPr>
            <w:tcW w:w="4111" w:type="dxa"/>
            <w:gridSpan w:val="6"/>
            <w:shd w:val="clear" w:color="auto" w:fill="FFE599" w:themeFill="accent4" w:themeFillTint="66"/>
          </w:tcPr>
          <w:p w14:paraId="2228E24B" w14:textId="77777777" w:rsidR="005E7DDD" w:rsidRPr="00A92836" w:rsidRDefault="005E7DDD" w:rsidP="005E7DDD">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檢</w:t>
            </w:r>
            <w:r w:rsidRPr="00A92836">
              <w:rPr>
                <w:rFonts w:ascii="Times New Roman" w:eastAsia="標楷體" w:hAnsi="Times New Roman" w:cs="Times New Roman"/>
                <w:b/>
                <w:bCs/>
                <w:snapToGrid w:val="0"/>
                <w:color w:val="000000"/>
                <w:kern w:val="0"/>
                <w:sz w:val="28"/>
                <w:szCs w:val="28"/>
              </w:rPr>
              <w:t xml:space="preserve">  </w:t>
            </w:r>
            <w:r w:rsidRPr="00A92836">
              <w:rPr>
                <w:rFonts w:ascii="Times New Roman" w:eastAsia="標楷體" w:hAnsi="Times New Roman" w:cs="Times New Roman"/>
                <w:b/>
                <w:bCs/>
                <w:snapToGrid w:val="0"/>
                <w:color w:val="000000"/>
                <w:kern w:val="0"/>
                <w:sz w:val="28"/>
                <w:szCs w:val="28"/>
              </w:rPr>
              <w:t>查</w:t>
            </w:r>
            <w:r w:rsidRPr="00A92836">
              <w:rPr>
                <w:rFonts w:ascii="Times New Roman" w:eastAsia="標楷體" w:hAnsi="Times New Roman" w:cs="Times New Roman"/>
                <w:b/>
                <w:bCs/>
                <w:snapToGrid w:val="0"/>
                <w:color w:val="000000"/>
                <w:kern w:val="0"/>
                <w:sz w:val="28"/>
                <w:szCs w:val="28"/>
              </w:rPr>
              <w:t xml:space="preserve">  </w:t>
            </w:r>
            <w:proofErr w:type="gramStart"/>
            <w:r w:rsidRPr="00A92836">
              <w:rPr>
                <w:rFonts w:ascii="Times New Roman" w:eastAsia="標楷體" w:hAnsi="Times New Roman" w:cs="Times New Roman"/>
                <w:b/>
                <w:bCs/>
                <w:snapToGrid w:val="0"/>
                <w:color w:val="000000"/>
                <w:kern w:val="0"/>
                <w:sz w:val="28"/>
                <w:szCs w:val="28"/>
              </w:rPr>
              <w:t>週</w:t>
            </w:r>
            <w:proofErr w:type="gramEnd"/>
            <w:r w:rsidRPr="00A92836">
              <w:rPr>
                <w:rFonts w:ascii="Times New Roman" w:eastAsia="標楷體" w:hAnsi="Times New Roman" w:cs="Times New Roman"/>
                <w:b/>
                <w:bCs/>
                <w:snapToGrid w:val="0"/>
                <w:color w:val="000000"/>
                <w:kern w:val="0"/>
                <w:sz w:val="28"/>
                <w:szCs w:val="28"/>
              </w:rPr>
              <w:t xml:space="preserve">  </w:t>
            </w:r>
            <w:r w:rsidRPr="00A92836">
              <w:rPr>
                <w:rFonts w:ascii="Times New Roman" w:eastAsia="標楷體" w:hAnsi="Times New Roman" w:cs="Times New Roman"/>
                <w:b/>
                <w:bCs/>
                <w:snapToGrid w:val="0"/>
                <w:color w:val="000000"/>
                <w:kern w:val="0"/>
                <w:sz w:val="28"/>
                <w:szCs w:val="28"/>
              </w:rPr>
              <w:t>期</w:t>
            </w:r>
          </w:p>
        </w:tc>
      </w:tr>
      <w:tr w:rsidR="005E7DDD" w:rsidRPr="005E7DDD" w14:paraId="38E91FFA" w14:textId="77777777" w:rsidTr="00A92836">
        <w:trPr>
          <w:cantSplit/>
          <w:trHeight w:val="373"/>
          <w:jc w:val="center"/>
        </w:trPr>
        <w:tc>
          <w:tcPr>
            <w:tcW w:w="968" w:type="dxa"/>
            <w:vMerge/>
            <w:shd w:val="clear" w:color="auto" w:fill="FFE599" w:themeFill="accent4" w:themeFillTint="66"/>
            <w:textDirection w:val="tbRlV"/>
            <w:vAlign w:val="center"/>
          </w:tcPr>
          <w:p w14:paraId="21F4EFC8" w14:textId="77777777" w:rsidR="005E7DDD" w:rsidRPr="00A92836" w:rsidRDefault="005E7DDD" w:rsidP="005E7DDD">
            <w:pPr>
              <w:widowControl/>
              <w:adjustRightInd w:val="0"/>
              <w:snapToGrid w:val="0"/>
              <w:spacing w:line="240" w:lineRule="atLeast"/>
              <w:ind w:left="113" w:right="113"/>
              <w:jc w:val="center"/>
              <w:rPr>
                <w:rFonts w:ascii="Times New Roman" w:eastAsia="標楷體" w:hAnsi="Times New Roman" w:cs="Times New Roman"/>
                <w:b/>
                <w:bCs/>
                <w:snapToGrid w:val="0"/>
                <w:color w:val="000000"/>
                <w:kern w:val="0"/>
                <w:sz w:val="28"/>
                <w:szCs w:val="28"/>
              </w:rPr>
            </w:pPr>
          </w:p>
        </w:tc>
        <w:tc>
          <w:tcPr>
            <w:tcW w:w="3827" w:type="dxa"/>
            <w:vMerge/>
            <w:shd w:val="clear" w:color="auto" w:fill="FFE599" w:themeFill="accent4" w:themeFillTint="66"/>
            <w:vAlign w:val="center"/>
          </w:tcPr>
          <w:p w14:paraId="4C9F9E87" w14:textId="77777777" w:rsidR="005E7DDD" w:rsidRPr="00A92836" w:rsidRDefault="005E7DDD" w:rsidP="005E7DDD">
            <w:pPr>
              <w:widowControl/>
              <w:adjustRightInd w:val="0"/>
              <w:snapToGrid w:val="0"/>
              <w:spacing w:line="240" w:lineRule="atLeast"/>
              <w:rPr>
                <w:rFonts w:ascii="Times New Roman" w:eastAsia="標楷體" w:hAnsi="Times New Roman" w:cs="Times New Roman"/>
                <w:b/>
                <w:bCs/>
                <w:snapToGrid w:val="0"/>
                <w:color w:val="000000"/>
                <w:kern w:val="0"/>
                <w:sz w:val="28"/>
                <w:szCs w:val="28"/>
              </w:rPr>
            </w:pPr>
          </w:p>
        </w:tc>
        <w:tc>
          <w:tcPr>
            <w:tcW w:w="623" w:type="dxa"/>
            <w:shd w:val="clear" w:color="auto" w:fill="FFE599" w:themeFill="accent4" w:themeFillTint="66"/>
            <w:vAlign w:val="center"/>
          </w:tcPr>
          <w:p w14:paraId="229176D7" w14:textId="77777777" w:rsidR="005E7DDD" w:rsidRPr="00A92836" w:rsidRDefault="005E7DDD" w:rsidP="005E7DDD">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proofErr w:type="gramStart"/>
            <w:r w:rsidRPr="00A92836">
              <w:rPr>
                <w:rFonts w:ascii="Times New Roman" w:eastAsia="標楷體" w:hAnsi="Times New Roman" w:cs="Times New Roman"/>
                <w:b/>
                <w:bCs/>
                <w:snapToGrid w:val="0"/>
                <w:color w:val="000000"/>
                <w:kern w:val="0"/>
                <w:sz w:val="28"/>
                <w:szCs w:val="28"/>
              </w:rPr>
              <w:t>週</w:t>
            </w:r>
            <w:proofErr w:type="gramEnd"/>
          </w:p>
        </w:tc>
        <w:tc>
          <w:tcPr>
            <w:tcW w:w="624" w:type="dxa"/>
            <w:shd w:val="clear" w:color="auto" w:fill="FFE599" w:themeFill="accent4" w:themeFillTint="66"/>
            <w:vAlign w:val="center"/>
          </w:tcPr>
          <w:p w14:paraId="4188C8C2" w14:textId="77777777" w:rsidR="005E7DDD" w:rsidRPr="00A92836" w:rsidRDefault="005E7DDD" w:rsidP="005E7DDD">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月</w:t>
            </w:r>
          </w:p>
        </w:tc>
        <w:tc>
          <w:tcPr>
            <w:tcW w:w="623" w:type="dxa"/>
            <w:shd w:val="clear" w:color="auto" w:fill="FFE599" w:themeFill="accent4" w:themeFillTint="66"/>
            <w:vAlign w:val="center"/>
          </w:tcPr>
          <w:p w14:paraId="378A8C39" w14:textId="77777777" w:rsidR="005E7DDD" w:rsidRPr="00A92836" w:rsidRDefault="005E7DDD" w:rsidP="005E7DDD">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季</w:t>
            </w:r>
          </w:p>
        </w:tc>
        <w:tc>
          <w:tcPr>
            <w:tcW w:w="624" w:type="dxa"/>
            <w:shd w:val="clear" w:color="auto" w:fill="FFE599" w:themeFill="accent4" w:themeFillTint="66"/>
            <w:vAlign w:val="center"/>
          </w:tcPr>
          <w:p w14:paraId="59324710" w14:textId="77777777" w:rsidR="005E7DDD" w:rsidRPr="00A92836" w:rsidRDefault="005E7DDD" w:rsidP="005E7DDD">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半年</w:t>
            </w:r>
          </w:p>
        </w:tc>
        <w:tc>
          <w:tcPr>
            <w:tcW w:w="624" w:type="dxa"/>
            <w:shd w:val="clear" w:color="auto" w:fill="FFE599" w:themeFill="accent4" w:themeFillTint="66"/>
            <w:vAlign w:val="center"/>
          </w:tcPr>
          <w:p w14:paraId="78DD2147" w14:textId="77777777" w:rsidR="005E7DDD" w:rsidRPr="00A92836" w:rsidRDefault="005E7DDD" w:rsidP="005E7DDD">
            <w:pPr>
              <w:adjustRightInd w:val="0"/>
              <w:snapToGrid w:val="0"/>
              <w:spacing w:line="240" w:lineRule="atLeast"/>
              <w:jc w:val="center"/>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年</w:t>
            </w:r>
          </w:p>
        </w:tc>
        <w:tc>
          <w:tcPr>
            <w:tcW w:w="993" w:type="dxa"/>
            <w:shd w:val="clear" w:color="auto" w:fill="FFE599" w:themeFill="accent4" w:themeFillTint="66"/>
          </w:tcPr>
          <w:p w14:paraId="176AB4BA" w14:textId="77777777" w:rsidR="005E7DDD" w:rsidRPr="00A92836" w:rsidRDefault="005E7DDD" w:rsidP="005E7DDD">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實際</w:t>
            </w:r>
          </w:p>
          <w:p w14:paraId="56529348" w14:textId="569118A1" w:rsidR="005E7DDD" w:rsidRPr="00A92836" w:rsidRDefault="005E7DDD" w:rsidP="005E7DDD">
            <w:pPr>
              <w:adjustRightInd w:val="0"/>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需要</w:t>
            </w:r>
          </w:p>
        </w:tc>
      </w:tr>
      <w:tr w:rsidR="005E7DDD" w:rsidRPr="005E7DDD" w14:paraId="1A3A3426" w14:textId="77777777" w:rsidTr="005E7DDD">
        <w:trPr>
          <w:cantSplit/>
          <w:trHeight w:val="273"/>
          <w:jc w:val="center"/>
        </w:trPr>
        <w:tc>
          <w:tcPr>
            <w:tcW w:w="968" w:type="dxa"/>
            <w:vMerge w:val="restart"/>
            <w:vAlign w:val="center"/>
          </w:tcPr>
          <w:p w14:paraId="627C861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給水</w:t>
            </w:r>
          </w:p>
          <w:p w14:paraId="5E314379"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設備</w:t>
            </w:r>
          </w:p>
        </w:tc>
        <w:tc>
          <w:tcPr>
            <w:tcW w:w="3827" w:type="dxa"/>
          </w:tcPr>
          <w:p w14:paraId="22F6635B"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自來水各水槽加鎖之確認</w:t>
            </w:r>
          </w:p>
        </w:tc>
        <w:tc>
          <w:tcPr>
            <w:tcW w:w="623" w:type="dxa"/>
          </w:tcPr>
          <w:p w14:paraId="614E713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195994E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1CB1766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5F17E7C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3242E3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0E0CC04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40E170E1" w14:textId="77777777" w:rsidTr="005E7DDD">
        <w:trPr>
          <w:cantSplit/>
          <w:trHeight w:val="237"/>
          <w:jc w:val="center"/>
        </w:trPr>
        <w:tc>
          <w:tcPr>
            <w:tcW w:w="968" w:type="dxa"/>
            <w:vMerge/>
            <w:textDirection w:val="tbRlV"/>
            <w:vAlign w:val="center"/>
          </w:tcPr>
          <w:p w14:paraId="45EF580B"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0A11675B"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給水泵功能及關關位置確認</w:t>
            </w:r>
          </w:p>
        </w:tc>
        <w:tc>
          <w:tcPr>
            <w:tcW w:w="623" w:type="dxa"/>
          </w:tcPr>
          <w:p w14:paraId="58B6BAD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752BA1F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25F0D62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355293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51B8EB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5D3E7A29"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63FFBAE5" w14:textId="77777777" w:rsidTr="005E7DDD">
        <w:trPr>
          <w:cantSplit/>
          <w:trHeight w:val="457"/>
          <w:jc w:val="center"/>
        </w:trPr>
        <w:tc>
          <w:tcPr>
            <w:tcW w:w="968" w:type="dxa"/>
            <w:vMerge w:val="restart"/>
            <w:vAlign w:val="center"/>
          </w:tcPr>
          <w:p w14:paraId="23B4367D" w14:textId="253B7C77" w:rsidR="005E7DDD" w:rsidRPr="005E7DDD" w:rsidRDefault="009614A0"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Pr>
                <w:rFonts w:ascii="Times New Roman" w:eastAsia="標楷體" w:hAnsi="Times New Roman" w:cs="Times New Roman"/>
                <w:snapToGrid w:val="0"/>
                <w:color w:val="000000"/>
                <w:kern w:val="0"/>
                <w:sz w:val="28"/>
                <w:szCs w:val="28"/>
              </w:rPr>
              <w:t>污</w:t>
            </w:r>
            <w:r w:rsidR="005E7DDD" w:rsidRPr="005E7DDD">
              <w:rPr>
                <w:rFonts w:ascii="Times New Roman" w:eastAsia="標楷體" w:hAnsi="Times New Roman" w:cs="Times New Roman"/>
                <w:snapToGrid w:val="0"/>
                <w:color w:val="000000"/>
                <w:kern w:val="0"/>
                <w:sz w:val="28"/>
                <w:szCs w:val="28"/>
              </w:rPr>
              <w:t>水</w:t>
            </w:r>
          </w:p>
          <w:p w14:paraId="539B2F9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設備</w:t>
            </w:r>
          </w:p>
        </w:tc>
        <w:tc>
          <w:tcPr>
            <w:tcW w:w="3827" w:type="dxa"/>
            <w:vAlign w:val="center"/>
          </w:tcPr>
          <w:p w14:paraId="037D1643" w14:textId="2A8F9452" w:rsidR="005E7DDD" w:rsidRPr="005E7DDD" w:rsidRDefault="009614A0" w:rsidP="005E7DDD">
            <w:pPr>
              <w:adjustRightInd w:val="0"/>
              <w:snapToGrid w:val="0"/>
              <w:spacing w:line="240" w:lineRule="atLeast"/>
              <w:rPr>
                <w:rFonts w:ascii="Times New Roman" w:eastAsia="標楷體" w:hAnsi="Times New Roman" w:cs="Times New Roman"/>
                <w:snapToGrid w:val="0"/>
                <w:color w:val="000000"/>
                <w:kern w:val="0"/>
                <w:sz w:val="28"/>
                <w:szCs w:val="28"/>
              </w:rPr>
            </w:pPr>
            <w:proofErr w:type="gramStart"/>
            <w:r>
              <w:rPr>
                <w:rFonts w:ascii="Times New Roman" w:eastAsia="標楷體" w:hAnsi="Times New Roman" w:cs="Times New Roman"/>
                <w:snapToGrid w:val="0"/>
                <w:color w:val="000000"/>
                <w:kern w:val="0"/>
                <w:sz w:val="28"/>
                <w:szCs w:val="28"/>
              </w:rPr>
              <w:t>污</w:t>
            </w:r>
            <w:r w:rsidR="005E7DDD" w:rsidRPr="005E7DDD">
              <w:rPr>
                <w:rFonts w:ascii="Times New Roman" w:eastAsia="標楷體" w:hAnsi="Times New Roman" w:cs="Times New Roman"/>
                <w:snapToGrid w:val="0"/>
                <w:color w:val="000000"/>
                <w:kern w:val="0"/>
                <w:sz w:val="28"/>
                <w:szCs w:val="28"/>
              </w:rPr>
              <w:t>排水泵</w:t>
            </w:r>
            <w:proofErr w:type="gramEnd"/>
            <w:r w:rsidR="005E7DDD" w:rsidRPr="005E7DDD">
              <w:rPr>
                <w:rFonts w:ascii="Times New Roman" w:eastAsia="標楷體" w:hAnsi="Times New Roman" w:cs="Times New Roman"/>
                <w:snapToGrid w:val="0"/>
                <w:color w:val="000000"/>
                <w:kern w:val="0"/>
                <w:sz w:val="28"/>
                <w:szCs w:val="28"/>
              </w:rPr>
              <w:t>功能及開關位置確認</w:t>
            </w:r>
          </w:p>
        </w:tc>
        <w:tc>
          <w:tcPr>
            <w:tcW w:w="623" w:type="dxa"/>
            <w:vAlign w:val="center"/>
          </w:tcPr>
          <w:p w14:paraId="70CBC57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5463E1EA"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16DEACF2"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779D78B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6F2CABD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1FC858B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244C78D9" w14:textId="77777777" w:rsidTr="005E7DDD">
        <w:trPr>
          <w:cantSplit/>
          <w:trHeight w:val="109"/>
          <w:jc w:val="center"/>
        </w:trPr>
        <w:tc>
          <w:tcPr>
            <w:tcW w:w="968" w:type="dxa"/>
            <w:vMerge/>
            <w:vAlign w:val="center"/>
          </w:tcPr>
          <w:p w14:paraId="64B1C44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3827" w:type="dxa"/>
            <w:vAlign w:val="center"/>
          </w:tcPr>
          <w:p w14:paraId="12C48109" w14:textId="028C7ECA"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hint="eastAsia"/>
                <w:snapToGrid w:val="0"/>
                <w:color w:val="000000"/>
                <w:kern w:val="0"/>
                <w:sz w:val="28"/>
                <w:szCs w:val="28"/>
              </w:rPr>
              <w:t>檢查廢</w:t>
            </w:r>
            <w:r w:rsidR="009614A0">
              <w:rPr>
                <w:rFonts w:ascii="Times New Roman" w:eastAsia="標楷體" w:hAnsi="Times New Roman" w:cs="Times New Roman" w:hint="eastAsia"/>
                <w:snapToGrid w:val="0"/>
                <w:color w:val="000000"/>
                <w:kern w:val="0"/>
                <w:sz w:val="28"/>
                <w:szCs w:val="28"/>
              </w:rPr>
              <w:t>污</w:t>
            </w:r>
            <w:r w:rsidRPr="005E7DDD">
              <w:rPr>
                <w:rFonts w:ascii="Times New Roman" w:eastAsia="標楷體" w:hAnsi="Times New Roman" w:cs="Times New Roman" w:hint="eastAsia"/>
                <w:snapToGrid w:val="0"/>
                <w:color w:val="000000"/>
                <w:kern w:val="0"/>
                <w:sz w:val="28"/>
                <w:szCs w:val="28"/>
              </w:rPr>
              <w:t>水設備運作</w:t>
            </w:r>
          </w:p>
        </w:tc>
        <w:tc>
          <w:tcPr>
            <w:tcW w:w="623" w:type="dxa"/>
            <w:vAlign w:val="center"/>
          </w:tcPr>
          <w:p w14:paraId="1796FF8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16D6906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406F750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EE92F5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2C9CD0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32CAAC9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1133DF62" w14:textId="77777777" w:rsidTr="005E7DDD">
        <w:trPr>
          <w:cantSplit/>
          <w:trHeight w:val="116"/>
          <w:jc w:val="center"/>
        </w:trPr>
        <w:tc>
          <w:tcPr>
            <w:tcW w:w="968" w:type="dxa"/>
            <w:vMerge/>
            <w:vAlign w:val="center"/>
          </w:tcPr>
          <w:p w14:paraId="24C4DBB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3827" w:type="dxa"/>
            <w:vAlign w:val="center"/>
          </w:tcPr>
          <w:p w14:paraId="2F2D24B7" w14:textId="15761508"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hint="eastAsia"/>
                <w:snapToGrid w:val="0"/>
                <w:color w:val="000000"/>
                <w:kern w:val="0"/>
                <w:sz w:val="28"/>
                <w:szCs w:val="28"/>
              </w:rPr>
              <w:t>定期進行</w:t>
            </w:r>
            <w:proofErr w:type="gramStart"/>
            <w:r w:rsidR="009614A0">
              <w:rPr>
                <w:rFonts w:ascii="Times New Roman" w:eastAsia="標楷體" w:hAnsi="Times New Roman" w:cs="Times New Roman" w:hint="eastAsia"/>
                <w:snapToGrid w:val="0"/>
                <w:color w:val="000000"/>
                <w:kern w:val="0"/>
                <w:sz w:val="28"/>
                <w:szCs w:val="28"/>
              </w:rPr>
              <w:t>污</w:t>
            </w:r>
            <w:proofErr w:type="gramEnd"/>
            <w:r w:rsidRPr="005E7DDD">
              <w:rPr>
                <w:rFonts w:ascii="Times New Roman" w:eastAsia="標楷體" w:hAnsi="Times New Roman" w:cs="Times New Roman" w:hint="eastAsia"/>
                <w:snapToGrid w:val="0"/>
                <w:color w:val="000000"/>
                <w:kern w:val="0"/>
                <w:sz w:val="28"/>
                <w:szCs w:val="28"/>
              </w:rPr>
              <w:t>廢水設備投藥及消毒</w:t>
            </w:r>
          </w:p>
        </w:tc>
        <w:tc>
          <w:tcPr>
            <w:tcW w:w="623" w:type="dxa"/>
            <w:vAlign w:val="center"/>
          </w:tcPr>
          <w:p w14:paraId="71E64D4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B2FA3F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5DB2084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1F48BE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6DA8A76F"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7A2C5132"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215B1A55" w14:textId="77777777" w:rsidTr="005E7DDD">
        <w:trPr>
          <w:cantSplit/>
          <w:trHeight w:val="50"/>
          <w:jc w:val="center"/>
        </w:trPr>
        <w:tc>
          <w:tcPr>
            <w:tcW w:w="968" w:type="dxa"/>
            <w:vMerge/>
            <w:vAlign w:val="center"/>
          </w:tcPr>
          <w:p w14:paraId="0E0D5B9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3827" w:type="dxa"/>
            <w:vAlign w:val="center"/>
          </w:tcPr>
          <w:p w14:paraId="317F710B" w14:textId="321625AE"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hint="eastAsia"/>
                <w:snapToGrid w:val="0"/>
                <w:color w:val="000000"/>
                <w:kern w:val="0"/>
                <w:sz w:val="28"/>
                <w:szCs w:val="28"/>
              </w:rPr>
              <w:t>操作廢</w:t>
            </w:r>
            <w:r w:rsidR="009614A0">
              <w:rPr>
                <w:rFonts w:ascii="Times New Roman" w:eastAsia="標楷體" w:hAnsi="Times New Roman" w:cs="Times New Roman" w:hint="eastAsia"/>
                <w:snapToGrid w:val="0"/>
                <w:color w:val="000000"/>
                <w:kern w:val="0"/>
                <w:sz w:val="28"/>
                <w:szCs w:val="28"/>
              </w:rPr>
              <w:t>污</w:t>
            </w:r>
            <w:r w:rsidRPr="005E7DDD">
              <w:rPr>
                <w:rFonts w:ascii="Times New Roman" w:eastAsia="標楷體" w:hAnsi="Times New Roman" w:cs="Times New Roman" w:hint="eastAsia"/>
                <w:snapToGrid w:val="0"/>
                <w:color w:val="000000"/>
                <w:kern w:val="0"/>
                <w:sz w:val="28"/>
                <w:szCs w:val="28"/>
              </w:rPr>
              <w:t>水設備</w:t>
            </w:r>
          </w:p>
        </w:tc>
        <w:tc>
          <w:tcPr>
            <w:tcW w:w="623" w:type="dxa"/>
            <w:vAlign w:val="center"/>
          </w:tcPr>
          <w:p w14:paraId="01208DE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58EFFD9A"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09E0E95F"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4659A1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8D4F6CA"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3D0C711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0BFC4F18" w14:textId="77777777" w:rsidTr="005E7DDD">
        <w:trPr>
          <w:cantSplit/>
          <w:trHeight w:val="228"/>
          <w:jc w:val="center"/>
        </w:trPr>
        <w:tc>
          <w:tcPr>
            <w:tcW w:w="968" w:type="dxa"/>
            <w:vMerge w:val="restart"/>
            <w:vAlign w:val="center"/>
          </w:tcPr>
          <w:p w14:paraId="3F0DF157" w14:textId="77777777" w:rsidR="005E7DDD" w:rsidRPr="005E7DDD" w:rsidRDefault="005E7DDD" w:rsidP="009614A0">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給水泵、廢水泵、雨水回收</w:t>
            </w:r>
            <w:r w:rsidRPr="005E7DDD">
              <w:rPr>
                <w:rFonts w:ascii="Times New Roman" w:eastAsia="標楷體" w:hAnsi="Times New Roman" w:cs="Times New Roman" w:hint="eastAsia"/>
                <w:snapToGrid w:val="0"/>
                <w:color w:val="000000"/>
                <w:kern w:val="0"/>
                <w:sz w:val="28"/>
                <w:szCs w:val="28"/>
              </w:rPr>
              <w:t>系</w:t>
            </w:r>
            <w:r w:rsidRPr="005E7DDD">
              <w:rPr>
                <w:rFonts w:ascii="Times New Roman" w:eastAsia="標楷體" w:hAnsi="Times New Roman" w:cs="Times New Roman"/>
                <w:snapToGrid w:val="0"/>
                <w:color w:val="000000"/>
                <w:kern w:val="0"/>
                <w:sz w:val="28"/>
                <w:szCs w:val="28"/>
              </w:rPr>
              <w:t>統、噴灌系統</w:t>
            </w:r>
          </w:p>
        </w:tc>
        <w:tc>
          <w:tcPr>
            <w:tcW w:w="3827" w:type="dxa"/>
          </w:tcPr>
          <w:p w14:paraId="14F074DE"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檢查電源電壓</w:t>
            </w:r>
          </w:p>
        </w:tc>
        <w:tc>
          <w:tcPr>
            <w:tcW w:w="623" w:type="dxa"/>
          </w:tcPr>
          <w:p w14:paraId="67C02F7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52E967E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5F44F9CA"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742F9C89"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6195320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33ACEC9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3A82F286" w14:textId="77777777" w:rsidTr="005E7DDD">
        <w:trPr>
          <w:cantSplit/>
          <w:trHeight w:val="233"/>
          <w:jc w:val="center"/>
        </w:trPr>
        <w:tc>
          <w:tcPr>
            <w:tcW w:w="968" w:type="dxa"/>
            <w:vMerge/>
            <w:textDirection w:val="tbRlV"/>
            <w:vAlign w:val="center"/>
          </w:tcPr>
          <w:p w14:paraId="69730C14"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7DA35C97"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檢查負載電流</w:t>
            </w:r>
          </w:p>
        </w:tc>
        <w:tc>
          <w:tcPr>
            <w:tcW w:w="623" w:type="dxa"/>
          </w:tcPr>
          <w:p w14:paraId="7F23FA52"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2472A8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1F3757EF"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9352BF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77E468C9"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1094E0D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40996DCC" w14:textId="77777777" w:rsidTr="005E7DDD">
        <w:trPr>
          <w:cantSplit/>
          <w:trHeight w:val="367"/>
          <w:jc w:val="center"/>
        </w:trPr>
        <w:tc>
          <w:tcPr>
            <w:tcW w:w="968" w:type="dxa"/>
            <w:vMerge/>
            <w:textDirection w:val="tbRlV"/>
            <w:vAlign w:val="center"/>
          </w:tcPr>
          <w:p w14:paraId="4C9EC4AA"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01EB7A44"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絕緣電阻測試</w:t>
            </w:r>
          </w:p>
        </w:tc>
        <w:tc>
          <w:tcPr>
            <w:tcW w:w="623" w:type="dxa"/>
          </w:tcPr>
          <w:p w14:paraId="41BE214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60F587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05C1BC8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74694A39"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65150B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7893290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60080155" w14:textId="77777777" w:rsidTr="005E7DDD">
        <w:trPr>
          <w:cantSplit/>
          <w:jc w:val="center"/>
        </w:trPr>
        <w:tc>
          <w:tcPr>
            <w:tcW w:w="968" w:type="dxa"/>
            <w:vMerge/>
            <w:textDirection w:val="tbRlV"/>
            <w:vAlign w:val="center"/>
          </w:tcPr>
          <w:p w14:paraId="591601F3"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3C55B51F"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手動功能測試</w:t>
            </w:r>
          </w:p>
        </w:tc>
        <w:tc>
          <w:tcPr>
            <w:tcW w:w="623" w:type="dxa"/>
          </w:tcPr>
          <w:p w14:paraId="3F124B0A"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BD5A43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0E0A775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429089B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DFFEDC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1E528D6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13A0C534" w14:textId="77777777" w:rsidTr="005E7DDD">
        <w:trPr>
          <w:cantSplit/>
          <w:jc w:val="center"/>
        </w:trPr>
        <w:tc>
          <w:tcPr>
            <w:tcW w:w="968" w:type="dxa"/>
            <w:vMerge/>
            <w:textDirection w:val="tbRlV"/>
            <w:vAlign w:val="center"/>
          </w:tcPr>
          <w:p w14:paraId="2E281450"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52A01342"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水位自動功能測試</w:t>
            </w:r>
          </w:p>
        </w:tc>
        <w:tc>
          <w:tcPr>
            <w:tcW w:w="623" w:type="dxa"/>
          </w:tcPr>
          <w:p w14:paraId="620FAEC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EB1066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384F456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542766A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699D86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570FC90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60975D8B" w14:textId="77777777" w:rsidTr="005E7DDD">
        <w:trPr>
          <w:cantSplit/>
          <w:jc w:val="center"/>
        </w:trPr>
        <w:tc>
          <w:tcPr>
            <w:tcW w:w="968" w:type="dxa"/>
            <w:vMerge/>
            <w:textDirection w:val="tbRlV"/>
            <w:vAlign w:val="center"/>
          </w:tcPr>
          <w:p w14:paraId="19BA0853"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10DE26FB"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proofErr w:type="gramStart"/>
            <w:r w:rsidRPr="005E7DDD">
              <w:rPr>
                <w:rFonts w:ascii="Times New Roman" w:eastAsia="標楷體" w:hAnsi="Times New Roman" w:cs="Times New Roman"/>
                <w:snapToGrid w:val="0"/>
                <w:color w:val="000000"/>
                <w:kern w:val="0"/>
                <w:sz w:val="28"/>
                <w:szCs w:val="28"/>
              </w:rPr>
              <w:t>滿水警報</w:t>
            </w:r>
            <w:proofErr w:type="gramEnd"/>
            <w:r w:rsidRPr="005E7DDD">
              <w:rPr>
                <w:rFonts w:ascii="Times New Roman" w:eastAsia="標楷體" w:hAnsi="Times New Roman" w:cs="Times New Roman"/>
                <w:snapToGrid w:val="0"/>
                <w:color w:val="000000"/>
                <w:kern w:val="0"/>
                <w:sz w:val="28"/>
                <w:szCs w:val="28"/>
              </w:rPr>
              <w:t>測試</w:t>
            </w:r>
          </w:p>
        </w:tc>
        <w:tc>
          <w:tcPr>
            <w:tcW w:w="623" w:type="dxa"/>
          </w:tcPr>
          <w:p w14:paraId="358A21F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F45856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791A97C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C3CA5D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DB259E9"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0E2FF359"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1F10AB89" w14:textId="77777777" w:rsidTr="005E7DDD">
        <w:trPr>
          <w:cantSplit/>
          <w:jc w:val="center"/>
        </w:trPr>
        <w:tc>
          <w:tcPr>
            <w:tcW w:w="968" w:type="dxa"/>
            <w:vMerge/>
            <w:textDirection w:val="tbRlV"/>
            <w:vAlign w:val="center"/>
          </w:tcPr>
          <w:p w14:paraId="29EC90E3"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737F23D0"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w:t>
            </w:r>
            <w:proofErr w:type="gramStart"/>
            <w:r w:rsidRPr="005E7DDD">
              <w:rPr>
                <w:rFonts w:ascii="Times New Roman" w:eastAsia="標楷體" w:hAnsi="Times New Roman" w:cs="Times New Roman"/>
                <w:snapToGrid w:val="0"/>
                <w:color w:val="000000"/>
                <w:kern w:val="0"/>
                <w:sz w:val="28"/>
                <w:szCs w:val="28"/>
              </w:rPr>
              <w:t>管閥路狀況</w:t>
            </w:r>
            <w:proofErr w:type="gramEnd"/>
          </w:p>
        </w:tc>
        <w:tc>
          <w:tcPr>
            <w:tcW w:w="623" w:type="dxa"/>
          </w:tcPr>
          <w:p w14:paraId="6F8DCA1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D8F959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7869F68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4246A6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54118EC2"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409E96E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750B3A2E" w14:textId="77777777" w:rsidTr="005E7DDD">
        <w:trPr>
          <w:cantSplit/>
          <w:jc w:val="center"/>
        </w:trPr>
        <w:tc>
          <w:tcPr>
            <w:tcW w:w="968" w:type="dxa"/>
            <w:vMerge/>
            <w:textDirection w:val="tbRlV"/>
            <w:vAlign w:val="center"/>
          </w:tcPr>
          <w:p w14:paraId="5D916B67"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2ED236F2"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w:t>
            </w:r>
            <w:proofErr w:type="gramStart"/>
            <w:r w:rsidRPr="005E7DDD">
              <w:rPr>
                <w:rFonts w:ascii="Times New Roman" w:eastAsia="標楷體" w:hAnsi="Times New Roman" w:cs="Times New Roman"/>
                <w:snapToGrid w:val="0"/>
                <w:color w:val="000000"/>
                <w:kern w:val="0"/>
                <w:sz w:val="28"/>
                <w:szCs w:val="28"/>
              </w:rPr>
              <w:t>逆止閥</w:t>
            </w:r>
            <w:proofErr w:type="gramEnd"/>
            <w:r w:rsidRPr="005E7DDD">
              <w:rPr>
                <w:rFonts w:ascii="Times New Roman" w:eastAsia="標楷體" w:hAnsi="Times New Roman" w:cs="Times New Roman"/>
                <w:snapToGrid w:val="0"/>
                <w:color w:val="000000"/>
                <w:kern w:val="0"/>
                <w:sz w:val="28"/>
                <w:szCs w:val="28"/>
              </w:rPr>
              <w:t>功能</w:t>
            </w:r>
          </w:p>
        </w:tc>
        <w:tc>
          <w:tcPr>
            <w:tcW w:w="623" w:type="dxa"/>
          </w:tcPr>
          <w:p w14:paraId="5192A44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1B5F54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3C8EFCA2"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547E9EE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8A302C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40AE2D4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44D3A235" w14:textId="77777777" w:rsidTr="005E7DDD">
        <w:trPr>
          <w:cantSplit/>
          <w:jc w:val="center"/>
        </w:trPr>
        <w:tc>
          <w:tcPr>
            <w:tcW w:w="968" w:type="dxa"/>
            <w:vMerge/>
            <w:textDirection w:val="tbRlV"/>
            <w:vAlign w:val="center"/>
          </w:tcPr>
          <w:p w14:paraId="4AC3E48E"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58240083"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檢查控制電路功能</w:t>
            </w:r>
          </w:p>
        </w:tc>
        <w:tc>
          <w:tcPr>
            <w:tcW w:w="623" w:type="dxa"/>
          </w:tcPr>
          <w:p w14:paraId="7834952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449F04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73938CD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7E8DEA2A"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55D4EF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07AAF70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466E1AE8" w14:textId="77777777" w:rsidTr="005E7DDD">
        <w:trPr>
          <w:cantSplit/>
          <w:jc w:val="center"/>
        </w:trPr>
        <w:tc>
          <w:tcPr>
            <w:tcW w:w="968" w:type="dxa"/>
            <w:vMerge/>
            <w:textDirection w:val="tbRlV"/>
            <w:vAlign w:val="center"/>
          </w:tcPr>
          <w:p w14:paraId="06029CDB" w14:textId="77777777" w:rsidR="005E7DDD" w:rsidRPr="005E7DDD" w:rsidRDefault="005E7DDD" w:rsidP="005E7DDD">
            <w:pPr>
              <w:widowControl/>
              <w:adjustRightInd w:val="0"/>
              <w:snapToGrid w:val="0"/>
              <w:spacing w:line="240" w:lineRule="atLeast"/>
              <w:ind w:left="113" w:right="113"/>
              <w:jc w:val="center"/>
              <w:rPr>
                <w:rFonts w:ascii="Times New Roman" w:eastAsia="標楷體" w:hAnsi="Times New Roman" w:cs="Times New Roman"/>
                <w:snapToGrid w:val="0"/>
                <w:color w:val="000000"/>
                <w:kern w:val="0"/>
                <w:sz w:val="28"/>
                <w:szCs w:val="28"/>
              </w:rPr>
            </w:pPr>
          </w:p>
        </w:tc>
        <w:tc>
          <w:tcPr>
            <w:tcW w:w="3827" w:type="dxa"/>
          </w:tcPr>
          <w:p w14:paraId="2D48299E"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故障之檢修</w:t>
            </w:r>
          </w:p>
        </w:tc>
        <w:tc>
          <w:tcPr>
            <w:tcW w:w="623" w:type="dxa"/>
          </w:tcPr>
          <w:p w14:paraId="447164BF"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4D32BEC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2ECD34B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16BAC8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6AC61699"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4C5DD2D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r>
      <w:tr w:rsidR="005E7DDD" w:rsidRPr="005E7DDD" w14:paraId="4E3DB430" w14:textId="77777777" w:rsidTr="005E7DDD">
        <w:trPr>
          <w:cantSplit/>
          <w:jc w:val="center"/>
        </w:trPr>
        <w:tc>
          <w:tcPr>
            <w:tcW w:w="968" w:type="dxa"/>
            <w:vMerge w:val="restart"/>
            <w:vAlign w:val="center"/>
          </w:tcPr>
          <w:p w14:paraId="090B14D8" w14:textId="77777777" w:rsidR="005E7DDD" w:rsidRPr="005E7DDD" w:rsidRDefault="005E7DDD" w:rsidP="009614A0">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減壓閥、給水閥</w:t>
            </w:r>
          </w:p>
        </w:tc>
        <w:tc>
          <w:tcPr>
            <w:tcW w:w="3827" w:type="dxa"/>
          </w:tcPr>
          <w:p w14:paraId="092B5ECA"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壓力調整</w:t>
            </w:r>
          </w:p>
        </w:tc>
        <w:tc>
          <w:tcPr>
            <w:tcW w:w="623" w:type="dxa"/>
          </w:tcPr>
          <w:p w14:paraId="5FE0275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55180F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12CDF142"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1AD1CD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6937150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012D9F1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1E95982E" w14:textId="77777777" w:rsidTr="005E7DDD">
        <w:trPr>
          <w:cantSplit/>
          <w:jc w:val="center"/>
        </w:trPr>
        <w:tc>
          <w:tcPr>
            <w:tcW w:w="968" w:type="dxa"/>
            <w:vMerge/>
          </w:tcPr>
          <w:p w14:paraId="30366610"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31F643D6"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水量調整</w:t>
            </w:r>
          </w:p>
        </w:tc>
        <w:tc>
          <w:tcPr>
            <w:tcW w:w="623" w:type="dxa"/>
          </w:tcPr>
          <w:p w14:paraId="4F95424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C1CA052"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613F2D4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4FB9AFB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1963FD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1C1CF95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74654875" w14:textId="77777777" w:rsidTr="005E7DDD">
        <w:trPr>
          <w:cantSplit/>
          <w:trHeight w:val="50"/>
          <w:jc w:val="center"/>
        </w:trPr>
        <w:tc>
          <w:tcPr>
            <w:tcW w:w="968" w:type="dxa"/>
            <w:vMerge/>
          </w:tcPr>
          <w:p w14:paraId="6BFBEAEF"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3A70C4F1"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故障之檢修</w:t>
            </w:r>
          </w:p>
        </w:tc>
        <w:tc>
          <w:tcPr>
            <w:tcW w:w="623" w:type="dxa"/>
          </w:tcPr>
          <w:p w14:paraId="13401D9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DBC84C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643F568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6CE68F3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64122B7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281979E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r>
      <w:tr w:rsidR="005E7DDD" w:rsidRPr="005E7DDD" w14:paraId="21A0822F" w14:textId="77777777" w:rsidTr="005E7DDD">
        <w:trPr>
          <w:cantSplit/>
          <w:jc w:val="center"/>
        </w:trPr>
        <w:tc>
          <w:tcPr>
            <w:tcW w:w="968" w:type="dxa"/>
            <w:vMerge w:val="restart"/>
            <w:vAlign w:val="center"/>
          </w:tcPr>
          <w:p w14:paraId="6C99B8A5" w14:textId="77777777" w:rsidR="005E7DDD" w:rsidRPr="005E7DDD" w:rsidRDefault="005E7DDD" w:rsidP="005E7DDD">
            <w:pPr>
              <w:adjustRightInd w:val="0"/>
              <w:snapToGrid w:val="0"/>
              <w:spacing w:line="240" w:lineRule="atLeast"/>
              <w:jc w:val="both"/>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接水槽、地下水槽、高架水槽</w:t>
            </w:r>
          </w:p>
        </w:tc>
        <w:tc>
          <w:tcPr>
            <w:tcW w:w="3827" w:type="dxa"/>
          </w:tcPr>
          <w:p w14:paraId="604D93CA"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檢查給水閥情況</w:t>
            </w:r>
          </w:p>
        </w:tc>
        <w:tc>
          <w:tcPr>
            <w:tcW w:w="623" w:type="dxa"/>
          </w:tcPr>
          <w:p w14:paraId="1B2BA45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744C9663"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39324CA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59B4544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7612E47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4DD28E0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2877059D" w14:textId="77777777" w:rsidTr="005E7DDD">
        <w:trPr>
          <w:cantSplit/>
          <w:jc w:val="center"/>
        </w:trPr>
        <w:tc>
          <w:tcPr>
            <w:tcW w:w="968" w:type="dxa"/>
            <w:vMerge/>
            <w:vAlign w:val="center"/>
          </w:tcPr>
          <w:p w14:paraId="25AF0969"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4708CDCC"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proofErr w:type="gramStart"/>
            <w:r w:rsidRPr="005E7DDD">
              <w:rPr>
                <w:rFonts w:ascii="Times New Roman" w:eastAsia="標楷體" w:hAnsi="Times New Roman" w:cs="Times New Roman"/>
                <w:snapToGrid w:val="0"/>
                <w:color w:val="000000"/>
                <w:kern w:val="0"/>
                <w:sz w:val="28"/>
                <w:szCs w:val="28"/>
              </w:rPr>
              <w:t>檢查滿水溢</w:t>
            </w:r>
            <w:proofErr w:type="gramEnd"/>
            <w:r w:rsidRPr="005E7DDD">
              <w:rPr>
                <w:rFonts w:ascii="Times New Roman" w:eastAsia="標楷體" w:hAnsi="Times New Roman" w:cs="Times New Roman"/>
                <w:snapToGrid w:val="0"/>
                <w:color w:val="000000"/>
                <w:kern w:val="0"/>
                <w:sz w:val="28"/>
                <w:szCs w:val="28"/>
              </w:rPr>
              <w:t>水情況</w:t>
            </w:r>
          </w:p>
        </w:tc>
        <w:tc>
          <w:tcPr>
            <w:tcW w:w="623" w:type="dxa"/>
          </w:tcPr>
          <w:p w14:paraId="37CBDDF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30FBBF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2DAB3ED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1D96697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E59C0C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44450FA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45976183" w14:textId="77777777" w:rsidTr="005E7DDD">
        <w:trPr>
          <w:cantSplit/>
          <w:jc w:val="center"/>
        </w:trPr>
        <w:tc>
          <w:tcPr>
            <w:tcW w:w="968" w:type="dxa"/>
            <w:vMerge/>
            <w:vAlign w:val="center"/>
          </w:tcPr>
          <w:p w14:paraId="791F207D"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3A2E4E0D"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水位控制調整</w:t>
            </w:r>
          </w:p>
        </w:tc>
        <w:tc>
          <w:tcPr>
            <w:tcW w:w="623" w:type="dxa"/>
          </w:tcPr>
          <w:p w14:paraId="1D751F4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13D45A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16A6CCC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8099F7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4438720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447B346F"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3184711C" w14:textId="77777777" w:rsidTr="005E7DDD">
        <w:trPr>
          <w:cantSplit/>
          <w:jc w:val="center"/>
        </w:trPr>
        <w:tc>
          <w:tcPr>
            <w:tcW w:w="968" w:type="dxa"/>
            <w:vMerge/>
            <w:vAlign w:val="center"/>
          </w:tcPr>
          <w:p w14:paraId="5B84BA9A"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0DF781E3"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水槽外部龜裂檢查</w:t>
            </w:r>
          </w:p>
        </w:tc>
        <w:tc>
          <w:tcPr>
            <w:tcW w:w="623" w:type="dxa"/>
          </w:tcPr>
          <w:p w14:paraId="6B3E901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5A29DBA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12DB884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0B07EF0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4A68995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29D0276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11E542C0" w14:textId="77777777" w:rsidTr="005E7DDD">
        <w:trPr>
          <w:cantSplit/>
          <w:jc w:val="center"/>
        </w:trPr>
        <w:tc>
          <w:tcPr>
            <w:tcW w:w="968" w:type="dxa"/>
            <w:vMerge/>
            <w:vAlign w:val="center"/>
          </w:tcPr>
          <w:p w14:paraId="40F41F15"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70592F49"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水槽底部排放</w:t>
            </w:r>
          </w:p>
        </w:tc>
        <w:tc>
          <w:tcPr>
            <w:tcW w:w="623" w:type="dxa"/>
          </w:tcPr>
          <w:p w14:paraId="2877E86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B1A713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6076D3C6"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49A74FF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2B4567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4B658D29"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296C955C" w14:textId="77777777" w:rsidTr="005E7DDD">
        <w:trPr>
          <w:cantSplit/>
          <w:jc w:val="center"/>
        </w:trPr>
        <w:tc>
          <w:tcPr>
            <w:tcW w:w="968" w:type="dxa"/>
            <w:vMerge/>
            <w:vAlign w:val="center"/>
          </w:tcPr>
          <w:p w14:paraId="233E85F6"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30A5E969"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檢查防</w:t>
            </w:r>
            <w:proofErr w:type="gramStart"/>
            <w:r w:rsidRPr="005E7DDD">
              <w:rPr>
                <w:rFonts w:ascii="Times New Roman" w:eastAsia="標楷體" w:hAnsi="Times New Roman" w:cs="Times New Roman"/>
                <w:snapToGrid w:val="0"/>
                <w:color w:val="000000"/>
                <w:kern w:val="0"/>
                <w:sz w:val="28"/>
                <w:szCs w:val="28"/>
              </w:rPr>
              <w:t>蟲罩及</w:t>
            </w:r>
            <w:proofErr w:type="gramEnd"/>
            <w:r w:rsidRPr="005E7DDD">
              <w:rPr>
                <w:rFonts w:ascii="Times New Roman" w:eastAsia="標楷體" w:hAnsi="Times New Roman" w:cs="Times New Roman"/>
                <w:snapToGrid w:val="0"/>
                <w:color w:val="000000"/>
                <w:kern w:val="0"/>
                <w:sz w:val="28"/>
                <w:szCs w:val="28"/>
              </w:rPr>
              <w:t>透氣管</w:t>
            </w:r>
          </w:p>
        </w:tc>
        <w:tc>
          <w:tcPr>
            <w:tcW w:w="623" w:type="dxa"/>
          </w:tcPr>
          <w:p w14:paraId="67F8401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9BF1E6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73FF094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1A14905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1F10F87"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37ED65F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235F0CC0" w14:textId="77777777" w:rsidTr="005E7DDD">
        <w:trPr>
          <w:cantSplit/>
          <w:jc w:val="center"/>
        </w:trPr>
        <w:tc>
          <w:tcPr>
            <w:tcW w:w="968" w:type="dxa"/>
            <w:vMerge/>
            <w:vAlign w:val="center"/>
          </w:tcPr>
          <w:p w14:paraId="45AAB6D9"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41358729" w14:textId="04464ABB"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檢查槽內</w:t>
            </w:r>
            <w:r w:rsidR="009614A0">
              <w:rPr>
                <w:rFonts w:ascii="Times New Roman" w:eastAsia="標楷體" w:hAnsi="Times New Roman" w:cs="Times New Roman"/>
                <w:snapToGrid w:val="0"/>
                <w:color w:val="000000"/>
                <w:kern w:val="0"/>
                <w:sz w:val="28"/>
                <w:szCs w:val="28"/>
              </w:rPr>
              <w:t>污</w:t>
            </w:r>
            <w:r w:rsidRPr="005E7DDD">
              <w:rPr>
                <w:rFonts w:ascii="Times New Roman" w:eastAsia="標楷體" w:hAnsi="Times New Roman" w:cs="Times New Roman"/>
                <w:snapToGrid w:val="0"/>
                <w:color w:val="000000"/>
                <w:kern w:val="0"/>
                <w:sz w:val="28"/>
                <w:szCs w:val="28"/>
              </w:rPr>
              <w:t>穢及清潔</w:t>
            </w:r>
          </w:p>
        </w:tc>
        <w:tc>
          <w:tcPr>
            <w:tcW w:w="623" w:type="dxa"/>
          </w:tcPr>
          <w:p w14:paraId="3D8F120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4B4549D"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051EE75A"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D9E12C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443472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240D0AA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72625FA7" w14:textId="77777777" w:rsidTr="005E7DDD">
        <w:trPr>
          <w:cantSplit/>
          <w:jc w:val="center"/>
        </w:trPr>
        <w:tc>
          <w:tcPr>
            <w:tcW w:w="968" w:type="dxa"/>
            <w:vMerge/>
            <w:vAlign w:val="center"/>
          </w:tcPr>
          <w:p w14:paraId="1078F84C"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0BDA2739"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proofErr w:type="gramStart"/>
            <w:r w:rsidRPr="005E7DDD">
              <w:rPr>
                <w:rFonts w:ascii="Times New Roman" w:eastAsia="標楷體" w:hAnsi="Times New Roman" w:cs="Times New Roman"/>
                <w:snapToGrid w:val="0"/>
                <w:color w:val="000000"/>
                <w:kern w:val="0"/>
                <w:sz w:val="28"/>
                <w:szCs w:val="28"/>
              </w:rPr>
              <w:t>各閥開關</w:t>
            </w:r>
            <w:proofErr w:type="gramEnd"/>
            <w:r w:rsidRPr="005E7DDD">
              <w:rPr>
                <w:rFonts w:ascii="Times New Roman" w:eastAsia="標楷體" w:hAnsi="Times New Roman" w:cs="Times New Roman"/>
                <w:snapToGrid w:val="0"/>
                <w:color w:val="000000"/>
                <w:kern w:val="0"/>
                <w:sz w:val="28"/>
                <w:szCs w:val="28"/>
              </w:rPr>
              <w:t>確認</w:t>
            </w:r>
          </w:p>
        </w:tc>
        <w:tc>
          <w:tcPr>
            <w:tcW w:w="623" w:type="dxa"/>
          </w:tcPr>
          <w:p w14:paraId="4B1F5E3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D6F54A2"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3" w:type="dxa"/>
          </w:tcPr>
          <w:p w14:paraId="030E71B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4" w:type="dxa"/>
          </w:tcPr>
          <w:p w14:paraId="5C2E43EA"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75F04332"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1D4EC82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6FCB8371" w14:textId="77777777" w:rsidTr="005E7DDD">
        <w:trPr>
          <w:cantSplit/>
          <w:jc w:val="center"/>
        </w:trPr>
        <w:tc>
          <w:tcPr>
            <w:tcW w:w="968" w:type="dxa"/>
            <w:vMerge w:val="restart"/>
            <w:vAlign w:val="center"/>
          </w:tcPr>
          <w:p w14:paraId="42FC8CC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管路</w:t>
            </w:r>
          </w:p>
        </w:tc>
        <w:tc>
          <w:tcPr>
            <w:tcW w:w="3827" w:type="dxa"/>
          </w:tcPr>
          <w:p w14:paraId="6DB21CCA"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檢查漏水</w:t>
            </w:r>
          </w:p>
        </w:tc>
        <w:tc>
          <w:tcPr>
            <w:tcW w:w="623" w:type="dxa"/>
          </w:tcPr>
          <w:p w14:paraId="65075170"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64CC30CB"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0878C64C"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C5C105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2EB1B4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6081D4BF"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343AA289" w14:textId="77777777" w:rsidTr="005E7DDD">
        <w:trPr>
          <w:cantSplit/>
          <w:jc w:val="center"/>
        </w:trPr>
        <w:tc>
          <w:tcPr>
            <w:tcW w:w="968" w:type="dxa"/>
            <w:vMerge/>
            <w:vAlign w:val="center"/>
          </w:tcPr>
          <w:p w14:paraId="6D7E8101"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2928066A"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檢查排水清</w:t>
            </w:r>
            <w:proofErr w:type="gramStart"/>
            <w:r w:rsidRPr="005E7DDD">
              <w:rPr>
                <w:rFonts w:ascii="Times New Roman" w:eastAsia="標楷體" w:hAnsi="Times New Roman" w:cs="Times New Roman"/>
                <w:snapToGrid w:val="0"/>
                <w:color w:val="000000"/>
                <w:kern w:val="0"/>
                <w:sz w:val="28"/>
                <w:szCs w:val="28"/>
              </w:rPr>
              <w:t>況</w:t>
            </w:r>
            <w:proofErr w:type="gramEnd"/>
          </w:p>
        </w:tc>
        <w:tc>
          <w:tcPr>
            <w:tcW w:w="623" w:type="dxa"/>
          </w:tcPr>
          <w:p w14:paraId="7F8ADE8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0D86FE71"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0EDBE70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253AD74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5D62840E"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2770FA2F"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r w:rsidR="005E7DDD" w:rsidRPr="005E7DDD" w14:paraId="1E0A2AFE" w14:textId="77777777" w:rsidTr="005E7DDD">
        <w:trPr>
          <w:cantSplit/>
          <w:jc w:val="center"/>
        </w:trPr>
        <w:tc>
          <w:tcPr>
            <w:tcW w:w="968" w:type="dxa"/>
            <w:vMerge/>
            <w:vAlign w:val="center"/>
          </w:tcPr>
          <w:p w14:paraId="487A23DB" w14:textId="77777777" w:rsidR="005E7DDD" w:rsidRPr="005E7DDD" w:rsidRDefault="005E7DDD" w:rsidP="005E7DDD">
            <w:pPr>
              <w:widowControl/>
              <w:adjustRightInd w:val="0"/>
              <w:snapToGrid w:val="0"/>
              <w:spacing w:line="240" w:lineRule="atLeast"/>
              <w:rPr>
                <w:rFonts w:ascii="Times New Roman" w:eastAsia="標楷體" w:hAnsi="Times New Roman" w:cs="Times New Roman"/>
                <w:snapToGrid w:val="0"/>
                <w:color w:val="000000"/>
                <w:kern w:val="0"/>
                <w:sz w:val="28"/>
                <w:szCs w:val="28"/>
              </w:rPr>
            </w:pPr>
          </w:p>
        </w:tc>
        <w:tc>
          <w:tcPr>
            <w:tcW w:w="3827" w:type="dxa"/>
          </w:tcPr>
          <w:p w14:paraId="10BE6A58" w14:textId="77777777" w:rsidR="005E7DDD" w:rsidRPr="005E7DDD" w:rsidRDefault="005E7DDD" w:rsidP="005E7DDD">
            <w:pPr>
              <w:adjustRightInd w:val="0"/>
              <w:snapToGrid w:val="0"/>
              <w:spacing w:line="240" w:lineRule="atLeast"/>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檢查透氣情況</w:t>
            </w:r>
          </w:p>
        </w:tc>
        <w:tc>
          <w:tcPr>
            <w:tcW w:w="623" w:type="dxa"/>
          </w:tcPr>
          <w:p w14:paraId="74026704"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1B36F55F"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r w:rsidRPr="005E7DDD">
              <w:rPr>
                <w:rFonts w:ascii="Times New Roman" w:eastAsia="標楷體" w:hAnsi="Times New Roman" w:cs="Times New Roman"/>
                <w:snapToGrid w:val="0"/>
                <w:color w:val="000000"/>
                <w:kern w:val="0"/>
                <w:sz w:val="28"/>
                <w:szCs w:val="28"/>
              </w:rPr>
              <w:t>V</w:t>
            </w:r>
          </w:p>
        </w:tc>
        <w:tc>
          <w:tcPr>
            <w:tcW w:w="623" w:type="dxa"/>
          </w:tcPr>
          <w:p w14:paraId="26700D2A"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33B5BAF5"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624" w:type="dxa"/>
          </w:tcPr>
          <w:p w14:paraId="5DD2136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c>
          <w:tcPr>
            <w:tcW w:w="993" w:type="dxa"/>
          </w:tcPr>
          <w:p w14:paraId="5F3F64C8" w14:textId="77777777" w:rsidR="005E7DDD" w:rsidRPr="005E7DDD" w:rsidRDefault="005E7DDD" w:rsidP="005E7DDD">
            <w:pPr>
              <w:adjustRightInd w:val="0"/>
              <w:snapToGrid w:val="0"/>
              <w:spacing w:line="240" w:lineRule="atLeast"/>
              <w:jc w:val="center"/>
              <w:rPr>
                <w:rFonts w:ascii="Times New Roman" w:eastAsia="標楷體" w:hAnsi="Times New Roman" w:cs="Times New Roman"/>
                <w:snapToGrid w:val="0"/>
                <w:color w:val="000000"/>
                <w:kern w:val="0"/>
                <w:sz w:val="28"/>
                <w:szCs w:val="28"/>
              </w:rPr>
            </w:pPr>
          </w:p>
        </w:tc>
      </w:tr>
    </w:tbl>
    <w:p w14:paraId="204FED83" w14:textId="0643FD6B" w:rsidR="006F6F1A" w:rsidRDefault="00564D6D" w:rsidP="00A92836">
      <w:pPr>
        <w:pStyle w:val="ac"/>
        <w:overflowPunct w:val="0"/>
        <w:ind w:leftChars="100" w:left="1080" w:hangingChars="300" w:hanging="840"/>
        <w:jc w:val="both"/>
        <w:rPr>
          <w:rFonts w:asciiTheme="majorHAnsi" w:eastAsia="標楷體" w:hAnsiTheme="majorHAnsi" w:cstheme="majorBidi"/>
          <w:b/>
          <w:bCs/>
          <w:sz w:val="28"/>
          <w:szCs w:val="48"/>
        </w:rPr>
      </w:pPr>
      <w:r>
        <w:rPr>
          <w:rFonts w:ascii="標楷體" w:eastAsia="標楷體" w:hAnsi="標楷體" w:hint="eastAsia"/>
          <w:sz w:val="28"/>
          <w:szCs w:val="28"/>
        </w:rPr>
        <w:t>（五）制定</w:t>
      </w:r>
      <w:r w:rsidRPr="00564D6D">
        <w:rPr>
          <w:rFonts w:ascii="標楷體" w:eastAsia="標楷體" w:hAnsi="標楷體" w:hint="eastAsia"/>
          <w:sz w:val="28"/>
          <w:szCs w:val="28"/>
        </w:rPr>
        <w:t>週期性（定期）</w:t>
      </w:r>
      <w:r w:rsidRPr="009614A0">
        <w:rPr>
          <w:rFonts w:ascii="標楷體" w:eastAsia="標楷體" w:hAnsi="標楷體" w:hint="eastAsia"/>
          <w:sz w:val="28"/>
          <w:szCs w:val="28"/>
        </w:rPr>
        <w:t>保養</w:t>
      </w:r>
      <w:r w:rsidR="00CE2020">
        <w:rPr>
          <w:rFonts w:ascii="標楷體" w:eastAsia="標楷體" w:hAnsi="標楷體" w:hint="eastAsia"/>
          <w:sz w:val="28"/>
          <w:szCs w:val="28"/>
        </w:rPr>
        <w:t>保養巡檢</w:t>
      </w:r>
      <w:r>
        <w:rPr>
          <w:rFonts w:ascii="標楷體" w:eastAsia="標楷體" w:hAnsi="標楷體" w:hint="eastAsia"/>
          <w:sz w:val="28"/>
          <w:szCs w:val="28"/>
        </w:rPr>
        <w:t>計畫時應考量耗材種類與使用量、作業機具與工具需求、人員配置與作業時間及其他作業限制等事項。</w:t>
      </w:r>
      <w:r w:rsidR="006F6F1A">
        <w:br w:type="page"/>
      </w:r>
    </w:p>
    <w:p w14:paraId="3A941B5E" w14:textId="272061AD" w:rsidR="00CE2020" w:rsidRPr="004408CD" w:rsidRDefault="004408CD" w:rsidP="006F6F1A">
      <w:pPr>
        <w:pStyle w:val="2"/>
        <w:spacing w:line="240" w:lineRule="auto"/>
      </w:pPr>
      <w:bookmarkStart w:id="22" w:name="_Toc75419605"/>
      <w:r>
        <w:rPr>
          <w:rFonts w:hint="eastAsia"/>
        </w:rPr>
        <w:lastRenderedPageBreak/>
        <w:t>四</w:t>
      </w:r>
      <w:r w:rsidR="00CE2020" w:rsidRPr="004408CD">
        <w:rPr>
          <w:rFonts w:hint="eastAsia"/>
        </w:rPr>
        <w:t>、經常性與週期性保養巡檢原則</w:t>
      </w:r>
      <w:bookmarkEnd w:id="22"/>
    </w:p>
    <w:p w14:paraId="6253C20F" w14:textId="61B677EF" w:rsidR="00CE2020" w:rsidRDefault="00CE2020" w:rsidP="006F6F1A">
      <w:pPr>
        <w:pStyle w:val="ac"/>
        <w:overflowPunct w:val="0"/>
        <w:ind w:leftChars="100" w:left="1080" w:hangingChars="300" w:hanging="840"/>
        <w:jc w:val="both"/>
        <w:rPr>
          <w:rFonts w:ascii="標楷體" w:eastAsia="標楷體" w:hAnsi="標楷體"/>
          <w:sz w:val="28"/>
          <w:szCs w:val="28"/>
        </w:rPr>
      </w:pPr>
      <w:r w:rsidRPr="008509E7">
        <w:rPr>
          <w:rFonts w:ascii="標楷體" w:eastAsia="標楷體" w:hAnsi="標楷體" w:hint="eastAsia"/>
          <w:sz w:val="28"/>
          <w:szCs w:val="28"/>
        </w:rPr>
        <w:t>（</w:t>
      </w:r>
      <w:r>
        <w:rPr>
          <w:rFonts w:ascii="標楷體" w:eastAsia="標楷體" w:hAnsi="標楷體" w:hint="eastAsia"/>
          <w:sz w:val="28"/>
          <w:szCs w:val="28"/>
        </w:rPr>
        <w:t>一</w:t>
      </w:r>
      <w:r w:rsidRPr="008509E7">
        <w:rPr>
          <w:rFonts w:ascii="標楷體" w:eastAsia="標楷體" w:hAnsi="標楷體" w:hint="eastAsia"/>
          <w:sz w:val="28"/>
          <w:szCs w:val="28"/>
        </w:rPr>
        <w:t>）保養巡檢以基本維護保養爲限，不含重大維護</w:t>
      </w:r>
      <w:r>
        <w:rPr>
          <w:rFonts w:ascii="標楷體" w:eastAsia="標楷體" w:hAnsi="標楷體" w:hint="eastAsia"/>
          <w:sz w:val="28"/>
          <w:szCs w:val="28"/>
        </w:rPr>
        <w:t>與</w:t>
      </w:r>
      <w:r w:rsidRPr="008509E7">
        <w:rPr>
          <w:rFonts w:ascii="標楷體" w:eastAsia="標楷體" w:hAnsi="標楷體" w:hint="eastAsia"/>
          <w:sz w:val="28"/>
          <w:szCs w:val="28"/>
        </w:rPr>
        <w:t>工程施工。實施維護保養所需材料及零件，由管理委員會另行支付成本費。</w:t>
      </w:r>
    </w:p>
    <w:p w14:paraId="424893AA" w14:textId="6918BE18" w:rsidR="00CE2020" w:rsidRDefault="00CE2020" w:rsidP="006F6F1A">
      <w:pPr>
        <w:pStyle w:val="ac"/>
        <w:overflowPunct w:val="0"/>
        <w:ind w:leftChars="100" w:left="1080" w:hangingChars="300" w:hanging="840"/>
        <w:jc w:val="both"/>
        <w:rPr>
          <w:rFonts w:ascii="標楷體" w:eastAsia="標楷體" w:hAnsi="標楷體"/>
          <w:sz w:val="28"/>
          <w:szCs w:val="28"/>
        </w:rPr>
      </w:pPr>
      <w:r w:rsidRPr="008509E7">
        <w:rPr>
          <w:rFonts w:ascii="標楷體" w:eastAsia="標楷體" w:hAnsi="標楷體" w:hint="eastAsia"/>
          <w:sz w:val="28"/>
          <w:szCs w:val="28"/>
        </w:rPr>
        <w:t>（</w:t>
      </w:r>
      <w:r>
        <w:rPr>
          <w:rFonts w:ascii="標楷體" w:eastAsia="標楷體" w:hAnsi="標楷體" w:hint="eastAsia"/>
          <w:sz w:val="28"/>
          <w:szCs w:val="28"/>
        </w:rPr>
        <w:t>二</w:t>
      </w:r>
      <w:r w:rsidRPr="008509E7">
        <w:rPr>
          <w:rFonts w:ascii="標楷體" w:eastAsia="標楷體" w:hAnsi="標楷體" w:hint="eastAsia"/>
          <w:sz w:val="28"/>
          <w:szCs w:val="28"/>
        </w:rPr>
        <w:t>）點檢結果，若有施行重大維護必要時，管理服務中心應書面報告管理委員會。</w:t>
      </w:r>
    </w:p>
    <w:p w14:paraId="1D4CCC8D" w14:textId="53CAB0AA" w:rsidR="00D13689" w:rsidRPr="00D13689" w:rsidRDefault="00CE2020" w:rsidP="006F6F1A">
      <w:pPr>
        <w:pStyle w:val="ac"/>
        <w:overflowPunct w:val="0"/>
        <w:ind w:leftChars="100" w:left="1080" w:hangingChars="300" w:hanging="840"/>
        <w:jc w:val="both"/>
        <w:rPr>
          <w:rFonts w:ascii="標楷體" w:eastAsia="標楷體" w:hAnsi="標楷體"/>
          <w:sz w:val="28"/>
          <w:szCs w:val="28"/>
        </w:rPr>
      </w:pPr>
      <w:r w:rsidRPr="008509E7">
        <w:rPr>
          <w:rFonts w:ascii="標楷體" w:eastAsia="標楷體" w:hAnsi="標楷體" w:hint="eastAsia"/>
          <w:sz w:val="28"/>
          <w:szCs w:val="28"/>
        </w:rPr>
        <w:t>（</w:t>
      </w:r>
      <w:r>
        <w:rPr>
          <w:rFonts w:ascii="標楷體" w:eastAsia="標楷體" w:hAnsi="標楷體" w:hint="eastAsia"/>
          <w:sz w:val="28"/>
          <w:szCs w:val="28"/>
        </w:rPr>
        <w:t>三</w:t>
      </w:r>
      <w:r w:rsidRPr="008509E7">
        <w:rPr>
          <w:rFonts w:ascii="標楷體" w:eastAsia="標楷體" w:hAnsi="標楷體" w:hint="eastAsia"/>
          <w:sz w:val="28"/>
          <w:szCs w:val="28"/>
        </w:rPr>
        <w:t>）</w:t>
      </w:r>
      <w:r w:rsidR="00D13689" w:rsidRPr="00D13689">
        <w:rPr>
          <w:rFonts w:ascii="標楷體" w:eastAsia="標楷體" w:hAnsi="標楷體" w:hint="eastAsia"/>
          <w:sz w:val="28"/>
          <w:szCs w:val="28"/>
        </w:rPr>
        <w:t>機電維護人員作業性質</w:t>
      </w:r>
      <w:r w:rsidR="00D13689">
        <w:rPr>
          <w:rFonts w:ascii="標楷體" w:eastAsia="標楷體" w:hAnsi="標楷體" w:hint="eastAsia"/>
          <w:sz w:val="28"/>
          <w:szCs w:val="28"/>
        </w:rPr>
        <w:t>為</w:t>
      </w:r>
      <w:r w:rsidR="00D13689" w:rsidRPr="00D13689">
        <w:rPr>
          <w:rFonts w:ascii="標楷體" w:eastAsia="標楷體" w:hAnsi="標楷體" w:hint="eastAsia"/>
          <w:sz w:val="28"/>
          <w:szCs w:val="28"/>
        </w:rPr>
        <w:t>固定點檢維護</w:t>
      </w:r>
      <w:r w:rsidR="00D13689">
        <w:rPr>
          <w:rFonts w:ascii="標楷體" w:eastAsia="標楷體" w:hAnsi="標楷體" w:hint="eastAsia"/>
          <w:sz w:val="28"/>
          <w:szCs w:val="28"/>
        </w:rPr>
        <w:t>，</w:t>
      </w:r>
      <w:r w:rsidR="00D13689" w:rsidRPr="00D13689">
        <w:rPr>
          <w:rFonts w:ascii="標楷體" w:eastAsia="標楷體" w:hAnsi="標楷體" w:hint="eastAsia"/>
          <w:sz w:val="28"/>
          <w:szCs w:val="28"/>
        </w:rPr>
        <w:t>檢查各類公共設施設備，並記錄各項檢査報表，作為維護請購</w:t>
      </w:r>
      <w:r w:rsidR="00D13689">
        <w:rPr>
          <w:rFonts w:ascii="標楷體" w:eastAsia="標楷體" w:hAnsi="標楷體" w:hint="eastAsia"/>
          <w:sz w:val="28"/>
          <w:szCs w:val="28"/>
        </w:rPr>
        <w:t>與</w:t>
      </w:r>
      <w:r w:rsidR="00D13689" w:rsidRPr="00D13689">
        <w:rPr>
          <w:rFonts w:ascii="標楷體" w:eastAsia="標楷體" w:hAnsi="標楷體" w:hint="eastAsia"/>
          <w:sz w:val="28"/>
          <w:szCs w:val="28"/>
        </w:rPr>
        <w:t>呈報管理委員會之參考。</w:t>
      </w:r>
      <w:r w:rsidR="00D13689">
        <w:rPr>
          <w:rFonts w:ascii="標楷體" w:eastAsia="標楷體" w:hAnsi="標楷體" w:hint="eastAsia"/>
          <w:sz w:val="28"/>
          <w:szCs w:val="28"/>
        </w:rPr>
        <w:t>並執行</w:t>
      </w:r>
      <w:r w:rsidR="00D13689" w:rsidRPr="00D13689">
        <w:rPr>
          <w:rFonts w:ascii="標楷體" w:eastAsia="標楷體" w:hAnsi="標楷體" w:hint="eastAsia"/>
          <w:sz w:val="28"/>
          <w:szCs w:val="28"/>
        </w:rPr>
        <w:t>臨時性維護</w:t>
      </w:r>
      <w:r w:rsidR="00D13689">
        <w:rPr>
          <w:rFonts w:ascii="標楷體" w:eastAsia="標楷體" w:hAnsi="標楷體" w:hint="eastAsia"/>
          <w:sz w:val="28"/>
          <w:szCs w:val="28"/>
        </w:rPr>
        <w:t>，</w:t>
      </w:r>
      <w:r w:rsidR="00D13689" w:rsidRPr="00D13689">
        <w:rPr>
          <w:rFonts w:ascii="標楷體" w:eastAsia="標楷體" w:hAnsi="標楷體" w:hint="eastAsia"/>
          <w:sz w:val="28"/>
          <w:szCs w:val="28"/>
        </w:rPr>
        <w:t>處理一般基本上損壞之機件、器具。</w:t>
      </w:r>
    </w:p>
    <w:p w14:paraId="7BDB6867" w14:textId="7BF3447C" w:rsidR="00D13689" w:rsidRPr="00D13689" w:rsidRDefault="00D13689" w:rsidP="006F6F1A">
      <w:pPr>
        <w:pStyle w:val="ac"/>
        <w:overflowPunct w:val="0"/>
        <w:ind w:leftChars="100" w:left="1080" w:hangingChars="300" w:hanging="840"/>
        <w:jc w:val="both"/>
        <w:rPr>
          <w:rFonts w:ascii="標楷體" w:eastAsia="標楷體" w:hAnsi="標楷體"/>
          <w:sz w:val="28"/>
          <w:szCs w:val="28"/>
        </w:rPr>
      </w:pPr>
      <w:r w:rsidRPr="00D13689">
        <w:rPr>
          <w:rFonts w:ascii="標楷體" w:eastAsia="標楷體" w:hAnsi="標楷體" w:hint="eastAsia"/>
          <w:sz w:val="28"/>
          <w:szCs w:val="28"/>
        </w:rPr>
        <w:t>（</w:t>
      </w:r>
      <w:r>
        <w:rPr>
          <w:rFonts w:ascii="標楷體" w:eastAsia="標楷體" w:hAnsi="標楷體" w:hint="eastAsia"/>
          <w:sz w:val="28"/>
          <w:szCs w:val="28"/>
        </w:rPr>
        <w:t>四</w:t>
      </w:r>
      <w:r w:rsidRPr="00D13689">
        <w:rPr>
          <w:rFonts w:ascii="標楷體" w:eastAsia="標楷體" w:hAnsi="標楷體" w:hint="eastAsia"/>
          <w:sz w:val="28"/>
          <w:szCs w:val="28"/>
        </w:rPr>
        <w:t>）私人機電管路維護</w:t>
      </w:r>
      <w:r>
        <w:rPr>
          <w:rFonts w:ascii="標楷體" w:eastAsia="標楷體" w:hAnsi="標楷體" w:hint="eastAsia"/>
          <w:sz w:val="28"/>
          <w:szCs w:val="28"/>
        </w:rPr>
        <w:t>、非</w:t>
      </w:r>
      <w:r w:rsidRPr="00D13689">
        <w:rPr>
          <w:rFonts w:ascii="標楷體" w:eastAsia="標楷體" w:hAnsi="標楷體" w:hint="eastAsia"/>
          <w:sz w:val="28"/>
          <w:szCs w:val="28"/>
        </w:rPr>
        <w:t>機電人員能力所</w:t>
      </w:r>
      <w:r>
        <w:rPr>
          <w:rFonts w:ascii="標楷體" w:eastAsia="標楷體" w:hAnsi="標楷體" w:hint="eastAsia"/>
          <w:sz w:val="28"/>
          <w:szCs w:val="28"/>
        </w:rPr>
        <w:t>範圍與</w:t>
      </w:r>
      <w:r w:rsidRPr="00D13689">
        <w:rPr>
          <w:rFonts w:ascii="標楷體" w:eastAsia="標楷體" w:hAnsi="標楷體" w:hint="eastAsia"/>
          <w:sz w:val="28"/>
          <w:szCs w:val="28"/>
        </w:rPr>
        <w:t>非公共設施</w:t>
      </w:r>
      <w:proofErr w:type="gramStart"/>
      <w:r w:rsidRPr="00D13689">
        <w:rPr>
          <w:rFonts w:ascii="標楷體" w:eastAsia="標楷體" w:hAnsi="標楷體" w:hint="eastAsia"/>
          <w:sz w:val="28"/>
          <w:szCs w:val="28"/>
        </w:rPr>
        <w:t>設備</w:t>
      </w:r>
      <w:r>
        <w:rPr>
          <w:rFonts w:ascii="標楷體" w:eastAsia="標楷體" w:hAnsi="標楷體" w:hint="eastAsia"/>
          <w:sz w:val="28"/>
          <w:szCs w:val="28"/>
        </w:rPr>
        <w:t>均不屬</w:t>
      </w:r>
      <w:proofErr w:type="gramEnd"/>
      <w:r w:rsidRPr="00D13689">
        <w:rPr>
          <w:rFonts w:ascii="標楷體" w:eastAsia="標楷體" w:hAnsi="標楷體" w:hint="eastAsia"/>
          <w:sz w:val="28"/>
          <w:szCs w:val="28"/>
        </w:rPr>
        <w:t>基本配置人員服務範圍。</w:t>
      </w:r>
    </w:p>
    <w:p w14:paraId="5739E003" w14:textId="77777777" w:rsidR="00CE2020" w:rsidRPr="00DE0573" w:rsidRDefault="00CE2020" w:rsidP="006F6F1A">
      <w:pPr>
        <w:pStyle w:val="ac"/>
        <w:overflowPunct w:val="0"/>
        <w:ind w:leftChars="0" w:left="560" w:hangingChars="200" w:hanging="560"/>
        <w:jc w:val="both"/>
        <w:rPr>
          <w:rFonts w:ascii="標楷體" w:eastAsia="標楷體" w:hAnsi="標楷體"/>
          <w:sz w:val="28"/>
          <w:szCs w:val="28"/>
        </w:rPr>
      </w:pPr>
    </w:p>
    <w:p w14:paraId="78A8BAD9" w14:textId="761B5BA3" w:rsidR="00E11C55" w:rsidRDefault="004408CD" w:rsidP="006F6F1A">
      <w:pPr>
        <w:pStyle w:val="2"/>
        <w:spacing w:line="240" w:lineRule="auto"/>
      </w:pPr>
      <w:bookmarkStart w:id="23" w:name="_Toc75419606"/>
      <w:r>
        <w:rPr>
          <w:rFonts w:hint="eastAsia"/>
        </w:rPr>
        <w:t>五</w:t>
      </w:r>
      <w:r w:rsidR="00E11C55" w:rsidRPr="00564D6D">
        <w:rPr>
          <w:rFonts w:hint="eastAsia"/>
        </w:rPr>
        <w:t>、特殊性</w:t>
      </w:r>
      <w:r w:rsidR="00CE1358" w:rsidRPr="00564D6D">
        <w:rPr>
          <w:rFonts w:hint="eastAsia"/>
        </w:rPr>
        <w:t>（</w:t>
      </w:r>
      <w:r w:rsidR="00E11C55" w:rsidRPr="00564D6D">
        <w:rPr>
          <w:rFonts w:hint="eastAsia"/>
        </w:rPr>
        <w:t>協約廠商</w:t>
      </w:r>
      <w:r w:rsidR="00CE1358" w:rsidRPr="00564D6D">
        <w:rPr>
          <w:rFonts w:hint="eastAsia"/>
        </w:rPr>
        <w:t>）</w:t>
      </w:r>
      <w:r w:rsidR="00E11C55" w:rsidRPr="00564D6D">
        <w:rPr>
          <w:rFonts w:hint="eastAsia"/>
        </w:rPr>
        <w:t>保養</w:t>
      </w:r>
      <w:bookmarkEnd w:id="23"/>
    </w:p>
    <w:p w14:paraId="74969812" w14:textId="28A3707F" w:rsidR="000E0CC9" w:rsidRPr="000E0CC9" w:rsidRDefault="00CE2020" w:rsidP="006F6F1A">
      <w:pPr>
        <w:pStyle w:val="ac"/>
        <w:overflowPunct w:val="0"/>
        <w:ind w:leftChars="100" w:left="1080" w:hangingChars="300" w:hanging="840"/>
        <w:jc w:val="both"/>
        <w:rPr>
          <w:rFonts w:ascii="標楷體" w:eastAsia="標楷體" w:hAnsi="標楷體"/>
          <w:sz w:val="28"/>
          <w:szCs w:val="28"/>
        </w:rPr>
      </w:pPr>
      <w:r w:rsidRPr="00CE2020">
        <w:rPr>
          <w:rFonts w:ascii="標楷體" w:eastAsia="標楷體" w:hAnsi="標楷體" w:hint="eastAsia"/>
          <w:sz w:val="28"/>
          <w:szCs w:val="28"/>
        </w:rPr>
        <w:t>（一）</w:t>
      </w:r>
      <w:r w:rsidR="000E0CC9" w:rsidRPr="000E0CC9">
        <w:rPr>
          <w:rFonts w:ascii="標楷體" w:eastAsia="標楷體" w:hAnsi="標楷體" w:hint="eastAsia"/>
          <w:sz w:val="28"/>
          <w:szCs w:val="28"/>
        </w:rPr>
        <w:t>依</w:t>
      </w:r>
      <w:r w:rsidR="000E0CC9">
        <w:rPr>
          <w:rFonts w:ascii="標楷體" w:eastAsia="標楷體" w:hAnsi="標楷體" w:hint="eastAsia"/>
          <w:sz w:val="28"/>
          <w:szCs w:val="28"/>
        </w:rPr>
        <w:t>公寓大廈設置之設施設備項目、數量、特殊性，並考量法令規定、現場人員能力等規劃洽請專業廠商保養之項目、內容，茲列舉較一般性</w:t>
      </w:r>
      <w:r w:rsidR="000E0CC9" w:rsidRPr="000E0CC9">
        <w:rPr>
          <w:rFonts w:ascii="標楷體" w:eastAsia="標楷體" w:hAnsi="標楷體" w:hint="eastAsia"/>
          <w:sz w:val="28"/>
          <w:szCs w:val="28"/>
        </w:rPr>
        <w:t>洽請專業廠商保養之項目</w:t>
      </w:r>
      <w:r w:rsidR="000E0CC9">
        <w:rPr>
          <w:rFonts w:ascii="標楷體" w:eastAsia="標楷體" w:hAnsi="標楷體" w:hint="eastAsia"/>
          <w:sz w:val="28"/>
          <w:szCs w:val="28"/>
        </w:rPr>
        <w:t>與廠商資格建議如下</w:t>
      </w:r>
      <w:r w:rsidR="000E0CC9">
        <w:rPr>
          <w:rFonts w:ascii="新細明體" w:eastAsia="新細明體" w:hAnsi="新細明體" w:hint="eastAsia"/>
          <w:sz w:val="28"/>
          <w:szCs w:val="28"/>
        </w:rPr>
        <w:t>：</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24"/>
        <w:gridCol w:w="4324"/>
      </w:tblGrid>
      <w:tr w:rsidR="000E0CC9" w14:paraId="7BB15AF6" w14:textId="77777777" w:rsidTr="00A92836">
        <w:trPr>
          <w:trHeight w:val="622"/>
          <w:jc w:val="center"/>
        </w:trPr>
        <w:tc>
          <w:tcPr>
            <w:tcW w:w="4324" w:type="dxa"/>
            <w:shd w:val="clear" w:color="auto" w:fill="FFE599" w:themeFill="accent4" w:themeFillTint="66"/>
            <w:vAlign w:val="center"/>
          </w:tcPr>
          <w:p w14:paraId="575A636D" w14:textId="63833235" w:rsidR="000E0CC9" w:rsidRPr="00A92836" w:rsidRDefault="000E0CC9" w:rsidP="006A3E73">
            <w:pPr>
              <w:pStyle w:val="ac"/>
              <w:overflowPunct w:val="0"/>
              <w:adjustRightInd w:val="0"/>
              <w:snapToGrid w:val="0"/>
              <w:spacing w:line="240" w:lineRule="atLeast"/>
              <w:ind w:leftChars="0" w:left="0"/>
              <w:jc w:val="distribute"/>
              <w:rPr>
                <w:rFonts w:ascii="標楷體" w:eastAsia="標楷體" w:hAnsi="標楷體"/>
                <w:b/>
                <w:bCs/>
                <w:sz w:val="28"/>
                <w:szCs w:val="28"/>
              </w:rPr>
            </w:pPr>
            <w:r w:rsidRPr="00A92836">
              <w:rPr>
                <w:rFonts w:ascii="標楷體" w:eastAsia="標楷體" w:hAnsi="標楷體" w:hint="eastAsia"/>
                <w:b/>
                <w:bCs/>
                <w:sz w:val="28"/>
                <w:szCs w:val="28"/>
              </w:rPr>
              <w:lastRenderedPageBreak/>
              <w:t>專業廠商保養項目</w:t>
            </w:r>
          </w:p>
        </w:tc>
        <w:tc>
          <w:tcPr>
            <w:tcW w:w="4324" w:type="dxa"/>
            <w:shd w:val="clear" w:color="auto" w:fill="FFE599" w:themeFill="accent4" w:themeFillTint="66"/>
            <w:vAlign w:val="center"/>
          </w:tcPr>
          <w:p w14:paraId="41A540BD" w14:textId="1DDD09A5" w:rsidR="000E0CC9" w:rsidRPr="00A92836" w:rsidRDefault="000E0CC9" w:rsidP="000E0CC9">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A92836">
              <w:rPr>
                <w:rFonts w:ascii="標楷體" w:eastAsia="標楷體" w:hAnsi="標楷體" w:hint="eastAsia"/>
                <w:b/>
                <w:bCs/>
                <w:sz w:val="28"/>
                <w:szCs w:val="28"/>
              </w:rPr>
              <w:t>建議廠商資格</w:t>
            </w:r>
          </w:p>
        </w:tc>
      </w:tr>
      <w:tr w:rsidR="000E0CC9" w14:paraId="1976EFE7" w14:textId="77777777" w:rsidTr="00C420FB">
        <w:trPr>
          <w:trHeight w:val="622"/>
          <w:jc w:val="center"/>
        </w:trPr>
        <w:tc>
          <w:tcPr>
            <w:tcW w:w="4324" w:type="dxa"/>
            <w:vAlign w:val="center"/>
          </w:tcPr>
          <w:p w14:paraId="6DAAAE2D" w14:textId="408A87C1" w:rsidR="00122C85" w:rsidRDefault="00345BA5" w:rsidP="00122C85">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高壓</w:t>
            </w:r>
            <w:r w:rsidR="00122C85" w:rsidRPr="00122C85">
              <w:rPr>
                <w:rFonts w:ascii="標楷體" w:eastAsia="標楷體" w:hAnsi="標楷體" w:hint="eastAsia"/>
                <w:sz w:val="28"/>
                <w:szCs w:val="28"/>
              </w:rPr>
              <w:t>用電設備檢驗維護</w:t>
            </w:r>
          </w:p>
          <w:p w14:paraId="5DFB9A6F" w14:textId="37B9CAED" w:rsidR="000E0CC9" w:rsidRDefault="00122C85" w:rsidP="00122C85">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（符合</w:t>
            </w:r>
            <w:r w:rsidRPr="00122C85">
              <w:rPr>
                <w:rFonts w:ascii="標楷體" w:eastAsia="標楷體" w:hAnsi="標楷體" w:hint="eastAsia"/>
                <w:sz w:val="28"/>
                <w:szCs w:val="28"/>
              </w:rPr>
              <w:tab/>
            </w:r>
            <w:r>
              <w:rPr>
                <w:rFonts w:ascii="標楷體" w:eastAsia="標楷體" w:hAnsi="標楷體" w:hint="eastAsia"/>
                <w:sz w:val="28"/>
                <w:szCs w:val="28"/>
              </w:rPr>
              <w:t>《</w:t>
            </w:r>
            <w:r w:rsidRPr="00122C85">
              <w:rPr>
                <w:rFonts w:ascii="標楷體" w:eastAsia="標楷體" w:hAnsi="標楷體" w:hint="eastAsia"/>
                <w:sz w:val="28"/>
                <w:szCs w:val="28"/>
              </w:rPr>
              <w:t>用電場所及專任電氣技術人員管理規則》</w:t>
            </w:r>
            <w:r>
              <w:rPr>
                <w:rFonts w:ascii="標楷體" w:eastAsia="標楷體" w:hAnsi="標楷體" w:hint="eastAsia"/>
                <w:sz w:val="28"/>
                <w:szCs w:val="28"/>
              </w:rPr>
              <w:t>規定之用電場所）</w:t>
            </w:r>
          </w:p>
        </w:tc>
        <w:tc>
          <w:tcPr>
            <w:tcW w:w="4324" w:type="dxa"/>
            <w:vAlign w:val="center"/>
          </w:tcPr>
          <w:p w14:paraId="2EC367EE" w14:textId="5D481A1C" w:rsidR="000E0CC9" w:rsidRPr="000E0CC9" w:rsidRDefault="00345BA5" w:rsidP="00C420FB">
            <w:pPr>
              <w:overflowPunct w:val="0"/>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機電顧問並</w:t>
            </w:r>
            <w:r w:rsidR="00122C85">
              <w:rPr>
                <w:rFonts w:ascii="標楷體" w:eastAsia="標楷體" w:hAnsi="標楷體" w:hint="eastAsia"/>
                <w:sz w:val="28"/>
                <w:szCs w:val="28"/>
              </w:rPr>
              <w:t>聘有符合</w:t>
            </w:r>
            <w:r w:rsidR="009040E7">
              <w:rPr>
                <w:rFonts w:ascii="標楷體" w:eastAsia="標楷體" w:hAnsi="標楷體" w:hint="eastAsia"/>
                <w:sz w:val="28"/>
                <w:szCs w:val="28"/>
              </w:rPr>
              <w:t>用電場所需要之</w:t>
            </w:r>
            <w:r w:rsidR="009040E7" w:rsidRPr="009040E7">
              <w:rPr>
                <w:rFonts w:ascii="標楷體" w:eastAsia="標楷體" w:hAnsi="標楷體" w:hint="eastAsia"/>
                <w:sz w:val="28"/>
                <w:szCs w:val="28"/>
              </w:rPr>
              <w:t>各級電氣技術人員</w:t>
            </w:r>
            <w:r w:rsidR="009040E7">
              <w:rPr>
                <w:rFonts w:ascii="標楷體" w:eastAsia="標楷體" w:hAnsi="標楷體" w:hint="eastAsia"/>
                <w:sz w:val="28"/>
                <w:szCs w:val="28"/>
              </w:rPr>
              <w:t>機構</w:t>
            </w:r>
          </w:p>
        </w:tc>
      </w:tr>
      <w:tr w:rsidR="00C30BA1" w14:paraId="334D91BB" w14:textId="77777777" w:rsidTr="009040E7">
        <w:trPr>
          <w:trHeight w:val="622"/>
          <w:jc w:val="center"/>
        </w:trPr>
        <w:tc>
          <w:tcPr>
            <w:tcW w:w="4324" w:type="dxa"/>
            <w:vAlign w:val="center"/>
          </w:tcPr>
          <w:p w14:paraId="02DE2D9D" w14:textId="7D4F046E" w:rsidR="00C30BA1" w:rsidRDefault="00C30BA1" w:rsidP="00C30BA1">
            <w:pPr>
              <w:pStyle w:val="ac"/>
              <w:overflowPunct w:val="0"/>
              <w:adjustRightInd w:val="0"/>
              <w:snapToGrid w:val="0"/>
              <w:spacing w:line="240" w:lineRule="atLeast"/>
              <w:ind w:leftChars="0" w:left="0"/>
              <w:jc w:val="both"/>
              <w:rPr>
                <w:rFonts w:ascii="標楷體" w:eastAsia="標楷體" w:hAnsi="標楷體"/>
                <w:sz w:val="28"/>
                <w:szCs w:val="28"/>
              </w:rPr>
            </w:pPr>
            <w:r w:rsidRPr="000E0CC9">
              <w:rPr>
                <w:rFonts w:ascii="標楷體" w:eastAsia="標楷體" w:hAnsi="標楷體" w:hint="eastAsia"/>
                <w:sz w:val="28"/>
                <w:szCs w:val="28"/>
              </w:rPr>
              <w:t>消防安全設備</w:t>
            </w:r>
            <w:r>
              <w:rPr>
                <w:rFonts w:ascii="標楷體" w:eastAsia="標楷體" w:hAnsi="標楷體" w:hint="eastAsia"/>
                <w:sz w:val="28"/>
                <w:szCs w:val="28"/>
              </w:rPr>
              <w:t>保養</w:t>
            </w:r>
            <w:r w:rsidRPr="000E0CC9">
              <w:rPr>
                <w:rFonts w:ascii="標楷體" w:eastAsia="標楷體" w:hAnsi="標楷體" w:hint="eastAsia"/>
                <w:sz w:val="28"/>
                <w:szCs w:val="28"/>
              </w:rPr>
              <w:t>檢修</w:t>
            </w:r>
            <w:r>
              <w:rPr>
                <w:rFonts w:ascii="標楷體" w:eastAsia="標楷體" w:hAnsi="標楷體" w:hint="eastAsia"/>
                <w:sz w:val="28"/>
                <w:szCs w:val="28"/>
              </w:rPr>
              <w:t>與</w:t>
            </w:r>
            <w:r w:rsidRPr="000E0CC9">
              <w:rPr>
                <w:rFonts w:ascii="標楷體" w:eastAsia="標楷體" w:hAnsi="標楷體" w:hint="eastAsia"/>
                <w:sz w:val="28"/>
                <w:szCs w:val="28"/>
              </w:rPr>
              <w:t>申報</w:t>
            </w:r>
            <w:r w:rsidR="006A3E73" w:rsidRPr="006A3E73">
              <w:rPr>
                <w:rFonts w:ascii="標楷體" w:eastAsia="標楷體" w:hAnsi="標楷體" w:hint="eastAsia"/>
                <w:sz w:val="28"/>
                <w:szCs w:val="28"/>
              </w:rPr>
              <w:t>（</w:t>
            </w:r>
            <w:r w:rsidR="00345BA5">
              <w:rPr>
                <w:rFonts w:ascii="標楷體" w:eastAsia="標楷體" w:hAnsi="標楷體" w:hint="eastAsia"/>
                <w:sz w:val="28"/>
                <w:szCs w:val="28"/>
              </w:rPr>
              <w:t>含發電機與</w:t>
            </w:r>
            <w:r w:rsidR="00345BA5" w:rsidRPr="00345BA5">
              <w:rPr>
                <w:rFonts w:ascii="標楷體" w:eastAsia="標楷體" w:hAnsi="標楷體" w:hint="eastAsia"/>
                <w:sz w:val="28"/>
                <w:szCs w:val="28"/>
              </w:rPr>
              <w:t>緊急供電系統</w:t>
            </w:r>
            <w:r w:rsidR="006A3E73" w:rsidRPr="006A3E73">
              <w:rPr>
                <w:rFonts w:ascii="標楷體" w:eastAsia="標楷體" w:hAnsi="標楷體" w:hint="eastAsia"/>
                <w:sz w:val="28"/>
                <w:szCs w:val="28"/>
              </w:rPr>
              <w:t>）</w:t>
            </w:r>
          </w:p>
        </w:tc>
        <w:tc>
          <w:tcPr>
            <w:tcW w:w="4324" w:type="dxa"/>
          </w:tcPr>
          <w:p w14:paraId="20889875" w14:textId="558714FB" w:rsidR="00C30BA1" w:rsidRPr="00E43C2C" w:rsidRDefault="00C30BA1" w:rsidP="00C30BA1">
            <w:pPr>
              <w:overflowPunct w:val="0"/>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領有</w:t>
            </w:r>
            <w:r w:rsidRPr="00B36780">
              <w:rPr>
                <w:rFonts w:ascii="標楷體" w:eastAsia="標楷體" w:hAnsi="標楷體" w:hint="eastAsia"/>
                <w:sz w:val="28"/>
                <w:szCs w:val="28"/>
              </w:rPr>
              <w:t>消防安全設備檢修專業機構</w:t>
            </w:r>
            <w:r>
              <w:rPr>
                <w:rFonts w:ascii="標楷體" w:eastAsia="標楷體" w:hAnsi="標楷體" w:hint="eastAsia"/>
                <w:sz w:val="28"/>
                <w:szCs w:val="28"/>
              </w:rPr>
              <w:t>證書之專業廠商</w:t>
            </w:r>
          </w:p>
        </w:tc>
      </w:tr>
      <w:tr w:rsidR="00C30BA1" w14:paraId="10F6F470" w14:textId="77777777" w:rsidTr="009040E7">
        <w:trPr>
          <w:trHeight w:val="622"/>
          <w:jc w:val="center"/>
        </w:trPr>
        <w:tc>
          <w:tcPr>
            <w:tcW w:w="4324" w:type="dxa"/>
            <w:vAlign w:val="center"/>
          </w:tcPr>
          <w:p w14:paraId="41DC7984" w14:textId="70363750" w:rsidR="00C30BA1" w:rsidRDefault="00C420FB" w:rsidP="00C420FB">
            <w:pPr>
              <w:pStyle w:val="ac"/>
              <w:overflowPunct w:val="0"/>
              <w:adjustRightInd w:val="0"/>
              <w:snapToGrid w:val="0"/>
              <w:spacing w:line="240" w:lineRule="atLeast"/>
              <w:ind w:leftChars="0" w:left="0"/>
              <w:jc w:val="both"/>
              <w:rPr>
                <w:rFonts w:ascii="標楷體" w:eastAsia="標楷體" w:hAnsi="標楷體"/>
                <w:sz w:val="28"/>
                <w:szCs w:val="28"/>
              </w:rPr>
            </w:pPr>
            <w:proofErr w:type="gramStart"/>
            <w:r w:rsidRPr="00C420FB">
              <w:rPr>
                <w:rFonts w:ascii="標楷體" w:eastAsia="標楷體" w:hAnsi="標楷體" w:hint="eastAsia"/>
                <w:sz w:val="28"/>
                <w:szCs w:val="28"/>
              </w:rPr>
              <w:t>昇</w:t>
            </w:r>
            <w:proofErr w:type="gramEnd"/>
            <w:r w:rsidRPr="00C420FB">
              <w:rPr>
                <w:rFonts w:ascii="標楷體" w:eastAsia="標楷體" w:hAnsi="標楷體" w:hint="eastAsia"/>
                <w:sz w:val="28"/>
                <w:szCs w:val="28"/>
              </w:rPr>
              <w:t>降設備（</w:t>
            </w:r>
            <w:r>
              <w:rPr>
                <w:rFonts w:ascii="標楷體" w:eastAsia="標楷體" w:hAnsi="標楷體" w:hint="eastAsia"/>
                <w:sz w:val="28"/>
                <w:szCs w:val="28"/>
              </w:rPr>
              <w:t>電梯</w:t>
            </w:r>
            <w:r w:rsidRPr="00C420FB">
              <w:rPr>
                <w:rFonts w:ascii="標楷體" w:eastAsia="標楷體" w:hAnsi="標楷體" w:hint="eastAsia"/>
                <w:sz w:val="28"/>
                <w:szCs w:val="28"/>
              </w:rPr>
              <w:t>）保養檢修與申報</w:t>
            </w:r>
          </w:p>
        </w:tc>
        <w:tc>
          <w:tcPr>
            <w:tcW w:w="4324" w:type="dxa"/>
            <w:vAlign w:val="center"/>
          </w:tcPr>
          <w:p w14:paraId="422E9AD7" w14:textId="0F57C6AF" w:rsidR="00C30BA1" w:rsidRDefault="00C420FB" w:rsidP="00C30BA1">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領有建築物</w:t>
            </w:r>
            <w:proofErr w:type="gramStart"/>
            <w:r>
              <w:rPr>
                <w:rFonts w:ascii="標楷體" w:eastAsia="標楷體" w:hAnsi="標楷體" w:hint="eastAsia"/>
                <w:sz w:val="28"/>
                <w:szCs w:val="28"/>
              </w:rPr>
              <w:t>昇</w:t>
            </w:r>
            <w:proofErr w:type="gramEnd"/>
            <w:r>
              <w:rPr>
                <w:rFonts w:ascii="標楷體" w:eastAsia="標楷體" w:hAnsi="標楷體" w:hint="eastAsia"/>
                <w:sz w:val="28"/>
                <w:szCs w:val="28"/>
              </w:rPr>
              <w:t>降設備專業廠商登記證之專業廠商</w:t>
            </w:r>
          </w:p>
        </w:tc>
      </w:tr>
      <w:tr w:rsidR="00825794" w14:paraId="13D68582" w14:textId="77777777" w:rsidTr="00825794">
        <w:trPr>
          <w:trHeight w:val="339"/>
          <w:jc w:val="center"/>
        </w:trPr>
        <w:tc>
          <w:tcPr>
            <w:tcW w:w="4324" w:type="dxa"/>
            <w:vAlign w:val="center"/>
          </w:tcPr>
          <w:p w14:paraId="6D0C275B" w14:textId="5A46A3C4" w:rsidR="00825794" w:rsidRPr="005B154B" w:rsidRDefault="00825794" w:rsidP="00825794">
            <w:pPr>
              <w:pStyle w:val="ac"/>
              <w:overflowPunct w:val="0"/>
              <w:adjustRightInd w:val="0"/>
              <w:snapToGrid w:val="0"/>
              <w:spacing w:line="240" w:lineRule="atLeast"/>
              <w:ind w:leftChars="0" w:left="0"/>
              <w:jc w:val="both"/>
              <w:rPr>
                <w:rFonts w:ascii="標楷體" w:eastAsia="標楷體" w:hAnsi="標楷體"/>
                <w:sz w:val="28"/>
                <w:szCs w:val="28"/>
              </w:rPr>
            </w:pPr>
            <w:r w:rsidRPr="00825794">
              <w:rPr>
                <w:rFonts w:ascii="標楷體" w:eastAsia="標楷體" w:hAnsi="標楷體" w:hint="eastAsia"/>
                <w:sz w:val="28"/>
                <w:szCs w:val="28"/>
              </w:rPr>
              <w:t>機械停車設備</w:t>
            </w:r>
          </w:p>
        </w:tc>
        <w:tc>
          <w:tcPr>
            <w:tcW w:w="4324" w:type="dxa"/>
            <w:vAlign w:val="center"/>
          </w:tcPr>
          <w:p w14:paraId="064EB085" w14:textId="560EA8F3" w:rsidR="00825794" w:rsidRPr="00A12435" w:rsidRDefault="00524E46" w:rsidP="00C30BA1">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領有</w:t>
            </w:r>
            <w:r w:rsidRPr="00524E46">
              <w:rPr>
                <w:rFonts w:ascii="標楷體" w:eastAsia="標楷體" w:hAnsi="標楷體" w:hint="eastAsia"/>
                <w:sz w:val="28"/>
                <w:szCs w:val="28"/>
              </w:rPr>
              <w:t>建築物</w:t>
            </w:r>
            <w:r>
              <w:rPr>
                <w:rFonts w:ascii="標楷體" w:eastAsia="標楷體" w:hAnsi="標楷體" w:hint="eastAsia"/>
                <w:sz w:val="28"/>
                <w:szCs w:val="28"/>
              </w:rPr>
              <w:t>機械停車</w:t>
            </w:r>
            <w:r w:rsidRPr="00524E46">
              <w:rPr>
                <w:rFonts w:ascii="標楷體" w:eastAsia="標楷體" w:hAnsi="標楷體" w:hint="eastAsia"/>
                <w:sz w:val="28"/>
                <w:szCs w:val="28"/>
              </w:rPr>
              <w:t>設備專業廠商登記證之專業廠商</w:t>
            </w:r>
          </w:p>
        </w:tc>
      </w:tr>
      <w:tr w:rsidR="00825794" w14:paraId="657F16DC" w14:textId="77777777" w:rsidTr="00825794">
        <w:trPr>
          <w:trHeight w:val="339"/>
          <w:jc w:val="center"/>
        </w:trPr>
        <w:tc>
          <w:tcPr>
            <w:tcW w:w="4324" w:type="dxa"/>
            <w:vAlign w:val="center"/>
          </w:tcPr>
          <w:p w14:paraId="4DAD0F48" w14:textId="2919717F" w:rsidR="00825794" w:rsidRPr="005B154B" w:rsidRDefault="00524E46" w:rsidP="00825794">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中央監控系統</w:t>
            </w:r>
          </w:p>
        </w:tc>
        <w:tc>
          <w:tcPr>
            <w:tcW w:w="4324" w:type="dxa"/>
            <w:vAlign w:val="center"/>
          </w:tcPr>
          <w:p w14:paraId="03300D69" w14:textId="55CB812F" w:rsidR="00825794" w:rsidRPr="00A12435" w:rsidRDefault="00524E46" w:rsidP="00C30BA1">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中央監控系統廠商</w:t>
            </w:r>
          </w:p>
        </w:tc>
      </w:tr>
      <w:tr w:rsidR="00825794" w14:paraId="0E3E76F3" w14:textId="77777777" w:rsidTr="00825794">
        <w:trPr>
          <w:trHeight w:val="339"/>
          <w:jc w:val="center"/>
        </w:trPr>
        <w:tc>
          <w:tcPr>
            <w:tcW w:w="4324" w:type="dxa"/>
            <w:vAlign w:val="center"/>
          </w:tcPr>
          <w:p w14:paraId="579CEC16" w14:textId="173A2376" w:rsidR="00825794" w:rsidRPr="005B154B" w:rsidRDefault="00524E46" w:rsidP="00825794">
            <w:pPr>
              <w:pStyle w:val="ac"/>
              <w:overflowPunct w:val="0"/>
              <w:adjustRightInd w:val="0"/>
              <w:snapToGrid w:val="0"/>
              <w:spacing w:line="240" w:lineRule="atLeast"/>
              <w:ind w:leftChars="0" w:left="0"/>
              <w:jc w:val="both"/>
              <w:rPr>
                <w:rFonts w:ascii="標楷體" w:eastAsia="標楷體" w:hAnsi="標楷體"/>
                <w:sz w:val="28"/>
                <w:szCs w:val="28"/>
              </w:rPr>
            </w:pPr>
            <w:r w:rsidRPr="00524E46">
              <w:rPr>
                <w:rFonts w:ascii="標楷體" w:eastAsia="標楷體" w:hAnsi="標楷體" w:hint="eastAsia"/>
                <w:sz w:val="28"/>
                <w:szCs w:val="28"/>
              </w:rPr>
              <w:t>廢（污）水處理</w:t>
            </w:r>
            <w:r>
              <w:rPr>
                <w:rFonts w:ascii="標楷體" w:eastAsia="標楷體" w:hAnsi="標楷體" w:hint="eastAsia"/>
                <w:sz w:val="28"/>
                <w:szCs w:val="28"/>
              </w:rPr>
              <w:t>系統</w:t>
            </w:r>
            <w:r w:rsidRPr="00524E46">
              <w:rPr>
                <w:rFonts w:ascii="標楷體" w:eastAsia="標楷體" w:hAnsi="標楷體" w:hint="eastAsia"/>
                <w:sz w:val="28"/>
                <w:szCs w:val="28"/>
              </w:rPr>
              <w:t>保養檢修與申報</w:t>
            </w:r>
            <w:proofErr w:type="gramStart"/>
            <w:r w:rsidRPr="00524E46">
              <w:rPr>
                <w:rFonts w:ascii="標楷體" w:eastAsia="標楷體" w:hAnsi="標楷體" w:hint="eastAsia"/>
                <w:sz w:val="28"/>
                <w:szCs w:val="28"/>
              </w:rPr>
              <w:t>（</w:t>
            </w:r>
            <w:proofErr w:type="gramEnd"/>
            <w:r w:rsidRPr="00524E46">
              <w:rPr>
                <w:rFonts w:ascii="標楷體" w:eastAsia="標楷體" w:hAnsi="標楷體" w:hint="eastAsia"/>
                <w:sz w:val="28"/>
                <w:szCs w:val="28"/>
              </w:rPr>
              <w:t>符合</w:t>
            </w:r>
            <w:r w:rsidRPr="00524E46">
              <w:rPr>
                <w:rFonts w:ascii="標楷體" w:eastAsia="標楷體" w:hAnsi="標楷體" w:hint="eastAsia"/>
                <w:sz w:val="28"/>
                <w:szCs w:val="28"/>
              </w:rPr>
              <w:tab/>
              <w:t>《</w:t>
            </w:r>
            <w:r w:rsidRPr="00524E46">
              <w:rPr>
                <w:rFonts w:ascii="標楷體" w:eastAsia="標楷體" w:hAnsi="標楷體" w:hint="eastAsia"/>
                <w:sz w:val="28"/>
                <w:szCs w:val="28"/>
              </w:rPr>
              <w:tab/>
              <w:t>廢（污）水處理專責單位或人員設置及管理辦法》規定之場所</w:t>
            </w:r>
            <w:proofErr w:type="gramStart"/>
            <w:r w:rsidRPr="00524E46">
              <w:rPr>
                <w:rFonts w:ascii="標楷體" w:eastAsia="標楷體" w:hAnsi="標楷體" w:hint="eastAsia"/>
                <w:sz w:val="28"/>
                <w:szCs w:val="28"/>
              </w:rPr>
              <w:t>）</w:t>
            </w:r>
            <w:proofErr w:type="gramEnd"/>
          </w:p>
        </w:tc>
        <w:tc>
          <w:tcPr>
            <w:tcW w:w="4324" w:type="dxa"/>
            <w:vAlign w:val="center"/>
          </w:tcPr>
          <w:p w14:paraId="3A19E3A1" w14:textId="2A46FF27" w:rsidR="00825794" w:rsidRPr="00524E46" w:rsidRDefault="00524E46" w:rsidP="00C30BA1">
            <w:pPr>
              <w:pStyle w:val="ac"/>
              <w:overflowPunct w:val="0"/>
              <w:adjustRightInd w:val="0"/>
              <w:snapToGrid w:val="0"/>
              <w:spacing w:line="240" w:lineRule="atLeast"/>
              <w:ind w:leftChars="0" w:left="0"/>
              <w:jc w:val="both"/>
              <w:rPr>
                <w:rFonts w:ascii="標楷體" w:eastAsia="標楷體" w:hAnsi="標楷體"/>
                <w:sz w:val="28"/>
                <w:szCs w:val="28"/>
              </w:rPr>
            </w:pPr>
            <w:r w:rsidRPr="00524E46">
              <w:rPr>
                <w:rFonts w:ascii="標楷體" w:eastAsia="標楷體" w:hAnsi="標楷體" w:hint="eastAsia"/>
                <w:sz w:val="28"/>
                <w:szCs w:val="28"/>
              </w:rPr>
              <w:t>聘有符合</w:t>
            </w:r>
            <w:r w:rsidR="00F16BF4">
              <w:rPr>
                <w:rFonts w:ascii="標楷體" w:eastAsia="標楷體" w:hAnsi="標楷體" w:hint="eastAsia"/>
                <w:sz w:val="28"/>
                <w:szCs w:val="28"/>
              </w:rPr>
              <w:t>所需申報</w:t>
            </w:r>
            <w:r w:rsidRPr="00524E46">
              <w:rPr>
                <w:rFonts w:ascii="標楷體" w:eastAsia="標楷體" w:hAnsi="標楷體" w:hint="eastAsia"/>
                <w:sz w:val="28"/>
                <w:szCs w:val="28"/>
              </w:rPr>
              <w:t>場所需要之</w:t>
            </w:r>
            <w:proofErr w:type="gramStart"/>
            <w:r w:rsidRPr="00524E46">
              <w:rPr>
                <w:rFonts w:ascii="標楷體" w:eastAsia="標楷體" w:hAnsi="標楷體" w:hint="eastAsia"/>
                <w:sz w:val="28"/>
                <w:szCs w:val="28"/>
              </w:rPr>
              <w:t>各級</w:t>
            </w:r>
            <w:r w:rsidR="00F16BF4" w:rsidRPr="00F16BF4">
              <w:rPr>
                <w:rFonts w:ascii="標楷體" w:eastAsia="標楷體" w:hAnsi="標楷體" w:hint="eastAsia"/>
                <w:sz w:val="28"/>
                <w:szCs w:val="28"/>
              </w:rPr>
              <w:t>廢</w:t>
            </w:r>
            <w:proofErr w:type="gramEnd"/>
            <w:r w:rsidR="00F16BF4" w:rsidRPr="00F16BF4">
              <w:rPr>
                <w:rFonts w:ascii="標楷體" w:eastAsia="標楷體" w:hAnsi="標楷體" w:hint="eastAsia"/>
                <w:sz w:val="28"/>
                <w:szCs w:val="28"/>
              </w:rPr>
              <w:t>（污）水處理專責</w:t>
            </w:r>
            <w:proofErr w:type="gramStart"/>
            <w:r w:rsidR="00F16BF4" w:rsidRPr="00F16BF4">
              <w:rPr>
                <w:rFonts w:ascii="標楷體" w:eastAsia="標楷體" w:hAnsi="標楷體" w:hint="eastAsia"/>
                <w:sz w:val="28"/>
                <w:szCs w:val="28"/>
              </w:rPr>
              <w:t>人員</w:t>
            </w:r>
            <w:r w:rsidRPr="00524E46">
              <w:rPr>
                <w:rFonts w:ascii="標楷體" w:eastAsia="標楷體" w:hAnsi="標楷體" w:hint="eastAsia"/>
                <w:sz w:val="28"/>
                <w:szCs w:val="28"/>
              </w:rPr>
              <w:t>人員</w:t>
            </w:r>
            <w:proofErr w:type="gramEnd"/>
            <w:r w:rsidRPr="00524E46">
              <w:rPr>
                <w:rFonts w:ascii="標楷體" w:eastAsia="標楷體" w:hAnsi="標楷體" w:hint="eastAsia"/>
                <w:sz w:val="28"/>
                <w:szCs w:val="28"/>
              </w:rPr>
              <w:t>機構</w:t>
            </w:r>
          </w:p>
        </w:tc>
      </w:tr>
      <w:tr w:rsidR="006A3E73" w14:paraId="35869173" w14:textId="77777777" w:rsidTr="006A3E73">
        <w:trPr>
          <w:trHeight w:val="495"/>
          <w:jc w:val="center"/>
        </w:trPr>
        <w:tc>
          <w:tcPr>
            <w:tcW w:w="4324" w:type="dxa"/>
            <w:vAlign w:val="center"/>
          </w:tcPr>
          <w:p w14:paraId="0D660B7E" w14:textId="3CD816EA" w:rsidR="006A3E73" w:rsidRPr="00F16BF4" w:rsidRDefault="006A3E73" w:rsidP="00825794">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水塔、蓄水池清洗</w:t>
            </w:r>
          </w:p>
        </w:tc>
        <w:tc>
          <w:tcPr>
            <w:tcW w:w="4324" w:type="dxa"/>
            <w:vAlign w:val="center"/>
          </w:tcPr>
          <w:p w14:paraId="1ED391A1" w14:textId="02E9BA52" w:rsidR="006A3E73" w:rsidRPr="00A12435" w:rsidRDefault="006A3E73" w:rsidP="00C30BA1">
            <w:pPr>
              <w:pStyle w:val="ac"/>
              <w:overflowPunct w:val="0"/>
              <w:adjustRightInd w:val="0"/>
              <w:snapToGrid w:val="0"/>
              <w:spacing w:line="240" w:lineRule="atLeast"/>
              <w:ind w:leftChars="0" w:left="0"/>
              <w:jc w:val="both"/>
              <w:rPr>
                <w:rFonts w:ascii="標楷體" w:eastAsia="標楷體" w:hAnsi="標楷體"/>
                <w:sz w:val="28"/>
                <w:szCs w:val="28"/>
              </w:rPr>
            </w:pPr>
            <w:r w:rsidRPr="000354FA">
              <w:rPr>
                <w:rFonts w:ascii="標楷體" w:eastAsia="標楷體" w:hAnsi="標楷體" w:hint="eastAsia"/>
                <w:sz w:val="28"/>
                <w:szCs w:val="28"/>
              </w:rPr>
              <w:t>台灣自來水公司或台北自來水事業處審核推薦優良水池水塔清洗機構</w:t>
            </w:r>
          </w:p>
        </w:tc>
      </w:tr>
      <w:tr w:rsidR="006A3E73" w14:paraId="07F1324D" w14:textId="77777777" w:rsidTr="006A3E73">
        <w:trPr>
          <w:trHeight w:val="495"/>
          <w:jc w:val="center"/>
        </w:trPr>
        <w:tc>
          <w:tcPr>
            <w:tcW w:w="4324" w:type="dxa"/>
            <w:vAlign w:val="center"/>
          </w:tcPr>
          <w:p w14:paraId="7C1EF667" w14:textId="2295DFB0" w:rsidR="006A3E73" w:rsidRDefault="00345BA5" w:rsidP="00825794">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消毒</w:t>
            </w:r>
          </w:p>
        </w:tc>
        <w:tc>
          <w:tcPr>
            <w:tcW w:w="4324" w:type="dxa"/>
            <w:vAlign w:val="center"/>
          </w:tcPr>
          <w:p w14:paraId="4ADFD4BD" w14:textId="22467C4D" w:rsidR="006A3E73" w:rsidRPr="000354FA" w:rsidRDefault="0072563A" w:rsidP="0072563A">
            <w:pPr>
              <w:overflowPunct w:val="0"/>
              <w:adjustRightInd w:val="0"/>
              <w:snapToGrid w:val="0"/>
              <w:spacing w:line="240" w:lineRule="atLeast"/>
              <w:jc w:val="both"/>
              <w:rPr>
                <w:rFonts w:ascii="標楷體" w:eastAsia="標楷體" w:hAnsi="標楷體"/>
                <w:sz w:val="28"/>
                <w:szCs w:val="28"/>
              </w:rPr>
            </w:pPr>
            <w:r w:rsidRPr="0072563A">
              <w:rPr>
                <w:rFonts w:ascii="標楷體" w:eastAsia="標楷體" w:hAnsi="標楷體" w:hint="eastAsia"/>
                <w:sz w:val="28"/>
                <w:szCs w:val="28"/>
              </w:rPr>
              <w:t>聘有病媒防治業專業技術人員及施藥人員</w:t>
            </w:r>
            <w:r>
              <w:rPr>
                <w:rFonts w:ascii="標楷體" w:eastAsia="標楷體" w:hAnsi="標楷體" w:hint="eastAsia"/>
                <w:sz w:val="28"/>
                <w:szCs w:val="28"/>
              </w:rPr>
              <w:t>之</w:t>
            </w:r>
            <w:r w:rsidRPr="0072563A">
              <w:rPr>
                <w:rFonts w:ascii="標楷體" w:eastAsia="標楷體" w:hAnsi="標楷體" w:hint="eastAsia"/>
                <w:sz w:val="28"/>
                <w:szCs w:val="28"/>
              </w:rPr>
              <w:t>病媒防治業</w:t>
            </w:r>
          </w:p>
        </w:tc>
      </w:tr>
      <w:tr w:rsidR="006A3E73" w14:paraId="346EB2F8" w14:textId="77777777" w:rsidTr="006A3E73">
        <w:trPr>
          <w:trHeight w:val="495"/>
          <w:jc w:val="center"/>
        </w:trPr>
        <w:tc>
          <w:tcPr>
            <w:tcW w:w="4324" w:type="dxa"/>
            <w:vAlign w:val="center"/>
          </w:tcPr>
          <w:p w14:paraId="4B236D11" w14:textId="31851381" w:rsidR="006A3E73" w:rsidRDefault="0072563A" w:rsidP="00825794">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化糞池清理</w:t>
            </w:r>
          </w:p>
        </w:tc>
        <w:tc>
          <w:tcPr>
            <w:tcW w:w="4324" w:type="dxa"/>
            <w:vAlign w:val="center"/>
          </w:tcPr>
          <w:p w14:paraId="291C0EC0" w14:textId="7A9A03CD" w:rsidR="006A3E73" w:rsidRPr="000354FA" w:rsidRDefault="0070092F" w:rsidP="00C30BA1">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化糞池清理業者</w:t>
            </w:r>
          </w:p>
        </w:tc>
      </w:tr>
      <w:tr w:rsidR="006A3E73" w14:paraId="263AC874" w14:textId="77777777" w:rsidTr="006A3E73">
        <w:trPr>
          <w:trHeight w:val="495"/>
          <w:jc w:val="center"/>
        </w:trPr>
        <w:tc>
          <w:tcPr>
            <w:tcW w:w="4324" w:type="dxa"/>
            <w:vAlign w:val="center"/>
          </w:tcPr>
          <w:p w14:paraId="15D4980E" w14:textId="2C91C529" w:rsidR="006A3E73" w:rsidRDefault="0070092F" w:rsidP="00825794">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冷凍空調</w:t>
            </w:r>
          </w:p>
        </w:tc>
        <w:tc>
          <w:tcPr>
            <w:tcW w:w="4324" w:type="dxa"/>
            <w:vAlign w:val="center"/>
          </w:tcPr>
          <w:p w14:paraId="17DA2143" w14:textId="25502E38" w:rsidR="006A3E73" w:rsidRPr="000354FA" w:rsidRDefault="00407321" w:rsidP="00C30BA1">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領有經濟部冷凍空調業登記</w:t>
            </w:r>
            <w:proofErr w:type="gramStart"/>
            <w:r>
              <w:rPr>
                <w:rFonts w:ascii="標楷體" w:eastAsia="標楷體" w:hAnsi="標楷體" w:hint="eastAsia"/>
                <w:sz w:val="28"/>
                <w:szCs w:val="28"/>
              </w:rPr>
              <w:t>證書且合於</w:t>
            </w:r>
            <w:proofErr w:type="gramEnd"/>
            <w:r>
              <w:rPr>
                <w:rFonts w:ascii="標楷體" w:eastAsia="標楷體" w:hAnsi="標楷體" w:hint="eastAsia"/>
                <w:sz w:val="28"/>
                <w:szCs w:val="28"/>
              </w:rPr>
              <w:t>現場設備等級之業者</w:t>
            </w:r>
          </w:p>
        </w:tc>
      </w:tr>
      <w:tr w:rsidR="006A3E73" w14:paraId="15CA2E97" w14:textId="77777777" w:rsidTr="006A3E73">
        <w:trPr>
          <w:trHeight w:val="495"/>
          <w:jc w:val="center"/>
        </w:trPr>
        <w:tc>
          <w:tcPr>
            <w:tcW w:w="4324" w:type="dxa"/>
            <w:vAlign w:val="center"/>
          </w:tcPr>
          <w:p w14:paraId="3828DE10" w14:textId="6E8B3C14" w:rsidR="006A3E73" w:rsidRDefault="00407321" w:rsidP="00825794">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游泳池、三溫暖</w:t>
            </w:r>
          </w:p>
        </w:tc>
        <w:tc>
          <w:tcPr>
            <w:tcW w:w="4324" w:type="dxa"/>
            <w:vAlign w:val="center"/>
          </w:tcPr>
          <w:p w14:paraId="12DBD013" w14:textId="503CDF8C" w:rsidR="006A3E73" w:rsidRPr="000354FA" w:rsidRDefault="00407321" w:rsidP="00C30BA1">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游泳池業者</w:t>
            </w:r>
          </w:p>
        </w:tc>
      </w:tr>
      <w:tr w:rsidR="006A3E73" w14:paraId="3AAEB2C4" w14:textId="77777777" w:rsidTr="006A3E73">
        <w:trPr>
          <w:trHeight w:val="495"/>
          <w:jc w:val="center"/>
        </w:trPr>
        <w:tc>
          <w:tcPr>
            <w:tcW w:w="4324" w:type="dxa"/>
            <w:vAlign w:val="center"/>
          </w:tcPr>
          <w:p w14:paraId="086A077D" w14:textId="3404BC58" w:rsidR="006A3E73" w:rsidRDefault="00407321" w:rsidP="00825794">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鍋爐加熱設備</w:t>
            </w:r>
          </w:p>
        </w:tc>
        <w:tc>
          <w:tcPr>
            <w:tcW w:w="4324" w:type="dxa"/>
            <w:vAlign w:val="center"/>
          </w:tcPr>
          <w:p w14:paraId="66ADF577" w14:textId="48F0AFD7" w:rsidR="006A3E73" w:rsidRPr="000354FA" w:rsidRDefault="00407321" w:rsidP="00C30BA1">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鍋爐業者</w:t>
            </w:r>
          </w:p>
        </w:tc>
      </w:tr>
    </w:tbl>
    <w:p w14:paraId="03E52A60" w14:textId="26D18A28" w:rsidR="00CE2020" w:rsidRDefault="00CE2020" w:rsidP="006F6F1A">
      <w:pPr>
        <w:pStyle w:val="ac"/>
        <w:overflowPunct w:val="0"/>
        <w:spacing w:line="600" w:lineRule="exact"/>
        <w:ind w:leftChars="100" w:left="1080" w:hangingChars="300" w:hanging="840"/>
        <w:jc w:val="both"/>
        <w:rPr>
          <w:rFonts w:ascii="標楷體" w:eastAsia="標楷體" w:hAnsi="標楷體"/>
          <w:sz w:val="28"/>
          <w:szCs w:val="28"/>
        </w:rPr>
      </w:pPr>
      <w:r w:rsidRPr="00CE2020">
        <w:rPr>
          <w:rFonts w:ascii="標楷體" w:eastAsia="標楷體" w:hAnsi="標楷體" w:hint="eastAsia"/>
          <w:sz w:val="28"/>
          <w:szCs w:val="28"/>
        </w:rPr>
        <w:t>（二）設備保養業務如編制留駐機電保養人員，其出勤時間另行規定，但緊急停水、停電之額外出勤處理</w:t>
      </w:r>
      <w:proofErr w:type="gramStart"/>
      <w:r w:rsidRPr="00CE2020">
        <w:rPr>
          <w:rFonts w:ascii="標楷體" w:eastAsia="標楷體" w:hAnsi="標楷體" w:hint="eastAsia"/>
          <w:sz w:val="28"/>
          <w:szCs w:val="28"/>
        </w:rPr>
        <w:t>不</w:t>
      </w:r>
      <w:proofErr w:type="gramEnd"/>
      <w:r w:rsidRPr="00CE2020">
        <w:rPr>
          <w:rFonts w:ascii="標楷體" w:eastAsia="標楷體" w:hAnsi="標楷體" w:hint="eastAsia"/>
          <w:sz w:val="28"/>
          <w:szCs w:val="28"/>
        </w:rPr>
        <w:t>另收費。未編制留駐機電保養人員，其保養業務由管理服務中心派機電巡檢人員執行。</w:t>
      </w:r>
    </w:p>
    <w:p w14:paraId="01C82E13" w14:textId="6BE8B21E" w:rsidR="00CF0FCB" w:rsidRPr="00D718F7" w:rsidRDefault="00A86AFE" w:rsidP="001B50BB">
      <w:pPr>
        <w:pStyle w:val="2"/>
      </w:pPr>
      <w:bookmarkStart w:id="24" w:name="_Toc75419607"/>
      <w:r>
        <w:rPr>
          <w:rFonts w:hint="eastAsia"/>
        </w:rPr>
        <w:lastRenderedPageBreak/>
        <w:t>六</w:t>
      </w:r>
      <w:r w:rsidR="00CF0FCB" w:rsidRPr="00D718F7">
        <w:rPr>
          <w:rFonts w:hint="eastAsia"/>
        </w:rPr>
        <w:t>、</w:t>
      </w:r>
      <w:bookmarkStart w:id="25" w:name="_Hlk59741892"/>
      <w:r w:rsidR="00CF0FCB" w:rsidRPr="00D718F7">
        <w:rPr>
          <w:rFonts w:hint="eastAsia"/>
        </w:rPr>
        <w:t>年度安全檢查</w:t>
      </w:r>
      <w:r w:rsidR="00677998">
        <w:rPr>
          <w:rFonts w:hint="eastAsia"/>
        </w:rPr>
        <w:t>申報</w:t>
      </w:r>
      <w:bookmarkEnd w:id="24"/>
      <w:bookmarkEnd w:id="25"/>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24"/>
        <w:gridCol w:w="4324"/>
      </w:tblGrid>
      <w:tr w:rsidR="00D718F7" w14:paraId="2EDC1A27" w14:textId="77777777" w:rsidTr="00A92836">
        <w:trPr>
          <w:trHeight w:val="622"/>
          <w:jc w:val="center"/>
        </w:trPr>
        <w:tc>
          <w:tcPr>
            <w:tcW w:w="4324" w:type="dxa"/>
            <w:shd w:val="clear" w:color="auto" w:fill="FFE599" w:themeFill="accent4" w:themeFillTint="66"/>
            <w:vAlign w:val="center"/>
          </w:tcPr>
          <w:p w14:paraId="5F2F8323" w14:textId="33E636A9" w:rsidR="00D718F7" w:rsidRPr="00A92836" w:rsidRDefault="00A97F25" w:rsidP="004568D1">
            <w:pPr>
              <w:pStyle w:val="ac"/>
              <w:overflowPunct w:val="0"/>
              <w:adjustRightInd w:val="0"/>
              <w:snapToGrid w:val="0"/>
              <w:spacing w:line="240" w:lineRule="atLeast"/>
              <w:ind w:leftChars="0" w:left="0"/>
              <w:jc w:val="distribute"/>
              <w:rPr>
                <w:rFonts w:ascii="標楷體" w:eastAsia="標楷體" w:hAnsi="標楷體"/>
                <w:b/>
                <w:bCs/>
                <w:sz w:val="28"/>
                <w:szCs w:val="28"/>
              </w:rPr>
            </w:pPr>
            <w:r w:rsidRPr="00A92836">
              <w:rPr>
                <w:rFonts w:ascii="標楷體" w:eastAsia="標楷體" w:hAnsi="標楷體" w:hint="eastAsia"/>
                <w:b/>
                <w:bCs/>
                <w:sz w:val="28"/>
                <w:szCs w:val="28"/>
              </w:rPr>
              <w:t>申報事項</w:t>
            </w:r>
          </w:p>
        </w:tc>
        <w:tc>
          <w:tcPr>
            <w:tcW w:w="4324" w:type="dxa"/>
            <w:shd w:val="clear" w:color="auto" w:fill="FFE599" w:themeFill="accent4" w:themeFillTint="66"/>
            <w:vAlign w:val="center"/>
          </w:tcPr>
          <w:p w14:paraId="3CC6BA0B" w14:textId="79DCE5D1" w:rsidR="00D718F7" w:rsidRPr="00A92836" w:rsidRDefault="00A97F25" w:rsidP="004568D1">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A92836">
              <w:rPr>
                <w:rFonts w:ascii="標楷體" w:eastAsia="標楷體" w:hAnsi="標楷體" w:hint="eastAsia"/>
                <w:b/>
                <w:bCs/>
                <w:sz w:val="28"/>
                <w:szCs w:val="28"/>
              </w:rPr>
              <w:t>申報頻率</w:t>
            </w:r>
          </w:p>
        </w:tc>
      </w:tr>
      <w:tr w:rsidR="00D718F7" w14:paraId="584ABF6D" w14:textId="77777777" w:rsidTr="00A97F25">
        <w:trPr>
          <w:trHeight w:val="622"/>
          <w:jc w:val="center"/>
        </w:trPr>
        <w:tc>
          <w:tcPr>
            <w:tcW w:w="4324" w:type="dxa"/>
            <w:vAlign w:val="center"/>
          </w:tcPr>
          <w:p w14:paraId="35FCA2BD" w14:textId="237B9495" w:rsidR="00D718F7" w:rsidRDefault="00A97F25" w:rsidP="004568D1">
            <w:pPr>
              <w:pStyle w:val="ac"/>
              <w:overflowPunct w:val="0"/>
              <w:adjustRightInd w:val="0"/>
              <w:snapToGrid w:val="0"/>
              <w:spacing w:line="240" w:lineRule="atLeast"/>
              <w:ind w:leftChars="0" w:left="0"/>
              <w:jc w:val="both"/>
              <w:rPr>
                <w:rFonts w:ascii="標楷體" w:eastAsia="標楷體" w:hAnsi="標楷體"/>
                <w:sz w:val="28"/>
                <w:szCs w:val="28"/>
              </w:rPr>
            </w:pPr>
            <w:r w:rsidRPr="00A97F25">
              <w:rPr>
                <w:rFonts w:ascii="標楷體" w:eastAsia="標楷體" w:hAnsi="標楷體" w:hint="eastAsia"/>
                <w:sz w:val="28"/>
                <w:szCs w:val="28"/>
              </w:rPr>
              <w:t>消防安全設備檢修及申報</w:t>
            </w:r>
          </w:p>
        </w:tc>
        <w:tc>
          <w:tcPr>
            <w:tcW w:w="4324" w:type="dxa"/>
            <w:vAlign w:val="center"/>
          </w:tcPr>
          <w:p w14:paraId="37FBF74B" w14:textId="11EF44B2" w:rsidR="00D718F7" w:rsidRPr="00E43C2C" w:rsidRDefault="00A97F25" w:rsidP="00A97F25">
            <w:pPr>
              <w:overflowPunct w:val="0"/>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每年1次、集合住宅為乙類第7目場所，應於9月底前完成申報</w:t>
            </w:r>
          </w:p>
        </w:tc>
      </w:tr>
      <w:tr w:rsidR="00D718F7" w14:paraId="7EAC838A" w14:textId="77777777" w:rsidTr="004568D1">
        <w:trPr>
          <w:trHeight w:val="622"/>
          <w:jc w:val="center"/>
        </w:trPr>
        <w:tc>
          <w:tcPr>
            <w:tcW w:w="4324" w:type="dxa"/>
            <w:vAlign w:val="center"/>
          </w:tcPr>
          <w:p w14:paraId="469EA7DE" w14:textId="77777777" w:rsidR="00D718F7" w:rsidRDefault="00D718F7" w:rsidP="004568D1">
            <w:pPr>
              <w:pStyle w:val="ac"/>
              <w:overflowPunct w:val="0"/>
              <w:adjustRightInd w:val="0"/>
              <w:snapToGrid w:val="0"/>
              <w:spacing w:line="240" w:lineRule="atLeast"/>
              <w:ind w:leftChars="0" w:left="0"/>
              <w:jc w:val="both"/>
              <w:rPr>
                <w:rFonts w:ascii="標楷體" w:eastAsia="標楷體" w:hAnsi="標楷體"/>
                <w:sz w:val="28"/>
                <w:szCs w:val="28"/>
              </w:rPr>
            </w:pPr>
            <w:proofErr w:type="gramStart"/>
            <w:r w:rsidRPr="00C420FB">
              <w:rPr>
                <w:rFonts w:ascii="標楷體" w:eastAsia="標楷體" w:hAnsi="標楷體" w:hint="eastAsia"/>
                <w:sz w:val="28"/>
                <w:szCs w:val="28"/>
              </w:rPr>
              <w:t>昇</w:t>
            </w:r>
            <w:proofErr w:type="gramEnd"/>
            <w:r w:rsidRPr="00C420FB">
              <w:rPr>
                <w:rFonts w:ascii="標楷體" w:eastAsia="標楷體" w:hAnsi="標楷體" w:hint="eastAsia"/>
                <w:sz w:val="28"/>
                <w:szCs w:val="28"/>
              </w:rPr>
              <w:t>降設備（</w:t>
            </w:r>
            <w:r>
              <w:rPr>
                <w:rFonts w:ascii="標楷體" w:eastAsia="標楷體" w:hAnsi="標楷體" w:hint="eastAsia"/>
                <w:sz w:val="28"/>
                <w:szCs w:val="28"/>
              </w:rPr>
              <w:t>電梯</w:t>
            </w:r>
            <w:r w:rsidRPr="00C420FB">
              <w:rPr>
                <w:rFonts w:ascii="標楷體" w:eastAsia="標楷體" w:hAnsi="標楷體" w:hint="eastAsia"/>
                <w:sz w:val="28"/>
                <w:szCs w:val="28"/>
              </w:rPr>
              <w:t>）保養檢修與申報</w:t>
            </w:r>
          </w:p>
        </w:tc>
        <w:tc>
          <w:tcPr>
            <w:tcW w:w="4324" w:type="dxa"/>
            <w:vAlign w:val="center"/>
          </w:tcPr>
          <w:p w14:paraId="26DFF7B9" w14:textId="2F896AE8" w:rsidR="00A97F25" w:rsidRPr="00A97F25" w:rsidRDefault="00A97F25" w:rsidP="00A97F25">
            <w:pPr>
              <w:overflowPunct w:val="0"/>
              <w:adjustRightInd w:val="0"/>
              <w:snapToGrid w:val="0"/>
              <w:spacing w:line="240" w:lineRule="atLeast"/>
              <w:jc w:val="both"/>
              <w:rPr>
                <w:rFonts w:ascii="標楷體" w:eastAsia="標楷體" w:hAnsi="標楷體"/>
                <w:sz w:val="28"/>
                <w:szCs w:val="28"/>
              </w:rPr>
            </w:pPr>
            <w:r w:rsidRPr="00A97F25">
              <w:rPr>
                <w:rFonts w:ascii="標楷體" w:eastAsia="標楷體" w:hAnsi="標楷體" w:hint="eastAsia"/>
                <w:sz w:val="28"/>
                <w:szCs w:val="28"/>
              </w:rPr>
              <w:t>一、</w:t>
            </w:r>
            <w:proofErr w:type="gramStart"/>
            <w:r w:rsidRPr="00A97F25">
              <w:rPr>
                <w:rFonts w:ascii="標楷體" w:eastAsia="標楷體" w:hAnsi="標楷體" w:hint="eastAsia"/>
                <w:sz w:val="28"/>
                <w:szCs w:val="28"/>
              </w:rPr>
              <w:t>昇</w:t>
            </w:r>
            <w:proofErr w:type="gramEnd"/>
            <w:r w:rsidRPr="00A97F25">
              <w:rPr>
                <w:rFonts w:ascii="標楷體" w:eastAsia="標楷體" w:hAnsi="標楷體" w:hint="eastAsia"/>
                <w:sz w:val="28"/>
                <w:szCs w:val="28"/>
              </w:rPr>
              <w:t>降送貨機每</w:t>
            </w:r>
            <w:r>
              <w:rPr>
                <w:rFonts w:ascii="標楷體" w:eastAsia="標楷體" w:hAnsi="標楷體" w:hint="eastAsia"/>
                <w:sz w:val="28"/>
                <w:szCs w:val="28"/>
              </w:rPr>
              <w:t>3</w:t>
            </w:r>
            <w:r w:rsidRPr="00A97F25">
              <w:rPr>
                <w:rFonts w:ascii="標楷體" w:eastAsia="標楷體" w:hAnsi="標楷體" w:hint="eastAsia"/>
                <w:sz w:val="28"/>
                <w:szCs w:val="28"/>
              </w:rPr>
              <w:t>年</w:t>
            </w:r>
            <w:r>
              <w:rPr>
                <w:rFonts w:ascii="標楷體" w:eastAsia="標楷體" w:hAnsi="標楷體" w:hint="eastAsia"/>
                <w:sz w:val="28"/>
                <w:szCs w:val="28"/>
              </w:rPr>
              <w:t>1</w:t>
            </w:r>
            <w:r w:rsidRPr="00A97F25">
              <w:rPr>
                <w:rFonts w:ascii="標楷體" w:eastAsia="標楷體" w:hAnsi="標楷體" w:hint="eastAsia"/>
                <w:sz w:val="28"/>
                <w:szCs w:val="28"/>
              </w:rPr>
              <w:t>次。</w:t>
            </w:r>
          </w:p>
          <w:p w14:paraId="792F45A7" w14:textId="75528271" w:rsidR="00A97F25" w:rsidRPr="00A97F25" w:rsidRDefault="00A97F25" w:rsidP="00447210">
            <w:pPr>
              <w:overflowPunct w:val="0"/>
              <w:adjustRightInd w:val="0"/>
              <w:snapToGrid w:val="0"/>
              <w:spacing w:line="240" w:lineRule="atLeast"/>
              <w:ind w:left="560" w:hangingChars="200" w:hanging="560"/>
              <w:jc w:val="both"/>
              <w:rPr>
                <w:rFonts w:ascii="標楷體" w:eastAsia="標楷體" w:hAnsi="標楷體"/>
                <w:sz w:val="28"/>
                <w:szCs w:val="28"/>
              </w:rPr>
            </w:pPr>
            <w:r w:rsidRPr="00A97F25">
              <w:rPr>
                <w:rFonts w:ascii="標楷體" w:eastAsia="標楷體" w:hAnsi="標楷體" w:hint="eastAsia"/>
                <w:sz w:val="28"/>
                <w:szCs w:val="28"/>
              </w:rPr>
              <w:t>二、個人住宅用</w:t>
            </w:r>
            <w:proofErr w:type="gramStart"/>
            <w:r w:rsidRPr="00A97F25">
              <w:rPr>
                <w:rFonts w:ascii="標楷體" w:eastAsia="標楷體" w:hAnsi="標楷體" w:hint="eastAsia"/>
                <w:sz w:val="28"/>
                <w:szCs w:val="28"/>
              </w:rPr>
              <w:t>昇</w:t>
            </w:r>
            <w:proofErr w:type="gramEnd"/>
            <w:r w:rsidRPr="00A97F25">
              <w:rPr>
                <w:rFonts w:ascii="標楷體" w:eastAsia="標楷體" w:hAnsi="標楷體" w:hint="eastAsia"/>
                <w:sz w:val="28"/>
                <w:szCs w:val="28"/>
              </w:rPr>
              <w:t>降機每</w:t>
            </w:r>
            <w:r>
              <w:rPr>
                <w:rFonts w:ascii="標楷體" w:eastAsia="標楷體" w:hAnsi="標楷體" w:hint="eastAsia"/>
                <w:sz w:val="28"/>
                <w:szCs w:val="28"/>
              </w:rPr>
              <w:t>3</w:t>
            </w:r>
            <w:r w:rsidRPr="00A97F25">
              <w:rPr>
                <w:rFonts w:ascii="標楷體" w:eastAsia="標楷體" w:hAnsi="標楷體" w:hint="eastAsia"/>
                <w:sz w:val="28"/>
                <w:szCs w:val="28"/>
              </w:rPr>
              <w:t>年</w:t>
            </w:r>
            <w:r>
              <w:rPr>
                <w:rFonts w:ascii="標楷體" w:eastAsia="標楷體" w:hAnsi="標楷體" w:hint="eastAsia"/>
                <w:sz w:val="28"/>
                <w:szCs w:val="28"/>
              </w:rPr>
              <w:t>1</w:t>
            </w:r>
            <w:r w:rsidRPr="00A97F25">
              <w:rPr>
                <w:rFonts w:ascii="標楷體" w:eastAsia="標楷體" w:hAnsi="標楷體" w:hint="eastAsia"/>
                <w:sz w:val="28"/>
                <w:szCs w:val="28"/>
              </w:rPr>
              <w:t>次。但建築物經竣工檢查合格達</w:t>
            </w:r>
            <w:r w:rsidR="00447210">
              <w:rPr>
                <w:rFonts w:ascii="標楷體" w:eastAsia="標楷體" w:hAnsi="標楷體" w:hint="eastAsia"/>
                <w:sz w:val="28"/>
                <w:szCs w:val="28"/>
              </w:rPr>
              <w:t>15</w:t>
            </w:r>
            <w:r w:rsidRPr="00A97F25">
              <w:rPr>
                <w:rFonts w:ascii="標楷體" w:eastAsia="標楷體" w:hAnsi="標楷體" w:hint="eastAsia"/>
                <w:sz w:val="28"/>
                <w:szCs w:val="28"/>
              </w:rPr>
              <w:t>年者，每年</w:t>
            </w:r>
            <w:r w:rsidR="00447210">
              <w:rPr>
                <w:rFonts w:ascii="標楷體" w:eastAsia="標楷體" w:hAnsi="標楷體" w:hint="eastAsia"/>
                <w:sz w:val="28"/>
                <w:szCs w:val="28"/>
              </w:rPr>
              <w:t>1</w:t>
            </w:r>
            <w:r w:rsidRPr="00A97F25">
              <w:rPr>
                <w:rFonts w:ascii="標楷體" w:eastAsia="標楷體" w:hAnsi="標楷體" w:hint="eastAsia"/>
                <w:sz w:val="28"/>
                <w:szCs w:val="28"/>
              </w:rPr>
              <w:t>次。</w:t>
            </w:r>
          </w:p>
          <w:p w14:paraId="25900285" w14:textId="701ABF9C" w:rsidR="00A97F25" w:rsidRPr="00A97F25" w:rsidRDefault="00A97F25" w:rsidP="00447210">
            <w:pPr>
              <w:overflowPunct w:val="0"/>
              <w:adjustRightInd w:val="0"/>
              <w:snapToGrid w:val="0"/>
              <w:spacing w:line="240" w:lineRule="atLeast"/>
              <w:ind w:left="560" w:hangingChars="200" w:hanging="560"/>
              <w:jc w:val="both"/>
              <w:rPr>
                <w:rFonts w:ascii="標楷體" w:eastAsia="標楷體" w:hAnsi="標楷體"/>
                <w:sz w:val="28"/>
                <w:szCs w:val="28"/>
              </w:rPr>
            </w:pPr>
            <w:r w:rsidRPr="00A97F25">
              <w:rPr>
                <w:rFonts w:ascii="標楷體" w:eastAsia="標楷體" w:hAnsi="標楷體" w:hint="eastAsia"/>
                <w:sz w:val="28"/>
                <w:szCs w:val="28"/>
              </w:rPr>
              <w:t>三、供</w:t>
            </w:r>
            <w:r w:rsidR="00447210">
              <w:rPr>
                <w:rFonts w:ascii="標楷體" w:eastAsia="標楷體" w:hAnsi="標楷體" w:hint="eastAsia"/>
                <w:sz w:val="28"/>
                <w:szCs w:val="28"/>
              </w:rPr>
              <w:t>5</w:t>
            </w:r>
            <w:r w:rsidRPr="00A97F25">
              <w:rPr>
                <w:rFonts w:ascii="標楷體" w:eastAsia="標楷體" w:hAnsi="標楷體" w:hint="eastAsia"/>
                <w:sz w:val="28"/>
                <w:szCs w:val="28"/>
              </w:rPr>
              <w:t>樓以下公寓大廈使用之</w:t>
            </w:r>
            <w:proofErr w:type="gramStart"/>
            <w:r w:rsidRPr="00A97F25">
              <w:rPr>
                <w:rFonts w:ascii="標楷體" w:eastAsia="標楷體" w:hAnsi="標楷體" w:hint="eastAsia"/>
                <w:sz w:val="28"/>
                <w:szCs w:val="28"/>
              </w:rPr>
              <w:t>昇</w:t>
            </w:r>
            <w:proofErr w:type="gramEnd"/>
            <w:r w:rsidRPr="00A97F25">
              <w:rPr>
                <w:rFonts w:ascii="標楷體" w:eastAsia="標楷體" w:hAnsi="標楷體" w:hint="eastAsia"/>
                <w:sz w:val="28"/>
                <w:szCs w:val="28"/>
              </w:rPr>
              <w:t>降機每</w:t>
            </w:r>
            <w:r w:rsidR="00447210">
              <w:rPr>
                <w:rFonts w:ascii="標楷體" w:eastAsia="標楷體" w:hAnsi="標楷體" w:hint="eastAsia"/>
                <w:sz w:val="28"/>
                <w:szCs w:val="28"/>
              </w:rPr>
              <w:t>2</w:t>
            </w:r>
            <w:r w:rsidRPr="00A97F25">
              <w:rPr>
                <w:rFonts w:ascii="標楷體" w:eastAsia="標楷體" w:hAnsi="標楷體" w:hint="eastAsia"/>
                <w:sz w:val="28"/>
                <w:szCs w:val="28"/>
              </w:rPr>
              <w:t>年</w:t>
            </w:r>
            <w:r w:rsidR="00447210">
              <w:rPr>
                <w:rFonts w:ascii="標楷體" w:eastAsia="標楷體" w:hAnsi="標楷體" w:hint="eastAsia"/>
                <w:sz w:val="28"/>
                <w:szCs w:val="28"/>
              </w:rPr>
              <w:t>1</w:t>
            </w:r>
            <w:r w:rsidRPr="00A97F25">
              <w:rPr>
                <w:rFonts w:ascii="標楷體" w:eastAsia="標楷體" w:hAnsi="標楷體" w:hint="eastAsia"/>
                <w:sz w:val="28"/>
                <w:szCs w:val="28"/>
              </w:rPr>
              <w:t>次。但建築物經竣工檢查合格達</w:t>
            </w:r>
            <w:r w:rsidR="00447210">
              <w:rPr>
                <w:rFonts w:ascii="標楷體" w:eastAsia="標楷體" w:hAnsi="標楷體" w:hint="eastAsia"/>
                <w:sz w:val="28"/>
                <w:szCs w:val="28"/>
              </w:rPr>
              <w:t>15</w:t>
            </w:r>
            <w:r w:rsidRPr="00A97F25">
              <w:rPr>
                <w:rFonts w:ascii="標楷體" w:eastAsia="標楷體" w:hAnsi="標楷體" w:hint="eastAsia"/>
                <w:sz w:val="28"/>
                <w:szCs w:val="28"/>
              </w:rPr>
              <w:t>年者，每年</w:t>
            </w:r>
            <w:r w:rsidR="00447210">
              <w:rPr>
                <w:rFonts w:ascii="標楷體" w:eastAsia="標楷體" w:hAnsi="標楷體" w:hint="eastAsia"/>
                <w:sz w:val="28"/>
                <w:szCs w:val="28"/>
              </w:rPr>
              <w:t>1</w:t>
            </w:r>
            <w:r w:rsidRPr="00A97F25">
              <w:rPr>
                <w:rFonts w:ascii="標楷體" w:eastAsia="標楷體" w:hAnsi="標楷體" w:hint="eastAsia"/>
                <w:sz w:val="28"/>
                <w:szCs w:val="28"/>
              </w:rPr>
              <w:t>次。</w:t>
            </w:r>
          </w:p>
          <w:p w14:paraId="4F9ABF5F" w14:textId="23C39303" w:rsidR="00D718F7" w:rsidRDefault="00A97F25" w:rsidP="00447210">
            <w:pPr>
              <w:overflowPunct w:val="0"/>
              <w:adjustRightInd w:val="0"/>
              <w:snapToGrid w:val="0"/>
              <w:spacing w:line="240" w:lineRule="atLeast"/>
              <w:ind w:left="560" w:hangingChars="200" w:hanging="560"/>
              <w:jc w:val="both"/>
              <w:rPr>
                <w:rFonts w:ascii="標楷體" w:eastAsia="標楷體" w:hAnsi="標楷體"/>
                <w:sz w:val="28"/>
                <w:szCs w:val="28"/>
              </w:rPr>
            </w:pPr>
            <w:r w:rsidRPr="00A97F25">
              <w:rPr>
                <w:rFonts w:ascii="標楷體" w:eastAsia="標楷體" w:hAnsi="標楷體" w:hint="eastAsia"/>
                <w:sz w:val="28"/>
                <w:szCs w:val="28"/>
              </w:rPr>
              <w:t>四、</w:t>
            </w:r>
            <w:r w:rsidR="00447210">
              <w:rPr>
                <w:rFonts w:ascii="標楷體" w:eastAsia="標楷體" w:hAnsi="標楷體" w:hint="eastAsia"/>
                <w:sz w:val="28"/>
                <w:szCs w:val="28"/>
              </w:rPr>
              <w:t>其他如供</w:t>
            </w:r>
            <w:r w:rsidR="00447210" w:rsidRPr="00447210">
              <w:rPr>
                <w:rFonts w:ascii="標楷體" w:eastAsia="標楷體" w:hAnsi="標楷體" w:hint="eastAsia"/>
                <w:sz w:val="28"/>
                <w:szCs w:val="28"/>
              </w:rPr>
              <w:t>5樓以</w:t>
            </w:r>
            <w:r w:rsidR="00447210">
              <w:rPr>
                <w:rFonts w:ascii="標楷體" w:eastAsia="標楷體" w:hAnsi="標楷體" w:hint="eastAsia"/>
                <w:sz w:val="28"/>
                <w:szCs w:val="28"/>
              </w:rPr>
              <w:t>上</w:t>
            </w:r>
            <w:r w:rsidR="00447210" w:rsidRPr="00447210">
              <w:rPr>
                <w:rFonts w:ascii="標楷體" w:eastAsia="標楷體" w:hAnsi="標楷體" w:hint="eastAsia"/>
                <w:sz w:val="28"/>
                <w:szCs w:val="28"/>
              </w:rPr>
              <w:t>公寓大廈使用之</w:t>
            </w:r>
            <w:proofErr w:type="gramStart"/>
            <w:r w:rsidRPr="00A97F25">
              <w:rPr>
                <w:rFonts w:ascii="標楷體" w:eastAsia="標楷體" w:hAnsi="標楷體" w:hint="eastAsia"/>
                <w:sz w:val="28"/>
                <w:szCs w:val="28"/>
              </w:rPr>
              <w:t>昇</w:t>
            </w:r>
            <w:proofErr w:type="gramEnd"/>
            <w:r w:rsidRPr="00A97F25">
              <w:rPr>
                <w:rFonts w:ascii="標楷體" w:eastAsia="標楷體" w:hAnsi="標楷體" w:hint="eastAsia"/>
                <w:sz w:val="28"/>
                <w:szCs w:val="28"/>
              </w:rPr>
              <w:t>降設備每年</w:t>
            </w:r>
            <w:r w:rsidR="008F286B">
              <w:rPr>
                <w:rFonts w:ascii="標楷體" w:eastAsia="標楷體" w:hAnsi="標楷體" w:hint="eastAsia"/>
                <w:sz w:val="28"/>
                <w:szCs w:val="28"/>
              </w:rPr>
              <w:t>1</w:t>
            </w:r>
            <w:r w:rsidRPr="00A97F25">
              <w:rPr>
                <w:rFonts w:ascii="標楷體" w:eastAsia="標楷體" w:hAnsi="標楷體" w:hint="eastAsia"/>
                <w:sz w:val="28"/>
                <w:szCs w:val="28"/>
              </w:rPr>
              <w:t>次。但建築物經竣工檢查合格達</w:t>
            </w:r>
            <w:r w:rsidR="008F286B">
              <w:rPr>
                <w:rFonts w:ascii="標楷體" w:eastAsia="標楷體" w:hAnsi="標楷體" w:hint="eastAsia"/>
                <w:sz w:val="28"/>
                <w:szCs w:val="28"/>
              </w:rPr>
              <w:t>15</w:t>
            </w:r>
            <w:r w:rsidRPr="00A97F25">
              <w:rPr>
                <w:rFonts w:ascii="標楷體" w:eastAsia="標楷體" w:hAnsi="標楷體" w:hint="eastAsia"/>
                <w:sz w:val="28"/>
                <w:szCs w:val="28"/>
              </w:rPr>
              <w:t>年者，每半年</w:t>
            </w:r>
            <w:r w:rsidR="008F286B">
              <w:rPr>
                <w:rFonts w:ascii="標楷體" w:eastAsia="標楷體" w:hAnsi="標楷體" w:hint="eastAsia"/>
                <w:sz w:val="28"/>
                <w:szCs w:val="28"/>
              </w:rPr>
              <w:t>1</w:t>
            </w:r>
            <w:r w:rsidRPr="00A97F25">
              <w:rPr>
                <w:rFonts w:ascii="標楷體" w:eastAsia="標楷體" w:hAnsi="標楷體" w:hint="eastAsia"/>
                <w:sz w:val="28"/>
                <w:szCs w:val="28"/>
              </w:rPr>
              <w:t>次。</w:t>
            </w:r>
          </w:p>
        </w:tc>
      </w:tr>
      <w:tr w:rsidR="00D718F7" w14:paraId="3A1B4593" w14:textId="77777777" w:rsidTr="004568D1">
        <w:trPr>
          <w:trHeight w:val="339"/>
          <w:jc w:val="center"/>
        </w:trPr>
        <w:tc>
          <w:tcPr>
            <w:tcW w:w="4324" w:type="dxa"/>
            <w:vAlign w:val="center"/>
          </w:tcPr>
          <w:p w14:paraId="3051D653" w14:textId="20CD0590" w:rsidR="00D718F7" w:rsidRPr="005B154B" w:rsidRDefault="00D718F7" w:rsidP="004568D1">
            <w:pPr>
              <w:pStyle w:val="ac"/>
              <w:overflowPunct w:val="0"/>
              <w:adjustRightInd w:val="0"/>
              <w:snapToGrid w:val="0"/>
              <w:spacing w:line="240" w:lineRule="atLeast"/>
              <w:ind w:leftChars="0" w:left="0"/>
              <w:jc w:val="both"/>
              <w:rPr>
                <w:rFonts w:ascii="標楷體" w:eastAsia="標楷體" w:hAnsi="標楷體"/>
                <w:sz w:val="28"/>
                <w:szCs w:val="28"/>
              </w:rPr>
            </w:pPr>
            <w:r w:rsidRPr="00524E46">
              <w:rPr>
                <w:rFonts w:ascii="標楷體" w:eastAsia="標楷體" w:hAnsi="標楷體" w:hint="eastAsia"/>
                <w:sz w:val="28"/>
                <w:szCs w:val="28"/>
              </w:rPr>
              <w:t>廢（污）水處理</w:t>
            </w:r>
            <w:r>
              <w:rPr>
                <w:rFonts w:ascii="標楷體" w:eastAsia="標楷體" w:hAnsi="標楷體" w:hint="eastAsia"/>
                <w:sz w:val="28"/>
                <w:szCs w:val="28"/>
              </w:rPr>
              <w:t>系統</w:t>
            </w:r>
            <w:r w:rsidRPr="00524E46">
              <w:rPr>
                <w:rFonts w:ascii="標楷體" w:eastAsia="標楷體" w:hAnsi="標楷體" w:hint="eastAsia"/>
                <w:sz w:val="28"/>
                <w:szCs w:val="28"/>
              </w:rPr>
              <w:t>申報</w:t>
            </w:r>
          </w:p>
        </w:tc>
        <w:tc>
          <w:tcPr>
            <w:tcW w:w="4324" w:type="dxa"/>
            <w:vAlign w:val="center"/>
          </w:tcPr>
          <w:p w14:paraId="4E980C43" w14:textId="6CE8527B" w:rsidR="00D718F7" w:rsidRPr="00524E46" w:rsidRDefault="004D4FC5" w:rsidP="004568D1">
            <w:pPr>
              <w:pStyle w:val="ac"/>
              <w:overflowPunct w:val="0"/>
              <w:adjustRightInd w:val="0"/>
              <w:snapToGrid w:val="0"/>
              <w:spacing w:line="240" w:lineRule="atLeast"/>
              <w:ind w:leftChars="0" w:left="0"/>
              <w:jc w:val="both"/>
              <w:rPr>
                <w:rFonts w:ascii="標楷體" w:eastAsia="標楷體" w:hAnsi="標楷體"/>
                <w:sz w:val="28"/>
                <w:szCs w:val="28"/>
              </w:rPr>
            </w:pPr>
            <w:r w:rsidRPr="004D4FC5">
              <w:rPr>
                <w:rFonts w:ascii="標楷體" w:eastAsia="標楷體" w:hAnsi="標楷體" w:hint="eastAsia"/>
                <w:sz w:val="28"/>
                <w:szCs w:val="28"/>
              </w:rPr>
              <w:t>每年1次</w:t>
            </w:r>
          </w:p>
        </w:tc>
      </w:tr>
    </w:tbl>
    <w:p w14:paraId="577376C6" w14:textId="77777777" w:rsidR="003E5FB8" w:rsidRPr="00D46192" w:rsidRDefault="003E5FB8" w:rsidP="00D46192">
      <w:pPr>
        <w:overflowPunct w:val="0"/>
        <w:jc w:val="both"/>
        <w:rPr>
          <w:rFonts w:ascii="標楷體" w:eastAsia="標楷體" w:hAnsi="標楷體"/>
          <w:sz w:val="28"/>
          <w:szCs w:val="28"/>
        </w:rPr>
      </w:pPr>
    </w:p>
    <w:p w14:paraId="3A82355A" w14:textId="54CA9634" w:rsidR="003E5FB8" w:rsidRDefault="003E5FB8" w:rsidP="0033744B">
      <w:pPr>
        <w:pStyle w:val="ac"/>
        <w:overflowPunct w:val="0"/>
        <w:ind w:leftChars="0" w:left="560" w:hangingChars="200" w:hanging="560"/>
        <w:jc w:val="both"/>
        <w:rPr>
          <w:rFonts w:ascii="標楷體" w:eastAsia="標楷體" w:hAnsi="標楷體"/>
          <w:sz w:val="28"/>
          <w:szCs w:val="28"/>
        </w:rPr>
      </w:pPr>
    </w:p>
    <w:p w14:paraId="7AF12F9D" w14:textId="11BC9B5D" w:rsidR="0010560E" w:rsidRDefault="0010560E" w:rsidP="0033744B">
      <w:pPr>
        <w:pStyle w:val="ac"/>
        <w:overflowPunct w:val="0"/>
        <w:ind w:leftChars="0" w:left="560" w:hangingChars="200" w:hanging="560"/>
        <w:jc w:val="both"/>
        <w:rPr>
          <w:rFonts w:ascii="標楷體" w:eastAsia="標楷體" w:hAnsi="標楷體"/>
          <w:sz w:val="28"/>
          <w:szCs w:val="28"/>
        </w:rPr>
      </w:pPr>
    </w:p>
    <w:p w14:paraId="0BA1060C" w14:textId="28E186B5" w:rsidR="0010560E" w:rsidRDefault="0010560E" w:rsidP="0033744B">
      <w:pPr>
        <w:pStyle w:val="ac"/>
        <w:overflowPunct w:val="0"/>
        <w:ind w:leftChars="0" w:left="560" w:hangingChars="200" w:hanging="560"/>
        <w:jc w:val="both"/>
        <w:rPr>
          <w:rFonts w:ascii="標楷體" w:eastAsia="標楷體" w:hAnsi="標楷體"/>
          <w:sz w:val="28"/>
          <w:szCs w:val="28"/>
        </w:rPr>
      </w:pPr>
    </w:p>
    <w:p w14:paraId="6EF991B6" w14:textId="7757E9A7" w:rsidR="00FE6BA5" w:rsidRDefault="00FE6BA5" w:rsidP="0033744B">
      <w:pPr>
        <w:pStyle w:val="ac"/>
        <w:overflowPunct w:val="0"/>
        <w:ind w:leftChars="0" w:left="560" w:hangingChars="200" w:hanging="560"/>
        <w:jc w:val="both"/>
        <w:rPr>
          <w:rFonts w:ascii="標楷體" w:eastAsia="標楷體" w:hAnsi="標楷體"/>
          <w:sz w:val="28"/>
          <w:szCs w:val="28"/>
        </w:rPr>
      </w:pPr>
    </w:p>
    <w:p w14:paraId="02AB934C" w14:textId="0B3E862E" w:rsidR="00FE6BA5" w:rsidRDefault="00FE6BA5" w:rsidP="0033744B">
      <w:pPr>
        <w:pStyle w:val="ac"/>
        <w:overflowPunct w:val="0"/>
        <w:ind w:leftChars="0" w:left="560" w:hangingChars="200" w:hanging="560"/>
        <w:jc w:val="both"/>
        <w:rPr>
          <w:rFonts w:ascii="標楷體" w:eastAsia="標楷體" w:hAnsi="標楷體"/>
          <w:sz w:val="28"/>
          <w:szCs w:val="28"/>
        </w:rPr>
      </w:pPr>
    </w:p>
    <w:p w14:paraId="78AE55B2" w14:textId="531A8D55" w:rsidR="00FE6BA5" w:rsidRDefault="00FE6BA5" w:rsidP="0033744B">
      <w:pPr>
        <w:pStyle w:val="ac"/>
        <w:overflowPunct w:val="0"/>
        <w:ind w:leftChars="0" w:left="560" w:hangingChars="200" w:hanging="560"/>
        <w:jc w:val="both"/>
        <w:rPr>
          <w:rFonts w:ascii="標楷體" w:eastAsia="標楷體" w:hAnsi="標楷體"/>
          <w:sz w:val="28"/>
          <w:szCs w:val="28"/>
        </w:rPr>
      </w:pPr>
    </w:p>
    <w:p w14:paraId="642E17F8" w14:textId="3A3E0470" w:rsidR="000E0CC9" w:rsidRPr="004C0381" w:rsidRDefault="00A86AFE" w:rsidP="006F6F1A">
      <w:pPr>
        <w:pStyle w:val="2"/>
        <w:spacing w:line="240" w:lineRule="auto"/>
      </w:pPr>
      <w:bookmarkStart w:id="26" w:name="_Toc75419608"/>
      <w:r>
        <w:rPr>
          <w:rFonts w:hint="eastAsia"/>
        </w:rPr>
        <w:lastRenderedPageBreak/>
        <w:t>七</w:t>
      </w:r>
      <w:r w:rsidR="0033744B" w:rsidRPr="004C0381">
        <w:rPr>
          <w:rFonts w:hint="eastAsia"/>
        </w:rPr>
        <w:t>、</w:t>
      </w:r>
      <w:r w:rsidR="003E5FB8" w:rsidRPr="004C0381">
        <w:rPr>
          <w:rFonts w:hint="eastAsia"/>
        </w:rPr>
        <w:t>各項設備檢查紀錄參考表</w:t>
      </w:r>
      <w:bookmarkEnd w:id="26"/>
    </w:p>
    <w:p w14:paraId="46F06182" w14:textId="77777777" w:rsidR="003E5FB8" w:rsidRPr="001B50BB" w:rsidRDefault="003E5FB8" w:rsidP="006F6F1A">
      <w:pPr>
        <w:pStyle w:val="2"/>
        <w:spacing w:line="240" w:lineRule="auto"/>
        <w:jc w:val="center"/>
      </w:pPr>
      <w:bookmarkStart w:id="27" w:name="_Toc75419609"/>
      <w:r w:rsidRPr="001B50BB">
        <w:t>高壓設備每月檢查紀錄參考表</w:t>
      </w:r>
      <w:bookmarkEnd w:id="27"/>
    </w:p>
    <w:p w14:paraId="0ED995F7"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4C5AE11F"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
        <w:tblpPr w:leftFromText="180" w:rightFromText="180" w:vertAnchor="text" w:horzAnchor="page" w:tblpXSpec="center" w:tblpY="166"/>
        <w:tblW w:w="9531"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046"/>
        <w:gridCol w:w="1010"/>
        <w:gridCol w:w="1029"/>
        <w:gridCol w:w="153"/>
        <w:gridCol w:w="875"/>
        <w:gridCol w:w="203"/>
        <w:gridCol w:w="822"/>
        <w:gridCol w:w="616"/>
        <w:gridCol w:w="412"/>
        <w:gridCol w:w="306"/>
        <w:gridCol w:w="719"/>
      </w:tblGrid>
      <w:tr w:rsidR="003E5FB8" w:rsidRPr="00B06CE0" w14:paraId="316041F4" w14:textId="77777777" w:rsidTr="004C0381">
        <w:trPr>
          <w:trHeight w:val="421"/>
        </w:trPr>
        <w:tc>
          <w:tcPr>
            <w:tcW w:w="3386" w:type="dxa"/>
            <w:gridSpan w:val="3"/>
          </w:tcPr>
          <w:p w14:paraId="557B4B89" w14:textId="77777777" w:rsidR="003E5FB8" w:rsidRPr="00B06CE0" w:rsidRDefault="003E5FB8" w:rsidP="003E5FB8">
            <w:pPr>
              <w:spacing w:line="377" w:lineRule="exact"/>
              <w:ind w:left="28"/>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檢修日期：</w:t>
            </w:r>
          </w:p>
        </w:tc>
        <w:tc>
          <w:tcPr>
            <w:tcW w:w="3270" w:type="dxa"/>
            <w:gridSpan w:val="5"/>
          </w:tcPr>
          <w:p w14:paraId="760DA879" w14:textId="77777777" w:rsidR="003E5FB8" w:rsidRPr="00B06CE0" w:rsidRDefault="003E5FB8" w:rsidP="003E5FB8">
            <w:pPr>
              <w:spacing w:line="377" w:lineRule="exact"/>
              <w:ind w:left="67"/>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檢修時間：</w:t>
            </w:r>
          </w:p>
        </w:tc>
        <w:tc>
          <w:tcPr>
            <w:tcW w:w="2875" w:type="dxa"/>
            <w:gridSpan w:val="5"/>
          </w:tcPr>
          <w:p w14:paraId="050524C5" w14:textId="77777777" w:rsidR="003E5FB8" w:rsidRPr="00B06CE0" w:rsidRDefault="003E5FB8" w:rsidP="003E5FB8">
            <w:pPr>
              <w:spacing w:line="377" w:lineRule="exact"/>
              <w:ind w:left="37"/>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派工編號：</w:t>
            </w:r>
          </w:p>
        </w:tc>
      </w:tr>
      <w:tr w:rsidR="003E5FB8" w:rsidRPr="00B06CE0" w14:paraId="2531F6CF" w14:textId="77777777" w:rsidTr="004C0381">
        <w:trPr>
          <w:trHeight w:val="404"/>
        </w:trPr>
        <w:tc>
          <w:tcPr>
            <w:tcW w:w="5578" w:type="dxa"/>
            <w:gridSpan w:val="6"/>
          </w:tcPr>
          <w:p w14:paraId="54CF03CF" w14:textId="77777777" w:rsidR="003E5FB8" w:rsidRPr="00B06CE0" w:rsidRDefault="003E5FB8" w:rsidP="003E5FB8">
            <w:pPr>
              <w:spacing w:line="375" w:lineRule="exact"/>
              <w:ind w:left="28"/>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位置：</w:t>
            </w:r>
          </w:p>
        </w:tc>
        <w:tc>
          <w:tcPr>
            <w:tcW w:w="3953" w:type="dxa"/>
            <w:gridSpan w:val="7"/>
          </w:tcPr>
          <w:p w14:paraId="24D1F1B2" w14:textId="77777777" w:rsidR="003E5FB8" w:rsidRPr="00B06CE0" w:rsidRDefault="003E5FB8" w:rsidP="003E5FB8">
            <w:pPr>
              <w:spacing w:line="375" w:lineRule="exact"/>
              <w:ind w:left="35"/>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保養週期：月檢</w:t>
            </w:r>
          </w:p>
        </w:tc>
      </w:tr>
      <w:tr w:rsidR="003E5FB8" w:rsidRPr="00B06CE0" w14:paraId="478944B0" w14:textId="77777777" w:rsidTr="004C0381">
        <w:trPr>
          <w:trHeight w:val="421"/>
        </w:trPr>
        <w:tc>
          <w:tcPr>
            <w:tcW w:w="720" w:type="dxa"/>
            <w:vMerge w:val="restart"/>
          </w:tcPr>
          <w:p w14:paraId="08D61F12" w14:textId="77777777" w:rsidR="003E5FB8" w:rsidRPr="00B06CE0" w:rsidRDefault="003E5FB8" w:rsidP="003E5FB8">
            <w:pPr>
              <w:spacing w:before="63" w:line="223" w:lineRule="auto"/>
              <w:ind w:left="167" w:right="244"/>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設備</w:t>
            </w:r>
          </w:p>
        </w:tc>
        <w:tc>
          <w:tcPr>
            <w:tcW w:w="1620" w:type="dxa"/>
            <w:vMerge w:val="restart"/>
          </w:tcPr>
          <w:p w14:paraId="1972AE0A" w14:textId="77777777" w:rsidR="003E5FB8" w:rsidRPr="00B06CE0" w:rsidRDefault="003E5FB8" w:rsidP="003E5FB8">
            <w:pPr>
              <w:spacing w:before="226"/>
              <w:ind w:left="253"/>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檢查項目</w:t>
            </w:r>
          </w:p>
        </w:tc>
        <w:tc>
          <w:tcPr>
            <w:tcW w:w="5754" w:type="dxa"/>
            <w:gridSpan w:val="8"/>
            <w:vMerge w:val="restart"/>
          </w:tcPr>
          <w:p w14:paraId="020CEBB1" w14:textId="77777777" w:rsidR="003E5FB8" w:rsidRPr="00B06CE0" w:rsidRDefault="003E5FB8" w:rsidP="00B06CE0">
            <w:pPr>
              <w:ind w:left="2306" w:right="2267"/>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檢查標準</w:t>
            </w:r>
          </w:p>
        </w:tc>
        <w:tc>
          <w:tcPr>
            <w:tcW w:w="1437" w:type="dxa"/>
            <w:gridSpan w:val="3"/>
          </w:tcPr>
          <w:p w14:paraId="44BAA643" w14:textId="77777777" w:rsidR="003E5FB8" w:rsidRPr="00B06CE0" w:rsidRDefault="003E5FB8" w:rsidP="003E5FB8">
            <w:pPr>
              <w:spacing w:before="12" w:line="389" w:lineRule="exact"/>
              <w:ind w:left="171"/>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檢查結果</w:t>
            </w:r>
          </w:p>
        </w:tc>
      </w:tr>
      <w:tr w:rsidR="003E5FB8" w:rsidRPr="00B06CE0" w14:paraId="71D8415E" w14:textId="77777777" w:rsidTr="00B06CE0">
        <w:trPr>
          <w:trHeight w:val="378"/>
        </w:trPr>
        <w:tc>
          <w:tcPr>
            <w:tcW w:w="720" w:type="dxa"/>
            <w:vMerge/>
          </w:tcPr>
          <w:p w14:paraId="781CF770" w14:textId="77777777" w:rsidR="003E5FB8" w:rsidRPr="00B06CE0" w:rsidRDefault="003E5FB8" w:rsidP="003E5FB8">
            <w:pPr>
              <w:rPr>
                <w:rFonts w:ascii="細明體_HKSCS" w:eastAsia="細明體_HKSCS" w:hAnsi="細明體_HKSCS" w:cs="細明體_HKSCS"/>
                <w:sz w:val="28"/>
                <w:szCs w:val="28"/>
              </w:rPr>
            </w:pPr>
          </w:p>
        </w:tc>
        <w:tc>
          <w:tcPr>
            <w:tcW w:w="1620" w:type="dxa"/>
            <w:vMerge/>
          </w:tcPr>
          <w:p w14:paraId="0A4D8C49" w14:textId="77777777" w:rsidR="003E5FB8" w:rsidRPr="00B06CE0" w:rsidRDefault="003E5FB8" w:rsidP="003E5FB8">
            <w:pPr>
              <w:rPr>
                <w:rFonts w:ascii="細明體_HKSCS" w:eastAsia="細明體_HKSCS" w:hAnsi="細明體_HKSCS" w:cs="細明體_HKSCS"/>
                <w:sz w:val="28"/>
                <w:szCs w:val="28"/>
              </w:rPr>
            </w:pPr>
          </w:p>
        </w:tc>
        <w:tc>
          <w:tcPr>
            <w:tcW w:w="5754" w:type="dxa"/>
            <w:gridSpan w:val="8"/>
            <w:vMerge/>
          </w:tcPr>
          <w:p w14:paraId="5C0B8517" w14:textId="77777777" w:rsidR="003E5FB8" w:rsidRPr="00B06CE0" w:rsidRDefault="003E5FB8" w:rsidP="003E5FB8">
            <w:pPr>
              <w:rPr>
                <w:rFonts w:ascii="細明體_HKSCS" w:eastAsia="細明體_HKSCS" w:hAnsi="細明體_HKSCS" w:cs="細明體_HKSCS"/>
                <w:sz w:val="28"/>
                <w:szCs w:val="28"/>
              </w:rPr>
            </w:pPr>
          </w:p>
        </w:tc>
        <w:tc>
          <w:tcPr>
            <w:tcW w:w="718" w:type="dxa"/>
            <w:gridSpan w:val="2"/>
          </w:tcPr>
          <w:p w14:paraId="40FDA284" w14:textId="77777777" w:rsidR="003E5FB8" w:rsidRPr="00B06CE0" w:rsidRDefault="003E5FB8" w:rsidP="003E5FB8">
            <w:pPr>
              <w:spacing w:before="3" w:line="382" w:lineRule="exact"/>
              <w:ind w:left="92"/>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正常</w:t>
            </w:r>
          </w:p>
        </w:tc>
        <w:tc>
          <w:tcPr>
            <w:tcW w:w="719" w:type="dxa"/>
          </w:tcPr>
          <w:p w14:paraId="5D506FA7" w14:textId="77777777" w:rsidR="003E5FB8" w:rsidRPr="00B06CE0" w:rsidRDefault="003E5FB8" w:rsidP="003E5FB8">
            <w:pPr>
              <w:spacing w:before="3" w:line="382" w:lineRule="exact"/>
              <w:ind w:left="74" w:right="19"/>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異常</w:t>
            </w:r>
          </w:p>
        </w:tc>
      </w:tr>
      <w:tr w:rsidR="003E5FB8" w:rsidRPr="00B06CE0" w14:paraId="6ED1F527" w14:textId="77777777" w:rsidTr="004C0381">
        <w:trPr>
          <w:trHeight w:val="404"/>
        </w:trPr>
        <w:tc>
          <w:tcPr>
            <w:tcW w:w="720" w:type="dxa"/>
            <w:vMerge w:val="restart"/>
          </w:tcPr>
          <w:p w14:paraId="10509BFA" w14:textId="77777777" w:rsidR="003E5FB8" w:rsidRPr="00B06CE0" w:rsidRDefault="003E5FB8" w:rsidP="003E5FB8">
            <w:pPr>
              <w:rPr>
                <w:rFonts w:ascii="微軟正黑體" w:eastAsia="細明體_HKSCS" w:hAnsi="細明體_HKSCS" w:cs="細明體_HKSCS"/>
                <w:b/>
                <w:sz w:val="28"/>
                <w:szCs w:val="28"/>
              </w:rPr>
            </w:pPr>
          </w:p>
          <w:p w14:paraId="7F7C7DCA" w14:textId="77777777" w:rsidR="003E5FB8" w:rsidRPr="00B06CE0" w:rsidRDefault="003E5FB8" w:rsidP="003E5FB8">
            <w:pPr>
              <w:rPr>
                <w:rFonts w:ascii="微軟正黑體" w:eastAsia="細明體_HKSCS" w:hAnsi="細明體_HKSCS" w:cs="細明體_HKSCS"/>
                <w:b/>
                <w:sz w:val="28"/>
                <w:szCs w:val="28"/>
              </w:rPr>
            </w:pPr>
          </w:p>
          <w:p w14:paraId="65F2A285" w14:textId="77777777" w:rsidR="003E5FB8" w:rsidRPr="00B06CE0" w:rsidRDefault="003E5FB8" w:rsidP="003E5FB8">
            <w:pPr>
              <w:rPr>
                <w:rFonts w:ascii="微軟正黑體" w:eastAsia="細明體_HKSCS" w:hAnsi="細明體_HKSCS" w:cs="細明體_HKSCS"/>
                <w:b/>
                <w:sz w:val="28"/>
                <w:szCs w:val="28"/>
              </w:rPr>
            </w:pPr>
          </w:p>
          <w:p w14:paraId="2851B723" w14:textId="77777777" w:rsidR="003E5FB8" w:rsidRPr="00B06CE0" w:rsidRDefault="003E5FB8" w:rsidP="003E5FB8">
            <w:pPr>
              <w:rPr>
                <w:rFonts w:ascii="微軟正黑體" w:eastAsia="細明體_HKSCS" w:hAnsi="細明體_HKSCS" w:cs="細明體_HKSCS"/>
                <w:b/>
                <w:sz w:val="28"/>
                <w:szCs w:val="28"/>
              </w:rPr>
            </w:pPr>
          </w:p>
          <w:p w14:paraId="61EB85FD" w14:textId="77777777" w:rsidR="003E5FB8" w:rsidRPr="00B06CE0" w:rsidRDefault="003E5FB8" w:rsidP="003E5FB8">
            <w:pPr>
              <w:spacing w:before="17"/>
              <w:rPr>
                <w:rFonts w:ascii="微軟正黑體" w:eastAsia="細明體_HKSCS" w:hAnsi="細明體_HKSCS" w:cs="細明體_HKSCS"/>
                <w:b/>
                <w:sz w:val="28"/>
                <w:szCs w:val="28"/>
              </w:rPr>
            </w:pPr>
          </w:p>
          <w:p w14:paraId="238037AB" w14:textId="77777777" w:rsidR="003E5FB8" w:rsidRPr="00B06CE0" w:rsidRDefault="003E5FB8" w:rsidP="003E5FB8">
            <w:pPr>
              <w:ind w:left="59"/>
              <w:rPr>
                <w:rFonts w:eastAsia="細明體_HKSCS" w:hAnsi="細明體_HKSCS" w:cs="細明體_HKSCS"/>
                <w:b/>
                <w:sz w:val="28"/>
                <w:szCs w:val="28"/>
              </w:rPr>
            </w:pPr>
            <w:r w:rsidRPr="00B06CE0">
              <w:rPr>
                <w:rFonts w:eastAsia="細明體_HKSCS" w:hAnsi="細明體_HKSCS" w:cs="細明體_HKSCS"/>
                <w:b/>
                <w:sz w:val="28"/>
                <w:szCs w:val="28"/>
              </w:rPr>
              <w:t>22KV</w:t>
            </w:r>
          </w:p>
        </w:tc>
        <w:tc>
          <w:tcPr>
            <w:tcW w:w="1620" w:type="dxa"/>
          </w:tcPr>
          <w:p w14:paraId="08E45F29" w14:textId="77777777" w:rsidR="003E5FB8" w:rsidRPr="00B06CE0" w:rsidRDefault="003E5FB8" w:rsidP="003E5FB8">
            <w:pPr>
              <w:spacing w:before="33"/>
              <w:ind w:left="33"/>
              <w:rPr>
                <w:rFonts w:ascii="細明體_HKSCS" w:eastAsia="細明體_HKSCS" w:hAnsi="細明體_HKSCS" w:cs="細明體_HKSCS"/>
                <w:sz w:val="28"/>
                <w:szCs w:val="28"/>
              </w:rPr>
            </w:pPr>
            <w:r w:rsidRPr="00B06CE0">
              <w:rPr>
                <w:rFonts w:eastAsia="Times New Roman" w:hAnsi="細明體_HKSCS" w:cs="細明體_HKSCS"/>
                <w:sz w:val="28"/>
                <w:szCs w:val="28"/>
              </w:rPr>
              <w:t>1.</w:t>
            </w:r>
            <w:r w:rsidRPr="00B06CE0">
              <w:rPr>
                <w:rFonts w:ascii="細明體_HKSCS" w:eastAsia="細明體_HKSCS" w:hAnsi="細明體_HKSCS" w:cs="細明體_HKSCS"/>
                <w:sz w:val="28"/>
                <w:szCs w:val="28"/>
              </w:rPr>
              <w:t>機房清潔</w:t>
            </w:r>
          </w:p>
        </w:tc>
        <w:tc>
          <w:tcPr>
            <w:tcW w:w="5754" w:type="dxa"/>
            <w:gridSpan w:val="8"/>
          </w:tcPr>
          <w:p w14:paraId="3C2358AC" w14:textId="77777777" w:rsidR="003E5FB8" w:rsidRPr="00B06CE0" w:rsidRDefault="003E5FB8" w:rsidP="003E5FB8">
            <w:pPr>
              <w:spacing w:line="323" w:lineRule="exact"/>
              <w:ind w:left="33"/>
              <w:rPr>
                <w:rFonts w:ascii="細明體_HKSCS" w:eastAsia="細明體_HKSCS" w:hAnsi="細明體_HKSCS" w:cs="細明體_HKSCS"/>
                <w:sz w:val="28"/>
                <w:szCs w:val="28"/>
                <w:lang w:eastAsia="zh-TW"/>
              </w:rPr>
            </w:pPr>
            <w:r w:rsidRPr="00B06CE0">
              <w:rPr>
                <w:rFonts w:ascii="細明體_HKSCS" w:eastAsia="細明體_HKSCS" w:hAnsi="細明體_HKSCS" w:cs="細明體_HKSCS"/>
                <w:sz w:val="28"/>
                <w:szCs w:val="28"/>
                <w:lang w:eastAsia="zh-TW"/>
              </w:rPr>
              <w:t>機房及設備</w:t>
            </w:r>
            <w:proofErr w:type="gramStart"/>
            <w:r w:rsidRPr="00B06CE0">
              <w:rPr>
                <w:rFonts w:ascii="細明體_HKSCS" w:eastAsia="細明體_HKSCS" w:hAnsi="細明體_HKSCS" w:cs="細明體_HKSCS"/>
                <w:sz w:val="28"/>
                <w:szCs w:val="28"/>
                <w:lang w:eastAsia="zh-TW"/>
              </w:rPr>
              <w:t>週</w:t>
            </w:r>
            <w:proofErr w:type="gramEnd"/>
            <w:r w:rsidRPr="00B06CE0">
              <w:rPr>
                <w:rFonts w:ascii="細明體_HKSCS" w:eastAsia="細明體_HKSCS" w:hAnsi="細明體_HKSCS" w:cs="細明體_HKSCS"/>
                <w:sz w:val="28"/>
                <w:szCs w:val="28"/>
                <w:lang w:eastAsia="zh-TW"/>
              </w:rPr>
              <w:t>邊清理乾淨並保持通風良好。</w:t>
            </w:r>
          </w:p>
        </w:tc>
        <w:tc>
          <w:tcPr>
            <w:tcW w:w="718" w:type="dxa"/>
            <w:gridSpan w:val="2"/>
          </w:tcPr>
          <w:p w14:paraId="330DA1D7" w14:textId="77777777" w:rsidR="003E5FB8" w:rsidRPr="00B06CE0" w:rsidRDefault="003E5FB8" w:rsidP="003E5FB8">
            <w:pPr>
              <w:spacing w:line="375" w:lineRule="exact"/>
              <w:ind w:left="231"/>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c>
          <w:tcPr>
            <w:tcW w:w="719" w:type="dxa"/>
          </w:tcPr>
          <w:p w14:paraId="2D068967" w14:textId="77777777" w:rsidR="003E5FB8" w:rsidRPr="00B06CE0" w:rsidRDefault="003E5FB8" w:rsidP="003E5FB8">
            <w:pPr>
              <w:spacing w:line="375" w:lineRule="exact"/>
              <w:ind w:left="53"/>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r>
      <w:tr w:rsidR="003E5FB8" w:rsidRPr="00B06CE0" w14:paraId="20AF7052" w14:textId="77777777" w:rsidTr="004C0381">
        <w:trPr>
          <w:trHeight w:val="404"/>
        </w:trPr>
        <w:tc>
          <w:tcPr>
            <w:tcW w:w="720" w:type="dxa"/>
            <w:vMerge/>
          </w:tcPr>
          <w:p w14:paraId="07B6D6FA"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0C61E766" w14:textId="77777777" w:rsidR="003E5FB8" w:rsidRPr="00B06CE0" w:rsidRDefault="003E5FB8" w:rsidP="003E5FB8">
            <w:pPr>
              <w:spacing w:before="33"/>
              <w:ind w:left="33"/>
              <w:rPr>
                <w:rFonts w:ascii="細明體_HKSCS" w:eastAsia="細明體_HKSCS" w:hAnsi="細明體_HKSCS" w:cs="細明體_HKSCS"/>
                <w:sz w:val="28"/>
                <w:szCs w:val="28"/>
              </w:rPr>
            </w:pPr>
            <w:r w:rsidRPr="00B06CE0">
              <w:rPr>
                <w:rFonts w:eastAsia="Times New Roman" w:hAnsi="細明體_HKSCS" w:cs="細明體_HKSCS"/>
                <w:sz w:val="28"/>
                <w:szCs w:val="28"/>
              </w:rPr>
              <w:t>2.</w:t>
            </w:r>
            <w:r w:rsidRPr="00B06CE0">
              <w:rPr>
                <w:rFonts w:ascii="細明體_HKSCS" w:eastAsia="細明體_HKSCS" w:hAnsi="細明體_HKSCS" w:cs="細明體_HKSCS"/>
                <w:sz w:val="28"/>
                <w:szCs w:val="28"/>
              </w:rPr>
              <w:t>異常聲音</w:t>
            </w:r>
          </w:p>
        </w:tc>
        <w:tc>
          <w:tcPr>
            <w:tcW w:w="5754" w:type="dxa"/>
            <w:gridSpan w:val="8"/>
          </w:tcPr>
          <w:p w14:paraId="22F6FED6" w14:textId="77777777" w:rsidR="003E5FB8" w:rsidRPr="00B06CE0" w:rsidRDefault="003E5FB8" w:rsidP="003E5FB8">
            <w:pPr>
              <w:spacing w:line="323" w:lineRule="exact"/>
              <w:ind w:left="33"/>
              <w:rPr>
                <w:rFonts w:ascii="細明體_HKSCS" w:eastAsia="細明體_HKSCS" w:hAnsi="細明體_HKSCS" w:cs="細明體_HKSCS"/>
                <w:sz w:val="28"/>
                <w:szCs w:val="28"/>
                <w:lang w:eastAsia="zh-TW"/>
              </w:rPr>
            </w:pPr>
            <w:r w:rsidRPr="00B06CE0">
              <w:rPr>
                <w:rFonts w:ascii="細明體_HKSCS" w:eastAsia="細明體_HKSCS" w:hAnsi="細明體_HKSCS" w:cs="細明體_HKSCS"/>
                <w:sz w:val="28"/>
                <w:szCs w:val="28"/>
                <w:lang w:eastAsia="zh-TW"/>
              </w:rPr>
              <w:t>當設備加壓運轉中有無異常聲音。</w:t>
            </w:r>
          </w:p>
        </w:tc>
        <w:tc>
          <w:tcPr>
            <w:tcW w:w="718" w:type="dxa"/>
            <w:gridSpan w:val="2"/>
          </w:tcPr>
          <w:p w14:paraId="789B15DB" w14:textId="77777777" w:rsidR="003E5FB8" w:rsidRPr="00B06CE0" w:rsidRDefault="003E5FB8" w:rsidP="003E5FB8">
            <w:pPr>
              <w:spacing w:line="375" w:lineRule="exact"/>
              <w:ind w:left="231"/>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c>
          <w:tcPr>
            <w:tcW w:w="719" w:type="dxa"/>
          </w:tcPr>
          <w:p w14:paraId="70A262A6" w14:textId="77777777" w:rsidR="003E5FB8" w:rsidRPr="00B06CE0" w:rsidRDefault="003E5FB8" w:rsidP="003E5FB8">
            <w:pPr>
              <w:spacing w:line="375" w:lineRule="exact"/>
              <w:ind w:left="53"/>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r>
      <w:tr w:rsidR="003E5FB8" w:rsidRPr="00B06CE0" w14:paraId="1369CCD8" w14:textId="77777777" w:rsidTr="004C0381">
        <w:trPr>
          <w:trHeight w:val="404"/>
        </w:trPr>
        <w:tc>
          <w:tcPr>
            <w:tcW w:w="720" w:type="dxa"/>
            <w:vMerge/>
          </w:tcPr>
          <w:p w14:paraId="0574B091"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68A655AF" w14:textId="77777777" w:rsidR="003E5FB8" w:rsidRPr="00B06CE0" w:rsidRDefault="003E5FB8" w:rsidP="003E5FB8">
            <w:pPr>
              <w:spacing w:before="33"/>
              <w:ind w:left="33"/>
              <w:rPr>
                <w:rFonts w:ascii="細明體_HKSCS" w:eastAsia="細明體_HKSCS" w:hAnsi="細明體_HKSCS" w:cs="細明體_HKSCS"/>
                <w:sz w:val="28"/>
                <w:szCs w:val="28"/>
              </w:rPr>
            </w:pPr>
            <w:r w:rsidRPr="00B06CE0">
              <w:rPr>
                <w:rFonts w:eastAsia="Times New Roman" w:hAnsi="細明體_HKSCS" w:cs="細明體_HKSCS"/>
                <w:sz w:val="28"/>
                <w:szCs w:val="28"/>
              </w:rPr>
              <w:t>3.</w:t>
            </w:r>
            <w:r w:rsidRPr="00B06CE0">
              <w:rPr>
                <w:rFonts w:ascii="細明體_HKSCS" w:eastAsia="細明體_HKSCS" w:hAnsi="細明體_HKSCS" w:cs="細明體_HKSCS"/>
                <w:sz w:val="28"/>
                <w:szCs w:val="28"/>
              </w:rPr>
              <w:t>盤面指示燈</w:t>
            </w:r>
          </w:p>
        </w:tc>
        <w:tc>
          <w:tcPr>
            <w:tcW w:w="5754" w:type="dxa"/>
            <w:gridSpan w:val="8"/>
          </w:tcPr>
          <w:p w14:paraId="5031FE74" w14:textId="77777777" w:rsidR="003E5FB8" w:rsidRPr="00B06CE0" w:rsidRDefault="003E5FB8" w:rsidP="003E5FB8">
            <w:pPr>
              <w:spacing w:line="323" w:lineRule="exact"/>
              <w:ind w:left="33"/>
              <w:rPr>
                <w:rFonts w:ascii="細明體_HKSCS" w:eastAsia="細明體_HKSCS" w:hAnsi="細明體_HKSCS" w:cs="細明體_HKSCS"/>
                <w:sz w:val="28"/>
                <w:szCs w:val="28"/>
                <w:lang w:eastAsia="zh-TW"/>
              </w:rPr>
            </w:pPr>
            <w:r w:rsidRPr="00B06CE0">
              <w:rPr>
                <w:rFonts w:ascii="細明體_HKSCS" w:eastAsia="細明體_HKSCS" w:hAnsi="細明體_HKSCS" w:cs="細明體_HKSCS"/>
                <w:sz w:val="28"/>
                <w:szCs w:val="28"/>
                <w:lang w:eastAsia="zh-TW"/>
              </w:rPr>
              <w:t>檢查盤面各指示燈是否正常。</w:t>
            </w:r>
          </w:p>
        </w:tc>
        <w:tc>
          <w:tcPr>
            <w:tcW w:w="718" w:type="dxa"/>
            <w:gridSpan w:val="2"/>
          </w:tcPr>
          <w:p w14:paraId="28FB86DA" w14:textId="77777777" w:rsidR="003E5FB8" w:rsidRPr="00B06CE0" w:rsidRDefault="003E5FB8" w:rsidP="003E5FB8">
            <w:pPr>
              <w:spacing w:line="375" w:lineRule="exact"/>
              <w:ind w:left="231"/>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c>
          <w:tcPr>
            <w:tcW w:w="719" w:type="dxa"/>
          </w:tcPr>
          <w:p w14:paraId="54712373" w14:textId="77777777" w:rsidR="003E5FB8" w:rsidRPr="00B06CE0" w:rsidRDefault="003E5FB8" w:rsidP="003E5FB8">
            <w:pPr>
              <w:spacing w:line="375" w:lineRule="exact"/>
              <w:ind w:left="53"/>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r>
      <w:tr w:rsidR="003E5FB8" w:rsidRPr="00B06CE0" w14:paraId="2EC263E2" w14:textId="77777777" w:rsidTr="004C0381">
        <w:trPr>
          <w:trHeight w:val="404"/>
        </w:trPr>
        <w:tc>
          <w:tcPr>
            <w:tcW w:w="720" w:type="dxa"/>
            <w:vMerge/>
          </w:tcPr>
          <w:p w14:paraId="5CE43AAE"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3AAC189A" w14:textId="77777777" w:rsidR="003E5FB8" w:rsidRPr="00B06CE0" w:rsidRDefault="003E5FB8" w:rsidP="003E5FB8">
            <w:pPr>
              <w:spacing w:before="35"/>
              <w:ind w:left="33"/>
              <w:rPr>
                <w:rFonts w:ascii="細明體_HKSCS" w:eastAsia="細明體_HKSCS" w:hAnsi="細明體_HKSCS" w:cs="細明體_HKSCS"/>
                <w:sz w:val="28"/>
                <w:szCs w:val="28"/>
              </w:rPr>
            </w:pPr>
            <w:r w:rsidRPr="00B06CE0">
              <w:rPr>
                <w:rFonts w:eastAsia="Times New Roman" w:hAnsi="細明體_HKSCS" w:cs="細明體_HKSCS"/>
                <w:sz w:val="28"/>
                <w:szCs w:val="28"/>
              </w:rPr>
              <w:t>4.</w:t>
            </w:r>
            <w:r w:rsidRPr="00B06CE0">
              <w:rPr>
                <w:rFonts w:ascii="細明體_HKSCS" w:eastAsia="細明體_HKSCS" w:hAnsi="細明體_HKSCS" w:cs="細明體_HKSCS"/>
                <w:sz w:val="28"/>
                <w:szCs w:val="28"/>
              </w:rPr>
              <w:t>箱體外觀</w:t>
            </w:r>
          </w:p>
        </w:tc>
        <w:tc>
          <w:tcPr>
            <w:tcW w:w="5754" w:type="dxa"/>
            <w:gridSpan w:val="8"/>
          </w:tcPr>
          <w:p w14:paraId="77389B4B" w14:textId="77777777" w:rsidR="003E5FB8" w:rsidRPr="00B06CE0" w:rsidRDefault="003E5FB8" w:rsidP="003E5FB8">
            <w:pPr>
              <w:spacing w:line="323" w:lineRule="exact"/>
              <w:ind w:left="33"/>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箱體表面外觀清潔。</w:t>
            </w:r>
          </w:p>
        </w:tc>
        <w:tc>
          <w:tcPr>
            <w:tcW w:w="718" w:type="dxa"/>
            <w:gridSpan w:val="2"/>
          </w:tcPr>
          <w:p w14:paraId="51AA73CC" w14:textId="77777777" w:rsidR="003E5FB8" w:rsidRPr="00B06CE0" w:rsidRDefault="003E5FB8" w:rsidP="003E5FB8">
            <w:pPr>
              <w:spacing w:line="375" w:lineRule="exact"/>
              <w:ind w:left="231"/>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c>
          <w:tcPr>
            <w:tcW w:w="719" w:type="dxa"/>
          </w:tcPr>
          <w:p w14:paraId="13293426" w14:textId="77777777" w:rsidR="003E5FB8" w:rsidRPr="00B06CE0" w:rsidRDefault="003E5FB8" w:rsidP="003E5FB8">
            <w:pPr>
              <w:spacing w:line="375" w:lineRule="exact"/>
              <w:ind w:left="53"/>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r>
      <w:tr w:rsidR="003E5FB8" w:rsidRPr="00B06CE0" w14:paraId="26CB9100" w14:textId="77777777" w:rsidTr="004C0381">
        <w:trPr>
          <w:trHeight w:val="404"/>
        </w:trPr>
        <w:tc>
          <w:tcPr>
            <w:tcW w:w="720" w:type="dxa"/>
            <w:vMerge/>
          </w:tcPr>
          <w:p w14:paraId="727E92EA"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7CD71596" w14:textId="77777777" w:rsidR="003E5FB8" w:rsidRPr="00B06CE0" w:rsidRDefault="003E5FB8" w:rsidP="003E5FB8">
            <w:pPr>
              <w:spacing w:before="35"/>
              <w:ind w:left="33"/>
              <w:rPr>
                <w:rFonts w:ascii="細明體_HKSCS" w:eastAsia="細明體_HKSCS" w:hAnsi="細明體_HKSCS" w:cs="細明體_HKSCS"/>
                <w:sz w:val="28"/>
                <w:szCs w:val="28"/>
              </w:rPr>
            </w:pPr>
            <w:r w:rsidRPr="00B06CE0">
              <w:rPr>
                <w:rFonts w:eastAsia="Times New Roman" w:hAnsi="細明體_HKSCS" w:cs="細明體_HKSCS"/>
                <w:sz w:val="28"/>
                <w:szCs w:val="28"/>
              </w:rPr>
              <w:t>5.</w:t>
            </w:r>
            <w:r w:rsidRPr="00B06CE0">
              <w:rPr>
                <w:rFonts w:ascii="細明體_HKSCS" w:eastAsia="細明體_HKSCS" w:hAnsi="細明體_HKSCS" w:cs="細明體_HKSCS"/>
                <w:sz w:val="28"/>
                <w:szCs w:val="28"/>
              </w:rPr>
              <w:t>檢查電流表</w:t>
            </w:r>
          </w:p>
        </w:tc>
        <w:tc>
          <w:tcPr>
            <w:tcW w:w="5754" w:type="dxa"/>
            <w:gridSpan w:val="8"/>
          </w:tcPr>
          <w:p w14:paraId="626421FD" w14:textId="77777777" w:rsidR="003E5FB8" w:rsidRPr="00B06CE0" w:rsidRDefault="003E5FB8" w:rsidP="003E5FB8">
            <w:pPr>
              <w:spacing w:line="323" w:lineRule="exact"/>
              <w:ind w:left="33"/>
              <w:rPr>
                <w:rFonts w:ascii="細明體_HKSCS" w:eastAsia="細明體_HKSCS" w:hAnsi="細明體_HKSCS" w:cs="細明體_HKSCS"/>
                <w:sz w:val="28"/>
                <w:szCs w:val="28"/>
                <w:lang w:eastAsia="zh-TW"/>
              </w:rPr>
            </w:pPr>
            <w:r w:rsidRPr="00B06CE0">
              <w:rPr>
                <w:rFonts w:ascii="細明體_HKSCS" w:eastAsia="細明體_HKSCS" w:hAnsi="細明體_HKSCS" w:cs="細明體_HKSCS"/>
                <w:sz w:val="28"/>
                <w:szCs w:val="28"/>
                <w:lang w:eastAsia="zh-TW"/>
              </w:rPr>
              <w:t>切換選擇開關，紀錄</w:t>
            </w:r>
            <w:proofErr w:type="gramStart"/>
            <w:r w:rsidRPr="00B06CE0">
              <w:rPr>
                <w:rFonts w:ascii="細明體_HKSCS" w:eastAsia="細明體_HKSCS" w:hAnsi="細明體_HKSCS" w:cs="細明體_HKSCS"/>
                <w:sz w:val="28"/>
                <w:szCs w:val="28"/>
                <w:lang w:eastAsia="zh-TW"/>
              </w:rPr>
              <w:t>電流表讀值</w:t>
            </w:r>
            <w:proofErr w:type="gramEnd"/>
            <w:r w:rsidRPr="00B06CE0">
              <w:rPr>
                <w:rFonts w:ascii="細明體_HKSCS" w:eastAsia="細明體_HKSCS" w:hAnsi="細明體_HKSCS" w:cs="細明體_HKSCS"/>
                <w:sz w:val="28"/>
                <w:szCs w:val="28"/>
                <w:lang w:eastAsia="zh-TW"/>
              </w:rPr>
              <w:t>（</w:t>
            </w:r>
            <w:r w:rsidRPr="00B06CE0">
              <w:rPr>
                <w:rFonts w:eastAsia="Times New Roman" w:hAnsi="細明體_HKSCS" w:cs="細明體_HKSCS"/>
                <w:sz w:val="28"/>
                <w:szCs w:val="28"/>
                <w:lang w:eastAsia="zh-TW"/>
              </w:rPr>
              <w:t>A</w:t>
            </w:r>
            <w:r w:rsidRPr="00B06CE0">
              <w:rPr>
                <w:rFonts w:ascii="細明體_HKSCS" w:eastAsia="細明體_HKSCS" w:hAnsi="細明體_HKSCS" w:cs="細明體_HKSCS"/>
                <w:sz w:val="28"/>
                <w:szCs w:val="28"/>
                <w:lang w:eastAsia="zh-TW"/>
              </w:rPr>
              <w:t>）。</w:t>
            </w:r>
          </w:p>
        </w:tc>
        <w:tc>
          <w:tcPr>
            <w:tcW w:w="718" w:type="dxa"/>
            <w:gridSpan w:val="2"/>
          </w:tcPr>
          <w:p w14:paraId="3678C28C" w14:textId="77777777" w:rsidR="003E5FB8" w:rsidRPr="00B06CE0" w:rsidRDefault="003E5FB8" w:rsidP="003E5FB8">
            <w:pPr>
              <w:spacing w:line="375" w:lineRule="exact"/>
              <w:ind w:left="231"/>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c>
          <w:tcPr>
            <w:tcW w:w="719" w:type="dxa"/>
          </w:tcPr>
          <w:p w14:paraId="51CC5451" w14:textId="77777777" w:rsidR="003E5FB8" w:rsidRPr="00B06CE0" w:rsidRDefault="003E5FB8" w:rsidP="003E5FB8">
            <w:pPr>
              <w:spacing w:line="375" w:lineRule="exact"/>
              <w:ind w:left="53"/>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r>
      <w:tr w:rsidR="003E5FB8" w:rsidRPr="00B06CE0" w14:paraId="7650BEE2" w14:textId="77777777" w:rsidTr="004C0381">
        <w:trPr>
          <w:trHeight w:val="404"/>
        </w:trPr>
        <w:tc>
          <w:tcPr>
            <w:tcW w:w="720" w:type="dxa"/>
            <w:vMerge/>
          </w:tcPr>
          <w:p w14:paraId="6A868437"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458B1C4E" w14:textId="77777777" w:rsidR="003E5FB8" w:rsidRPr="00B06CE0" w:rsidRDefault="003E5FB8" w:rsidP="003E5FB8">
            <w:pPr>
              <w:spacing w:before="35"/>
              <w:jc w:val="right"/>
              <w:rPr>
                <w:rFonts w:ascii="細明體_HKSCS" w:eastAsia="細明體_HKSCS" w:hAnsi="細明體_HKSCS" w:cs="細明體_HKSCS"/>
                <w:sz w:val="28"/>
                <w:szCs w:val="28"/>
              </w:rPr>
            </w:pPr>
            <w:r w:rsidRPr="00B06CE0">
              <w:rPr>
                <w:rFonts w:ascii="細明體_HKSCS" w:eastAsia="細明體_HKSCS" w:hAnsi="細明體_HKSCS" w:cs="細明體_HKSCS"/>
                <w:w w:val="95"/>
                <w:sz w:val="28"/>
                <w:szCs w:val="28"/>
              </w:rPr>
              <w:t>盤號</w:t>
            </w:r>
          </w:p>
        </w:tc>
        <w:tc>
          <w:tcPr>
            <w:tcW w:w="1046" w:type="dxa"/>
          </w:tcPr>
          <w:p w14:paraId="04C9AC83" w14:textId="77777777" w:rsidR="003E5FB8" w:rsidRPr="00B06CE0" w:rsidRDefault="003E5FB8" w:rsidP="003E5FB8">
            <w:pPr>
              <w:rPr>
                <w:rFonts w:eastAsia="細明體_HKSCS" w:hAnsi="細明體_HKSCS" w:cs="細明體_HKSCS"/>
                <w:sz w:val="28"/>
                <w:szCs w:val="28"/>
              </w:rPr>
            </w:pPr>
          </w:p>
        </w:tc>
        <w:tc>
          <w:tcPr>
            <w:tcW w:w="1010" w:type="dxa"/>
          </w:tcPr>
          <w:p w14:paraId="47EBDEB4" w14:textId="77777777" w:rsidR="003E5FB8" w:rsidRPr="00B06CE0" w:rsidRDefault="003E5FB8" w:rsidP="003E5FB8">
            <w:pPr>
              <w:rPr>
                <w:rFonts w:eastAsia="細明體_HKSCS" w:hAnsi="細明體_HKSCS" w:cs="細明體_HKSCS"/>
                <w:sz w:val="28"/>
                <w:szCs w:val="28"/>
              </w:rPr>
            </w:pPr>
          </w:p>
        </w:tc>
        <w:tc>
          <w:tcPr>
            <w:tcW w:w="1029" w:type="dxa"/>
          </w:tcPr>
          <w:p w14:paraId="3ECB7350" w14:textId="77777777" w:rsidR="003E5FB8" w:rsidRPr="00B06CE0" w:rsidRDefault="003E5FB8" w:rsidP="003E5FB8">
            <w:pPr>
              <w:rPr>
                <w:rFonts w:eastAsia="細明體_HKSCS" w:hAnsi="細明體_HKSCS" w:cs="細明體_HKSCS"/>
                <w:sz w:val="28"/>
                <w:szCs w:val="28"/>
              </w:rPr>
            </w:pPr>
          </w:p>
        </w:tc>
        <w:tc>
          <w:tcPr>
            <w:tcW w:w="1028" w:type="dxa"/>
            <w:gridSpan w:val="2"/>
          </w:tcPr>
          <w:p w14:paraId="1E138853" w14:textId="77777777" w:rsidR="003E5FB8" w:rsidRPr="00B06CE0" w:rsidRDefault="003E5FB8" w:rsidP="003E5FB8">
            <w:pPr>
              <w:rPr>
                <w:rFonts w:eastAsia="細明體_HKSCS" w:hAnsi="細明體_HKSCS" w:cs="細明體_HKSCS"/>
                <w:sz w:val="28"/>
                <w:szCs w:val="28"/>
              </w:rPr>
            </w:pPr>
          </w:p>
        </w:tc>
        <w:tc>
          <w:tcPr>
            <w:tcW w:w="1025" w:type="dxa"/>
            <w:gridSpan w:val="2"/>
          </w:tcPr>
          <w:p w14:paraId="6E619DD5" w14:textId="77777777" w:rsidR="003E5FB8" w:rsidRPr="00B06CE0" w:rsidRDefault="003E5FB8" w:rsidP="003E5FB8">
            <w:pPr>
              <w:rPr>
                <w:rFonts w:eastAsia="細明體_HKSCS" w:hAnsi="細明體_HKSCS" w:cs="細明體_HKSCS"/>
                <w:sz w:val="28"/>
                <w:szCs w:val="28"/>
              </w:rPr>
            </w:pPr>
          </w:p>
        </w:tc>
        <w:tc>
          <w:tcPr>
            <w:tcW w:w="1028" w:type="dxa"/>
            <w:gridSpan w:val="2"/>
          </w:tcPr>
          <w:p w14:paraId="31F0F1BC" w14:textId="77777777" w:rsidR="003E5FB8" w:rsidRPr="00B06CE0" w:rsidRDefault="003E5FB8" w:rsidP="003E5FB8">
            <w:pPr>
              <w:rPr>
                <w:rFonts w:eastAsia="細明體_HKSCS" w:hAnsi="細明體_HKSCS" w:cs="細明體_HKSCS"/>
                <w:sz w:val="28"/>
                <w:szCs w:val="28"/>
              </w:rPr>
            </w:pPr>
          </w:p>
        </w:tc>
        <w:tc>
          <w:tcPr>
            <w:tcW w:w="1025" w:type="dxa"/>
            <w:gridSpan w:val="2"/>
          </w:tcPr>
          <w:p w14:paraId="03768ECB" w14:textId="77777777" w:rsidR="003E5FB8" w:rsidRPr="00B06CE0" w:rsidRDefault="003E5FB8" w:rsidP="003E5FB8">
            <w:pPr>
              <w:rPr>
                <w:rFonts w:eastAsia="細明體_HKSCS" w:hAnsi="細明體_HKSCS" w:cs="細明體_HKSCS"/>
                <w:sz w:val="28"/>
                <w:szCs w:val="28"/>
              </w:rPr>
            </w:pPr>
          </w:p>
        </w:tc>
      </w:tr>
      <w:tr w:rsidR="003E5FB8" w:rsidRPr="00B06CE0" w14:paraId="0E644D97" w14:textId="77777777" w:rsidTr="004C0381">
        <w:trPr>
          <w:trHeight w:val="404"/>
        </w:trPr>
        <w:tc>
          <w:tcPr>
            <w:tcW w:w="720" w:type="dxa"/>
            <w:vMerge/>
          </w:tcPr>
          <w:p w14:paraId="12B7ECB3"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35004799" w14:textId="77777777" w:rsidR="003E5FB8" w:rsidRPr="00B06CE0" w:rsidRDefault="003E5FB8" w:rsidP="003E5FB8">
            <w:pPr>
              <w:spacing w:before="35"/>
              <w:jc w:val="right"/>
              <w:rPr>
                <w:rFonts w:ascii="細明體_HKSCS" w:eastAsia="細明體_HKSCS" w:hAnsi="細明體_HKSCS" w:cs="細明體_HKSCS"/>
                <w:sz w:val="28"/>
                <w:szCs w:val="28"/>
              </w:rPr>
            </w:pPr>
            <w:r w:rsidRPr="00B06CE0">
              <w:rPr>
                <w:rFonts w:eastAsia="Times New Roman" w:hAnsi="細明體_HKSCS" w:cs="細明體_HKSCS"/>
                <w:sz w:val="28"/>
                <w:szCs w:val="28"/>
              </w:rPr>
              <w:t>R</w:t>
            </w:r>
            <w:r w:rsidRPr="00B06CE0">
              <w:rPr>
                <w:rFonts w:ascii="細明體_HKSCS" w:eastAsia="細明體_HKSCS" w:hAnsi="細明體_HKSCS" w:cs="細明體_HKSCS"/>
                <w:sz w:val="28"/>
                <w:szCs w:val="28"/>
              </w:rPr>
              <w:t>（</w:t>
            </w:r>
            <w:r w:rsidRPr="00B06CE0">
              <w:rPr>
                <w:rFonts w:eastAsia="Times New Roman" w:hAnsi="細明體_HKSCS" w:cs="細明體_HKSCS"/>
                <w:sz w:val="28"/>
                <w:szCs w:val="28"/>
              </w:rPr>
              <w:t>A</w:t>
            </w:r>
            <w:r w:rsidRPr="00B06CE0">
              <w:rPr>
                <w:rFonts w:ascii="細明體_HKSCS" w:eastAsia="細明體_HKSCS" w:hAnsi="細明體_HKSCS" w:cs="細明體_HKSCS"/>
                <w:sz w:val="28"/>
                <w:szCs w:val="28"/>
              </w:rPr>
              <w:t>）</w:t>
            </w:r>
          </w:p>
        </w:tc>
        <w:tc>
          <w:tcPr>
            <w:tcW w:w="1046" w:type="dxa"/>
          </w:tcPr>
          <w:p w14:paraId="66C797BD" w14:textId="77777777" w:rsidR="003E5FB8" w:rsidRPr="00B06CE0" w:rsidRDefault="003E5FB8" w:rsidP="003E5FB8">
            <w:pPr>
              <w:rPr>
                <w:rFonts w:eastAsia="細明體_HKSCS" w:hAnsi="細明體_HKSCS" w:cs="細明體_HKSCS"/>
                <w:sz w:val="28"/>
                <w:szCs w:val="28"/>
              </w:rPr>
            </w:pPr>
          </w:p>
        </w:tc>
        <w:tc>
          <w:tcPr>
            <w:tcW w:w="1010" w:type="dxa"/>
          </w:tcPr>
          <w:p w14:paraId="121521BA" w14:textId="77777777" w:rsidR="003E5FB8" w:rsidRPr="00B06CE0" w:rsidRDefault="003E5FB8" w:rsidP="003E5FB8">
            <w:pPr>
              <w:rPr>
                <w:rFonts w:eastAsia="細明體_HKSCS" w:hAnsi="細明體_HKSCS" w:cs="細明體_HKSCS"/>
                <w:sz w:val="28"/>
                <w:szCs w:val="28"/>
              </w:rPr>
            </w:pPr>
          </w:p>
        </w:tc>
        <w:tc>
          <w:tcPr>
            <w:tcW w:w="1029" w:type="dxa"/>
          </w:tcPr>
          <w:p w14:paraId="4FBB9DE8" w14:textId="77777777" w:rsidR="003E5FB8" w:rsidRPr="00B06CE0" w:rsidRDefault="003E5FB8" w:rsidP="003E5FB8">
            <w:pPr>
              <w:rPr>
                <w:rFonts w:eastAsia="細明體_HKSCS" w:hAnsi="細明體_HKSCS" w:cs="細明體_HKSCS"/>
                <w:sz w:val="28"/>
                <w:szCs w:val="28"/>
              </w:rPr>
            </w:pPr>
          </w:p>
        </w:tc>
        <w:tc>
          <w:tcPr>
            <w:tcW w:w="1028" w:type="dxa"/>
            <w:gridSpan w:val="2"/>
          </w:tcPr>
          <w:p w14:paraId="6BA5B61B" w14:textId="77777777" w:rsidR="003E5FB8" w:rsidRPr="00B06CE0" w:rsidRDefault="003E5FB8" w:rsidP="003E5FB8">
            <w:pPr>
              <w:rPr>
                <w:rFonts w:eastAsia="細明體_HKSCS" w:hAnsi="細明體_HKSCS" w:cs="細明體_HKSCS"/>
                <w:sz w:val="28"/>
                <w:szCs w:val="28"/>
              </w:rPr>
            </w:pPr>
          </w:p>
        </w:tc>
        <w:tc>
          <w:tcPr>
            <w:tcW w:w="1025" w:type="dxa"/>
            <w:gridSpan w:val="2"/>
          </w:tcPr>
          <w:p w14:paraId="4F480811" w14:textId="77777777" w:rsidR="003E5FB8" w:rsidRPr="00B06CE0" w:rsidRDefault="003E5FB8" w:rsidP="003E5FB8">
            <w:pPr>
              <w:rPr>
                <w:rFonts w:eastAsia="細明體_HKSCS" w:hAnsi="細明體_HKSCS" w:cs="細明體_HKSCS"/>
                <w:sz w:val="28"/>
                <w:szCs w:val="28"/>
              </w:rPr>
            </w:pPr>
          </w:p>
        </w:tc>
        <w:tc>
          <w:tcPr>
            <w:tcW w:w="1028" w:type="dxa"/>
            <w:gridSpan w:val="2"/>
          </w:tcPr>
          <w:p w14:paraId="196A6180" w14:textId="77777777" w:rsidR="003E5FB8" w:rsidRPr="00B06CE0" w:rsidRDefault="003E5FB8" w:rsidP="003E5FB8">
            <w:pPr>
              <w:rPr>
                <w:rFonts w:eastAsia="細明體_HKSCS" w:hAnsi="細明體_HKSCS" w:cs="細明體_HKSCS"/>
                <w:sz w:val="28"/>
                <w:szCs w:val="28"/>
              </w:rPr>
            </w:pPr>
          </w:p>
        </w:tc>
        <w:tc>
          <w:tcPr>
            <w:tcW w:w="1025" w:type="dxa"/>
            <w:gridSpan w:val="2"/>
          </w:tcPr>
          <w:p w14:paraId="212B1F81" w14:textId="77777777" w:rsidR="003E5FB8" w:rsidRPr="00B06CE0" w:rsidRDefault="003E5FB8" w:rsidP="003E5FB8">
            <w:pPr>
              <w:rPr>
                <w:rFonts w:eastAsia="細明體_HKSCS" w:hAnsi="細明體_HKSCS" w:cs="細明體_HKSCS"/>
                <w:sz w:val="28"/>
                <w:szCs w:val="28"/>
              </w:rPr>
            </w:pPr>
          </w:p>
        </w:tc>
      </w:tr>
      <w:tr w:rsidR="003E5FB8" w:rsidRPr="00B06CE0" w14:paraId="5883087C" w14:textId="77777777" w:rsidTr="004C0381">
        <w:trPr>
          <w:trHeight w:val="404"/>
        </w:trPr>
        <w:tc>
          <w:tcPr>
            <w:tcW w:w="720" w:type="dxa"/>
            <w:vMerge/>
          </w:tcPr>
          <w:p w14:paraId="39015666"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035C57E8" w14:textId="77777777" w:rsidR="003E5FB8" w:rsidRPr="00B06CE0" w:rsidRDefault="003E5FB8" w:rsidP="003E5FB8">
            <w:pPr>
              <w:spacing w:before="35"/>
              <w:jc w:val="right"/>
              <w:rPr>
                <w:rFonts w:ascii="細明體_HKSCS" w:eastAsia="細明體_HKSCS" w:hAnsi="細明體_HKSCS" w:cs="細明體_HKSCS"/>
                <w:sz w:val="28"/>
                <w:szCs w:val="28"/>
              </w:rPr>
            </w:pPr>
            <w:r w:rsidRPr="00B06CE0">
              <w:rPr>
                <w:rFonts w:eastAsia="Times New Roman" w:hAnsi="細明體_HKSCS" w:cs="細明體_HKSCS"/>
                <w:w w:val="95"/>
                <w:sz w:val="28"/>
                <w:szCs w:val="28"/>
              </w:rPr>
              <w:t>S</w:t>
            </w:r>
            <w:r w:rsidRPr="00B06CE0">
              <w:rPr>
                <w:rFonts w:ascii="細明體_HKSCS" w:eastAsia="細明體_HKSCS" w:hAnsi="細明體_HKSCS" w:cs="細明體_HKSCS"/>
                <w:w w:val="95"/>
                <w:sz w:val="28"/>
                <w:szCs w:val="28"/>
              </w:rPr>
              <w:t>（</w:t>
            </w:r>
            <w:r w:rsidRPr="00B06CE0">
              <w:rPr>
                <w:rFonts w:eastAsia="Times New Roman" w:hAnsi="細明體_HKSCS" w:cs="細明體_HKSCS"/>
                <w:w w:val="95"/>
                <w:sz w:val="28"/>
                <w:szCs w:val="28"/>
              </w:rPr>
              <w:t>A</w:t>
            </w:r>
            <w:r w:rsidRPr="00B06CE0">
              <w:rPr>
                <w:rFonts w:ascii="細明體_HKSCS" w:eastAsia="細明體_HKSCS" w:hAnsi="細明體_HKSCS" w:cs="細明體_HKSCS"/>
                <w:w w:val="95"/>
                <w:sz w:val="28"/>
                <w:szCs w:val="28"/>
              </w:rPr>
              <w:t>）</w:t>
            </w:r>
          </w:p>
        </w:tc>
        <w:tc>
          <w:tcPr>
            <w:tcW w:w="1046" w:type="dxa"/>
          </w:tcPr>
          <w:p w14:paraId="08A51263" w14:textId="77777777" w:rsidR="003E5FB8" w:rsidRPr="00B06CE0" w:rsidRDefault="003E5FB8" w:rsidP="003E5FB8">
            <w:pPr>
              <w:rPr>
                <w:rFonts w:eastAsia="細明體_HKSCS" w:hAnsi="細明體_HKSCS" w:cs="細明體_HKSCS"/>
                <w:sz w:val="28"/>
                <w:szCs w:val="28"/>
              </w:rPr>
            </w:pPr>
          </w:p>
        </w:tc>
        <w:tc>
          <w:tcPr>
            <w:tcW w:w="1010" w:type="dxa"/>
          </w:tcPr>
          <w:p w14:paraId="3FBF0ECC" w14:textId="77777777" w:rsidR="003E5FB8" w:rsidRPr="00B06CE0" w:rsidRDefault="003E5FB8" w:rsidP="003E5FB8">
            <w:pPr>
              <w:rPr>
                <w:rFonts w:eastAsia="細明體_HKSCS" w:hAnsi="細明體_HKSCS" w:cs="細明體_HKSCS"/>
                <w:sz w:val="28"/>
                <w:szCs w:val="28"/>
              </w:rPr>
            </w:pPr>
          </w:p>
        </w:tc>
        <w:tc>
          <w:tcPr>
            <w:tcW w:w="1029" w:type="dxa"/>
          </w:tcPr>
          <w:p w14:paraId="1FA76FBE" w14:textId="77777777" w:rsidR="003E5FB8" w:rsidRPr="00B06CE0" w:rsidRDefault="003E5FB8" w:rsidP="003E5FB8">
            <w:pPr>
              <w:rPr>
                <w:rFonts w:eastAsia="細明體_HKSCS" w:hAnsi="細明體_HKSCS" w:cs="細明體_HKSCS"/>
                <w:sz w:val="28"/>
                <w:szCs w:val="28"/>
              </w:rPr>
            </w:pPr>
          </w:p>
        </w:tc>
        <w:tc>
          <w:tcPr>
            <w:tcW w:w="1028" w:type="dxa"/>
            <w:gridSpan w:val="2"/>
          </w:tcPr>
          <w:p w14:paraId="7576985F" w14:textId="77777777" w:rsidR="003E5FB8" w:rsidRPr="00B06CE0" w:rsidRDefault="003E5FB8" w:rsidP="003E5FB8">
            <w:pPr>
              <w:rPr>
                <w:rFonts w:eastAsia="細明體_HKSCS" w:hAnsi="細明體_HKSCS" w:cs="細明體_HKSCS"/>
                <w:sz w:val="28"/>
                <w:szCs w:val="28"/>
              </w:rPr>
            </w:pPr>
          </w:p>
        </w:tc>
        <w:tc>
          <w:tcPr>
            <w:tcW w:w="1025" w:type="dxa"/>
            <w:gridSpan w:val="2"/>
          </w:tcPr>
          <w:p w14:paraId="61C0783C" w14:textId="77777777" w:rsidR="003E5FB8" w:rsidRPr="00B06CE0" w:rsidRDefault="003E5FB8" w:rsidP="003E5FB8">
            <w:pPr>
              <w:rPr>
                <w:rFonts w:eastAsia="細明體_HKSCS" w:hAnsi="細明體_HKSCS" w:cs="細明體_HKSCS"/>
                <w:sz w:val="28"/>
                <w:szCs w:val="28"/>
              </w:rPr>
            </w:pPr>
          </w:p>
        </w:tc>
        <w:tc>
          <w:tcPr>
            <w:tcW w:w="1028" w:type="dxa"/>
            <w:gridSpan w:val="2"/>
          </w:tcPr>
          <w:p w14:paraId="2FD17C3A" w14:textId="77777777" w:rsidR="003E5FB8" w:rsidRPr="00B06CE0" w:rsidRDefault="003E5FB8" w:rsidP="003E5FB8">
            <w:pPr>
              <w:rPr>
                <w:rFonts w:eastAsia="細明體_HKSCS" w:hAnsi="細明體_HKSCS" w:cs="細明體_HKSCS"/>
                <w:sz w:val="28"/>
                <w:szCs w:val="28"/>
              </w:rPr>
            </w:pPr>
          </w:p>
        </w:tc>
        <w:tc>
          <w:tcPr>
            <w:tcW w:w="1025" w:type="dxa"/>
            <w:gridSpan w:val="2"/>
          </w:tcPr>
          <w:p w14:paraId="12977C2A" w14:textId="77777777" w:rsidR="003E5FB8" w:rsidRPr="00B06CE0" w:rsidRDefault="003E5FB8" w:rsidP="003E5FB8">
            <w:pPr>
              <w:rPr>
                <w:rFonts w:eastAsia="細明體_HKSCS" w:hAnsi="細明體_HKSCS" w:cs="細明體_HKSCS"/>
                <w:sz w:val="28"/>
                <w:szCs w:val="28"/>
              </w:rPr>
            </w:pPr>
          </w:p>
        </w:tc>
      </w:tr>
      <w:tr w:rsidR="003E5FB8" w:rsidRPr="00B06CE0" w14:paraId="392EB7C3" w14:textId="77777777" w:rsidTr="004C0381">
        <w:trPr>
          <w:trHeight w:val="404"/>
        </w:trPr>
        <w:tc>
          <w:tcPr>
            <w:tcW w:w="720" w:type="dxa"/>
            <w:vMerge/>
          </w:tcPr>
          <w:p w14:paraId="35E963D9"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55A85DC3" w14:textId="77777777" w:rsidR="003E5FB8" w:rsidRPr="00B06CE0" w:rsidRDefault="003E5FB8" w:rsidP="003E5FB8">
            <w:pPr>
              <w:spacing w:before="35"/>
              <w:jc w:val="right"/>
              <w:rPr>
                <w:rFonts w:ascii="細明體_HKSCS" w:eastAsia="細明體_HKSCS" w:hAnsi="細明體_HKSCS" w:cs="細明體_HKSCS"/>
                <w:sz w:val="28"/>
                <w:szCs w:val="28"/>
              </w:rPr>
            </w:pPr>
            <w:r w:rsidRPr="00B06CE0">
              <w:rPr>
                <w:rFonts w:eastAsia="Times New Roman" w:hAnsi="細明體_HKSCS" w:cs="細明體_HKSCS"/>
                <w:sz w:val="28"/>
                <w:szCs w:val="28"/>
              </w:rPr>
              <w:t>T</w:t>
            </w:r>
            <w:r w:rsidRPr="00B06CE0">
              <w:rPr>
                <w:rFonts w:ascii="細明體_HKSCS" w:eastAsia="細明體_HKSCS" w:hAnsi="細明體_HKSCS" w:cs="細明體_HKSCS"/>
                <w:sz w:val="28"/>
                <w:szCs w:val="28"/>
              </w:rPr>
              <w:t>（</w:t>
            </w:r>
            <w:r w:rsidRPr="00B06CE0">
              <w:rPr>
                <w:rFonts w:eastAsia="Times New Roman" w:hAnsi="細明體_HKSCS" w:cs="細明體_HKSCS"/>
                <w:sz w:val="28"/>
                <w:szCs w:val="28"/>
              </w:rPr>
              <w:t>A</w:t>
            </w:r>
            <w:r w:rsidRPr="00B06CE0">
              <w:rPr>
                <w:rFonts w:ascii="細明體_HKSCS" w:eastAsia="細明體_HKSCS" w:hAnsi="細明體_HKSCS" w:cs="細明體_HKSCS"/>
                <w:sz w:val="28"/>
                <w:szCs w:val="28"/>
              </w:rPr>
              <w:t>）</w:t>
            </w:r>
          </w:p>
        </w:tc>
        <w:tc>
          <w:tcPr>
            <w:tcW w:w="1046" w:type="dxa"/>
          </w:tcPr>
          <w:p w14:paraId="3721EB31" w14:textId="77777777" w:rsidR="003E5FB8" w:rsidRPr="00B06CE0" w:rsidRDefault="003E5FB8" w:rsidP="003E5FB8">
            <w:pPr>
              <w:rPr>
                <w:rFonts w:eastAsia="細明體_HKSCS" w:hAnsi="細明體_HKSCS" w:cs="細明體_HKSCS"/>
                <w:sz w:val="28"/>
                <w:szCs w:val="28"/>
              </w:rPr>
            </w:pPr>
          </w:p>
        </w:tc>
        <w:tc>
          <w:tcPr>
            <w:tcW w:w="1010" w:type="dxa"/>
          </w:tcPr>
          <w:p w14:paraId="2B48791D" w14:textId="77777777" w:rsidR="003E5FB8" w:rsidRPr="00B06CE0" w:rsidRDefault="003E5FB8" w:rsidP="003E5FB8">
            <w:pPr>
              <w:rPr>
                <w:rFonts w:eastAsia="細明體_HKSCS" w:hAnsi="細明體_HKSCS" w:cs="細明體_HKSCS"/>
                <w:sz w:val="28"/>
                <w:szCs w:val="28"/>
              </w:rPr>
            </w:pPr>
          </w:p>
        </w:tc>
        <w:tc>
          <w:tcPr>
            <w:tcW w:w="1029" w:type="dxa"/>
          </w:tcPr>
          <w:p w14:paraId="165B1DDC" w14:textId="77777777" w:rsidR="003E5FB8" w:rsidRPr="00B06CE0" w:rsidRDefault="003E5FB8" w:rsidP="003E5FB8">
            <w:pPr>
              <w:rPr>
                <w:rFonts w:eastAsia="細明體_HKSCS" w:hAnsi="細明體_HKSCS" w:cs="細明體_HKSCS"/>
                <w:sz w:val="28"/>
                <w:szCs w:val="28"/>
              </w:rPr>
            </w:pPr>
          </w:p>
        </w:tc>
        <w:tc>
          <w:tcPr>
            <w:tcW w:w="1028" w:type="dxa"/>
            <w:gridSpan w:val="2"/>
          </w:tcPr>
          <w:p w14:paraId="40954FF9" w14:textId="77777777" w:rsidR="003E5FB8" w:rsidRPr="00B06CE0" w:rsidRDefault="003E5FB8" w:rsidP="003E5FB8">
            <w:pPr>
              <w:rPr>
                <w:rFonts w:eastAsia="細明體_HKSCS" w:hAnsi="細明體_HKSCS" w:cs="細明體_HKSCS"/>
                <w:sz w:val="28"/>
                <w:szCs w:val="28"/>
              </w:rPr>
            </w:pPr>
          </w:p>
        </w:tc>
        <w:tc>
          <w:tcPr>
            <w:tcW w:w="1025" w:type="dxa"/>
            <w:gridSpan w:val="2"/>
          </w:tcPr>
          <w:p w14:paraId="3B29CF23" w14:textId="77777777" w:rsidR="003E5FB8" w:rsidRPr="00B06CE0" w:rsidRDefault="003E5FB8" w:rsidP="003E5FB8">
            <w:pPr>
              <w:rPr>
                <w:rFonts w:eastAsia="細明體_HKSCS" w:hAnsi="細明體_HKSCS" w:cs="細明體_HKSCS"/>
                <w:sz w:val="28"/>
                <w:szCs w:val="28"/>
              </w:rPr>
            </w:pPr>
          </w:p>
        </w:tc>
        <w:tc>
          <w:tcPr>
            <w:tcW w:w="1028" w:type="dxa"/>
            <w:gridSpan w:val="2"/>
          </w:tcPr>
          <w:p w14:paraId="4DFC36B9" w14:textId="77777777" w:rsidR="003E5FB8" w:rsidRPr="00B06CE0" w:rsidRDefault="003E5FB8" w:rsidP="003E5FB8">
            <w:pPr>
              <w:rPr>
                <w:rFonts w:eastAsia="細明體_HKSCS" w:hAnsi="細明體_HKSCS" w:cs="細明體_HKSCS"/>
                <w:sz w:val="28"/>
                <w:szCs w:val="28"/>
              </w:rPr>
            </w:pPr>
          </w:p>
        </w:tc>
        <w:tc>
          <w:tcPr>
            <w:tcW w:w="1025" w:type="dxa"/>
            <w:gridSpan w:val="2"/>
          </w:tcPr>
          <w:p w14:paraId="5FCC3C35" w14:textId="77777777" w:rsidR="003E5FB8" w:rsidRPr="00B06CE0" w:rsidRDefault="003E5FB8" w:rsidP="003E5FB8">
            <w:pPr>
              <w:rPr>
                <w:rFonts w:eastAsia="細明體_HKSCS" w:hAnsi="細明體_HKSCS" w:cs="細明體_HKSCS"/>
                <w:sz w:val="28"/>
                <w:szCs w:val="28"/>
              </w:rPr>
            </w:pPr>
          </w:p>
        </w:tc>
      </w:tr>
      <w:tr w:rsidR="003E5FB8" w:rsidRPr="00B06CE0" w14:paraId="2BDEA25C" w14:textId="77777777" w:rsidTr="004C0381">
        <w:trPr>
          <w:trHeight w:val="404"/>
        </w:trPr>
        <w:tc>
          <w:tcPr>
            <w:tcW w:w="720" w:type="dxa"/>
            <w:vMerge/>
          </w:tcPr>
          <w:p w14:paraId="504C8D01"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23CA3F0C" w14:textId="77777777" w:rsidR="003E5FB8" w:rsidRPr="00B06CE0" w:rsidRDefault="003E5FB8" w:rsidP="003E5FB8">
            <w:pPr>
              <w:spacing w:before="35"/>
              <w:jc w:val="right"/>
              <w:rPr>
                <w:rFonts w:ascii="細明體_HKSCS" w:eastAsia="細明體_HKSCS" w:hAnsi="細明體_HKSCS" w:cs="細明體_HKSCS"/>
                <w:sz w:val="28"/>
                <w:szCs w:val="28"/>
              </w:rPr>
            </w:pPr>
            <w:r w:rsidRPr="00B06CE0">
              <w:rPr>
                <w:rFonts w:ascii="細明體_HKSCS" w:eastAsia="細明體_HKSCS" w:hAnsi="細明體_HKSCS" w:cs="細明體_HKSCS"/>
                <w:w w:val="95"/>
                <w:sz w:val="28"/>
                <w:szCs w:val="28"/>
              </w:rPr>
              <w:t>盤號</w:t>
            </w:r>
          </w:p>
        </w:tc>
        <w:tc>
          <w:tcPr>
            <w:tcW w:w="1046" w:type="dxa"/>
          </w:tcPr>
          <w:p w14:paraId="20E1877A" w14:textId="77777777" w:rsidR="003E5FB8" w:rsidRPr="00B06CE0" w:rsidRDefault="003E5FB8" w:rsidP="003E5FB8">
            <w:pPr>
              <w:rPr>
                <w:rFonts w:eastAsia="細明體_HKSCS" w:hAnsi="細明體_HKSCS" w:cs="細明體_HKSCS"/>
                <w:sz w:val="28"/>
                <w:szCs w:val="28"/>
              </w:rPr>
            </w:pPr>
          </w:p>
        </w:tc>
        <w:tc>
          <w:tcPr>
            <w:tcW w:w="1010" w:type="dxa"/>
          </w:tcPr>
          <w:p w14:paraId="07171E2D" w14:textId="77777777" w:rsidR="003E5FB8" w:rsidRPr="00B06CE0" w:rsidRDefault="003E5FB8" w:rsidP="003E5FB8">
            <w:pPr>
              <w:rPr>
                <w:rFonts w:eastAsia="細明體_HKSCS" w:hAnsi="細明體_HKSCS" w:cs="細明體_HKSCS"/>
                <w:sz w:val="28"/>
                <w:szCs w:val="28"/>
              </w:rPr>
            </w:pPr>
          </w:p>
        </w:tc>
        <w:tc>
          <w:tcPr>
            <w:tcW w:w="1029" w:type="dxa"/>
          </w:tcPr>
          <w:p w14:paraId="1CED696F" w14:textId="77777777" w:rsidR="003E5FB8" w:rsidRPr="00B06CE0" w:rsidRDefault="003E5FB8" w:rsidP="003E5FB8">
            <w:pPr>
              <w:rPr>
                <w:rFonts w:eastAsia="細明體_HKSCS" w:hAnsi="細明體_HKSCS" w:cs="細明體_HKSCS"/>
                <w:sz w:val="28"/>
                <w:szCs w:val="28"/>
              </w:rPr>
            </w:pPr>
          </w:p>
        </w:tc>
        <w:tc>
          <w:tcPr>
            <w:tcW w:w="1028" w:type="dxa"/>
            <w:gridSpan w:val="2"/>
          </w:tcPr>
          <w:p w14:paraId="5AF28CEE" w14:textId="77777777" w:rsidR="003E5FB8" w:rsidRPr="00B06CE0" w:rsidRDefault="003E5FB8" w:rsidP="003E5FB8">
            <w:pPr>
              <w:rPr>
                <w:rFonts w:eastAsia="細明體_HKSCS" w:hAnsi="細明體_HKSCS" w:cs="細明體_HKSCS"/>
                <w:sz w:val="28"/>
                <w:szCs w:val="28"/>
              </w:rPr>
            </w:pPr>
          </w:p>
        </w:tc>
        <w:tc>
          <w:tcPr>
            <w:tcW w:w="1025" w:type="dxa"/>
            <w:gridSpan w:val="2"/>
          </w:tcPr>
          <w:p w14:paraId="26157CD9" w14:textId="77777777" w:rsidR="003E5FB8" w:rsidRPr="00B06CE0" w:rsidRDefault="003E5FB8" w:rsidP="003E5FB8">
            <w:pPr>
              <w:rPr>
                <w:rFonts w:eastAsia="細明體_HKSCS" w:hAnsi="細明體_HKSCS" w:cs="細明體_HKSCS"/>
                <w:sz w:val="28"/>
                <w:szCs w:val="28"/>
              </w:rPr>
            </w:pPr>
          </w:p>
        </w:tc>
        <w:tc>
          <w:tcPr>
            <w:tcW w:w="1028" w:type="dxa"/>
            <w:gridSpan w:val="2"/>
          </w:tcPr>
          <w:p w14:paraId="21636A60" w14:textId="77777777" w:rsidR="003E5FB8" w:rsidRPr="00B06CE0" w:rsidRDefault="003E5FB8" w:rsidP="003E5FB8">
            <w:pPr>
              <w:rPr>
                <w:rFonts w:eastAsia="細明體_HKSCS" w:hAnsi="細明體_HKSCS" w:cs="細明體_HKSCS"/>
                <w:sz w:val="28"/>
                <w:szCs w:val="28"/>
              </w:rPr>
            </w:pPr>
          </w:p>
        </w:tc>
        <w:tc>
          <w:tcPr>
            <w:tcW w:w="1025" w:type="dxa"/>
            <w:gridSpan w:val="2"/>
          </w:tcPr>
          <w:p w14:paraId="7DF49AAC" w14:textId="77777777" w:rsidR="003E5FB8" w:rsidRPr="00B06CE0" w:rsidRDefault="003E5FB8" w:rsidP="003E5FB8">
            <w:pPr>
              <w:rPr>
                <w:rFonts w:eastAsia="細明體_HKSCS" w:hAnsi="細明體_HKSCS" w:cs="細明體_HKSCS"/>
                <w:sz w:val="28"/>
                <w:szCs w:val="28"/>
              </w:rPr>
            </w:pPr>
          </w:p>
        </w:tc>
      </w:tr>
      <w:tr w:rsidR="003E5FB8" w:rsidRPr="00B06CE0" w14:paraId="5E1959F3" w14:textId="77777777" w:rsidTr="004C0381">
        <w:trPr>
          <w:trHeight w:val="407"/>
        </w:trPr>
        <w:tc>
          <w:tcPr>
            <w:tcW w:w="720" w:type="dxa"/>
            <w:vMerge/>
          </w:tcPr>
          <w:p w14:paraId="1707703A"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13691B84" w14:textId="77777777" w:rsidR="003E5FB8" w:rsidRPr="00B06CE0" w:rsidRDefault="003E5FB8" w:rsidP="003E5FB8">
            <w:pPr>
              <w:spacing w:before="35"/>
              <w:jc w:val="right"/>
              <w:rPr>
                <w:rFonts w:ascii="細明體_HKSCS" w:eastAsia="細明體_HKSCS" w:hAnsi="細明體_HKSCS" w:cs="細明體_HKSCS"/>
                <w:sz w:val="28"/>
                <w:szCs w:val="28"/>
              </w:rPr>
            </w:pPr>
            <w:r w:rsidRPr="00B06CE0">
              <w:rPr>
                <w:rFonts w:eastAsia="Times New Roman" w:hAnsi="細明體_HKSCS" w:cs="細明體_HKSCS"/>
                <w:sz w:val="28"/>
                <w:szCs w:val="28"/>
              </w:rPr>
              <w:t>R</w:t>
            </w:r>
            <w:r w:rsidRPr="00B06CE0">
              <w:rPr>
                <w:rFonts w:ascii="細明體_HKSCS" w:eastAsia="細明體_HKSCS" w:hAnsi="細明體_HKSCS" w:cs="細明體_HKSCS"/>
                <w:sz w:val="28"/>
                <w:szCs w:val="28"/>
              </w:rPr>
              <w:t>（</w:t>
            </w:r>
            <w:r w:rsidRPr="00B06CE0">
              <w:rPr>
                <w:rFonts w:eastAsia="Times New Roman" w:hAnsi="細明體_HKSCS" w:cs="細明體_HKSCS"/>
                <w:sz w:val="28"/>
                <w:szCs w:val="28"/>
              </w:rPr>
              <w:t>A</w:t>
            </w:r>
            <w:r w:rsidRPr="00B06CE0">
              <w:rPr>
                <w:rFonts w:ascii="細明體_HKSCS" w:eastAsia="細明體_HKSCS" w:hAnsi="細明體_HKSCS" w:cs="細明體_HKSCS"/>
                <w:sz w:val="28"/>
                <w:szCs w:val="28"/>
              </w:rPr>
              <w:t>）</w:t>
            </w:r>
          </w:p>
        </w:tc>
        <w:tc>
          <w:tcPr>
            <w:tcW w:w="1046" w:type="dxa"/>
          </w:tcPr>
          <w:p w14:paraId="42516481" w14:textId="77777777" w:rsidR="003E5FB8" w:rsidRPr="00B06CE0" w:rsidRDefault="003E5FB8" w:rsidP="003E5FB8">
            <w:pPr>
              <w:rPr>
                <w:rFonts w:eastAsia="細明體_HKSCS" w:hAnsi="細明體_HKSCS" w:cs="細明體_HKSCS"/>
                <w:sz w:val="28"/>
                <w:szCs w:val="28"/>
              </w:rPr>
            </w:pPr>
          </w:p>
        </w:tc>
        <w:tc>
          <w:tcPr>
            <w:tcW w:w="1010" w:type="dxa"/>
          </w:tcPr>
          <w:p w14:paraId="478982A1" w14:textId="77777777" w:rsidR="003E5FB8" w:rsidRPr="00B06CE0" w:rsidRDefault="003E5FB8" w:rsidP="003E5FB8">
            <w:pPr>
              <w:rPr>
                <w:rFonts w:eastAsia="細明體_HKSCS" w:hAnsi="細明體_HKSCS" w:cs="細明體_HKSCS"/>
                <w:sz w:val="28"/>
                <w:szCs w:val="28"/>
              </w:rPr>
            </w:pPr>
          </w:p>
        </w:tc>
        <w:tc>
          <w:tcPr>
            <w:tcW w:w="1029" w:type="dxa"/>
          </w:tcPr>
          <w:p w14:paraId="01652532" w14:textId="77777777" w:rsidR="003E5FB8" w:rsidRPr="00B06CE0" w:rsidRDefault="003E5FB8" w:rsidP="003E5FB8">
            <w:pPr>
              <w:rPr>
                <w:rFonts w:eastAsia="細明體_HKSCS" w:hAnsi="細明體_HKSCS" w:cs="細明體_HKSCS"/>
                <w:sz w:val="28"/>
                <w:szCs w:val="28"/>
              </w:rPr>
            </w:pPr>
          </w:p>
        </w:tc>
        <w:tc>
          <w:tcPr>
            <w:tcW w:w="1028" w:type="dxa"/>
            <w:gridSpan w:val="2"/>
          </w:tcPr>
          <w:p w14:paraId="2050A650" w14:textId="77777777" w:rsidR="003E5FB8" w:rsidRPr="00B06CE0" w:rsidRDefault="003E5FB8" w:rsidP="003E5FB8">
            <w:pPr>
              <w:rPr>
                <w:rFonts w:eastAsia="細明體_HKSCS" w:hAnsi="細明體_HKSCS" w:cs="細明體_HKSCS"/>
                <w:sz w:val="28"/>
                <w:szCs w:val="28"/>
              </w:rPr>
            </w:pPr>
          </w:p>
        </w:tc>
        <w:tc>
          <w:tcPr>
            <w:tcW w:w="1025" w:type="dxa"/>
            <w:gridSpan w:val="2"/>
          </w:tcPr>
          <w:p w14:paraId="510918EA" w14:textId="77777777" w:rsidR="003E5FB8" w:rsidRPr="00B06CE0" w:rsidRDefault="003E5FB8" w:rsidP="003E5FB8">
            <w:pPr>
              <w:rPr>
                <w:rFonts w:eastAsia="細明體_HKSCS" w:hAnsi="細明體_HKSCS" w:cs="細明體_HKSCS"/>
                <w:sz w:val="28"/>
                <w:szCs w:val="28"/>
              </w:rPr>
            </w:pPr>
          </w:p>
        </w:tc>
        <w:tc>
          <w:tcPr>
            <w:tcW w:w="1028" w:type="dxa"/>
            <w:gridSpan w:val="2"/>
          </w:tcPr>
          <w:p w14:paraId="650DA3C8" w14:textId="77777777" w:rsidR="003E5FB8" w:rsidRPr="00B06CE0" w:rsidRDefault="003E5FB8" w:rsidP="003E5FB8">
            <w:pPr>
              <w:rPr>
                <w:rFonts w:eastAsia="細明體_HKSCS" w:hAnsi="細明體_HKSCS" w:cs="細明體_HKSCS"/>
                <w:sz w:val="28"/>
                <w:szCs w:val="28"/>
              </w:rPr>
            </w:pPr>
          </w:p>
        </w:tc>
        <w:tc>
          <w:tcPr>
            <w:tcW w:w="1025" w:type="dxa"/>
            <w:gridSpan w:val="2"/>
          </w:tcPr>
          <w:p w14:paraId="57511ED9" w14:textId="77777777" w:rsidR="003E5FB8" w:rsidRPr="00B06CE0" w:rsidRDefault="003E5FB8" w:rsidP="003E5FB8">
            <w:pPr>
              <w:rPr>
                <w:rFonts w:eastAsia="細明體_HKSCS" w:hAnsi="細明體_HKSCS" w:cs="細明體_HKSCS"/>
                <w:sz w:val="28"/>
                <w:szCs w:val="28"/>
              </w:rPr>
            </w:pPr>
          </w:p>
        </w:tc>
      </w:tr>
      <w:tr w:rsidR="003E5FB8" w:rsidRPr="00B06CE0" w14:paraId="3254FA51" w14:textId="77777777" w:rsidTr="004C0381">
        <w:trPr>
          <w:trHeight w:val="404"/>
        </w:trPr>
        <w:tc>
          <w:tcPr>
            <w:tcW w:w="720" w:type="dxa"/>
            <w:vMerge/>
          </w:tcPr>
          <w:p w14:paraId="0D9CA76E"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4DCFECDE" w14:textId="77777777" w:rsidR="003E5FB8" w:rsidRPr="00B06CE0" w:rsidRDefault="003E5FB8" w:rsidP="003E5FB8">
            <w:pPr>
              <w:spacing w:before="33"/>
              <w:jc w:val="right"/>
              <w:rPr>
                <w:rFonts w:ascii="細明體_HKSCS" w:eastAsia="細明體_HKSCS" w:hAnsi="細明體_HKSCS" w:cs="細明體_HKSCS"/>
                <w:sz w:val="28"/>
                <w:szCs w:val="28"/>
              </w:rPr>
            </w:pPr>
            <w:r w:rsidRPr="00B06CE0">
              <w:rPr>
                <w:rFonts w:eastAsia="Times New Roman" w:hAnsi="細明體_HKSCS" w:cs="細明體_HKSCS"/>
                <w:w w:val="95"/>
                <w:sz w:val="28"/>
                <w:szCs w:val="28"/>
              </w:rPr>
              <w:t>S</w:t>
            </w:r>
            <w:r w:rsidRPr="00B06CE0">
              <w:rPr>
                <w:rFonts w:ascii="細明體_HKSCS" w:eastAsia="細明體_HKSCS" w:hAnsi="細明體_HKSCS" w:cs="細明體_HKSCS"/>
                <w:w w:val="95"/>
                <w:sz w:val="28"/>
                <w:szCs w:val="28"/>
              </w:rPr>
              <w:t>（</w:t>
            </w:r>
            <w:r w:rsidRPr="00B06CE0">
              <w:rPr>
                <w:rFonts w:eastAsia="Times New Roman" w:hAnsi="細明體_HKSCS" w:cs="細明體_HKSCS"/>
                <w:w w:val="95"/>
                <w:sz w:val="28"/>
                <w:szCs w:val="28"/>
              </w:rPr>
              <w:t>A</w:t>
            </w:r>
            <w:r w:rsidRPr="00B06CE0">
              <w:rPr>
                <w:rFonts w:ascii="細明體_HKSCS" w:eastAsia="細明體_HKSCS" w:hAnsi="細明體_HKSCS" w:cs="細明體_HKSCS"/>
                <w:w w:val="95"/>
                <w:sz w:val="28"/>
                <w:szCs w:val="28"/>
              </w:rPr>
              <w:t>）</w:t>
            </w:r>
          </w:p>
        </w:tc>
        <w:tc>
          <w:tcPr>
            <w:tcW w:w="1046" w:type="dxa"/>
          </w:tcPr>
          <w:p w14:paraId="3CBEEC8C" w14:textId="77777777" w:rsidR="003E5FB8" w:rsidRPr="00B06CE0" w:rsidRDefault="003E5FB8" w:rsidP="003E5FB8">
            <w:pPr>
              <w:rPr>
                <w:rFonts w:eastAsia="細明體_HKSCS" w:hAnsi="細明體_HKSCS" w:cs="細明體_HKSCS"/>
                <w:sz w:val="28"/>
                <w:szCs w:val="28"/>
              </w:rPr>
            </w:pPr>
          </w:p>
        </w:tc>
        <w:tc>
          <w:tcPr>
            <w:tcW w:w="1010" w:type="dxa"/>
          </w:tcPr>
          <w:p w14:paraId="03857FEB" w14:textId="77777777" w:rsidR="003E5FB8" w:rsidRPr="00B06CE0" w:rsidRDefault="003E5FB8" w:rsidP="003E5FB8">
            <w:pPr>
              <w:rPr>
                <w:rFonts w:eastAsia="細明體_HKSCS" w:hAnsi="細明體_HKSCS" w:cs="細明體_HKSCS"/>
                <w:sz w:val="28"/>
                <w:szCs w:val="28"/>
              </w:rPr>
            </w:pPr>
          </w:p>
        </w:tc>
        <w:tc>
          <w:tcPr>
            <w:tcW w:w="1029" w:type="dxa"/>
          </w:tcPr>
          <w:p w14:paraId="338911AB" w14:textId="77777777" w:rsidR="003E5FB8" w:rsidRPr="00B06CE0" w:rsidRDefault="003E5FB8" w:rsidP="003E5FB8">
            <w:pPr>
              <w:spacing w:before="3"/>
              <w:rPr>
                <w:rFonts w:ascii="微軟正黑體" w:eastAsia="細明體_HKSCS" w:hAnsi="細明體_HKSCS" w:cs="細明體_HKSCS"/>
                <w:b/>
                <w:sz w:val="28"/>
                <w:szCs w:val="28"/>
              </w:rPr>
            </w:pPr>
          </w:p>
          <w:p w14:paraId="2C77A8E9" w14:textId="77777777" w:rsidR="003E5FB8" w:rsidRPr="00B06CE0" w:rsidRDefault="003E5FB8" w:rsidP="003E5FB8">
            <w:pPr>
              <w:spacing w:line="326" w:lineRule="exact"/>
              <w:ind w:left="299"/>
              <w:rPr>
                <w:rFonts w:ascii="微軟正黑體" w:eastAsia="細明體_HKSCS" w:hAnsi="細明體_HKSCS" w:cs="細明體_HKSCS"/>
                <w:sz w:val="28"/>
                <w:szCs w:val="28"/>
              </w:rPr>
            </w:pPr>
          </w:p>
        </w:tc>
        <w:tc>
          <w:tcPr>
            <w:tcW w:w="1028" w:type="dxa"/>
            <w:gridSpan w:val="2"/>
          </w:tcPr>
          <w:p w14:paraId="0597B9AE" w14:textId="77777777" w:rsidR="003E5FB8" w:rsidRPr="00B06CE0" w:rsidRDefault="003E5FB8" w:rsidP="003E5FB8">
            <w:pPr>
              <w:rPr>
                <w:rFonts w:eastAsia="細明體_HKSCS" w:hAnsi="細明體_HKSCS" w:cs="細明體_HKSCS"/>
                <w:sz w:val="28"/>
                <w:szCs w:val="28"/>
              </w:rPr>
            </w:pPr>
          </w:p>
        </w:tc>
        <w:tc>
          <w:tcPr>
            <w:tcW w:w="1025" w:type="dxa"/>
            <w:gridSpan w:val="2"/>
          </w:tcPr>
          <w:p w14:paraId="28BB032E" w14:textId="77777777" w:rsidR="003E5FB8" w:rsidRPr="00B06CE0" w:rsidRDefault="003E5FB8" w:rsidP="003E5FB8">
            <w:pPr>
              <w:rPr>
                <w:rFonts w:eastAsia="細明體_HKSCS" w:hAnsi="細明體_HKSCS" w:cs="細明體_HKSCS"/>
                <w:sz w:val="28"/>
                <w:szCs w:val="28"/>
              </w:rPr>
            </w:pPr>
          </w:p>
        </w:tc>
        <w:tc>
          <w:tcPr>
            <w:tcW w:w="1028" w:type="dxa"/>
            <w:gridSpan w:val="2"/>
          </w:tcPr>
          <w:p w14:paraId="2975D3AE" w14:textId="77777777" w:rsidR="003E5FB8" w:rsidRPr="00B06CE0" w:rsidRDefault="003E5FB8" w:rsidP="003E5FB8">
            <w:pPr>
              <w:rPr>
                <w:rFonts w:eastAsia="細明體_HKSCS" w:hAnsi="細明體_HKSCS" w:cs="細明體_HKSCS"/>
                <w:sz w:val="28"/>
                <w:szCs w:val="28"/>
              </w:rPr>
            </w:pPr>
          </w:p>
        </w:tc>
        <w:tc>
          <w:tcPr>
            <w:tcW w:w="1025" w:type="dxa"/>
            <w:gridSpan w:val="2"/>
          </w:tcPr>
          <w:p w14:paraId="28467721" w14:textId="77777777" w:rsidR="003E5FB8" w:rsidRPr="00B06CE0" w:rsidRDefault="003E5FB8" w:rsidP="003E5FB8">
            <w:pPr>
              <w:rPr>
                <w:rFonts w:eastAsia="細明體_HKSCS" w:hAnsi="細明體_HKSCS" w:cs="細明體_HKSCS"/>
                <w:sz w:val="28"/>
                <w:szCs w:val="28"/>
              </w:rPr>
            </w:pPr>
          </w:p>
        </w:tc>
      </w:tr>
      <w:tr w:rsidR="003E5FB8" w:rsidRPr="00B06CE0" w14:paraId="43EF9BDB" w14:textId="77777777" w:rsidTr="004C0381">
        <w:trPr>
          <w:trHeight w:val="404"/>
        </w:trPr>
        <w:tc>
          <w:tcPr>
            <w:tcW w:w="720" w:type="dxa"/>
            <w:vMerge/>
          </w:tcPr>
          <w:p w14:paraId="0113BA4A"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6CDE5995" w14:textId="77777777" w:rsidR="003E5FB8" w:rsidRPr="00B06CE0" w:rsidRDefault="003E5FB8" w:rsidP="003E5FB8">
            <w:pPr>
              <w:spacing w:before="33"/>
              <w:jc w:val="right"/>
              <w:rPr>
                <w:rFonts w:ascii="細明體_HKSCS" w:eastAsia="細明體_HKSCS" w:hAnsi="細明體_HKSCS" w:cs="細明體_HKSCS"/>
                <w:sz w:val="28"/>
                <w:szCs w:val="28"/>
              </w:rPr>
            </w:pPr>
            <w:r w:rsidRPr="00B06CE0">
              <w:rPr>
                <w:rFonts w:eastAsia="Times New Roman" w:hAnsi="細明體_HKSCS" w:cs="細明體_HKSCS"/>
                <w:sz w:val="28"/>
                <w:szCs w:val="28"/>
              </w:rPr>
              <w:t>T</w:t>
            </w:r>
            <w:r w:rsidRPr="00B06CE0">
              <w:rPr>
                <w:rFonts w:ascii="細明體_HKSCS" w:eastAsia="細明體_HKSCS" w:hAnsi="細明體_HKSCS" w:cs="細明體_HKSCS"/>
                <w:sz w:val="28"/>
                <w:szCs w:val="28"/>
              </w:rPr>
              <w:t>（</w:t>
            </w:r>
            <w:r w:rsidRPr="00B06CE0">
              <w:rPr>
                <w:rFonts w:eastAsia="Times New Roman" w:hAnsi="細明體_HKSCS" w:cs="細明體_HKSCS"/>
                <w:sz w:val="28"/>
                <w:szCs w:val="28"/>
              </w:rPr>
              <w:t>A</w:t>
            </w:r>
            <w:r w:rsidRPr="00B06CE0">
              <w:rPr>
                <w:rFonts w:ascii="細明體_HKSCS" w:eastAsia="細明體_HKSCS" w:hAnsi="細明體_HKSCS" w:cs="細明體_HKSCS"/>
                <w:sz w:val="28"/>
                <w:szCs w:val="28"/>
              </w:rPr>
              <w:t>）</w:t>
            </w:r>
          </w:p>
        </w:tc>
        <w:tc>
          <w:tcPr>
            <w:tcW w:w="1046" w:type="dxa"/>
          </w:tcPr>
          <w:p w14:paraId="291FABE2" w14:textId="77777777" w:rsidR="003E5FB8" w:rsidRPr="00B06CE0" w:rsidRDefault="003E5FB8" w:rsidP="003E5FB8">
            <w:pPr>
              <w:rPr>
                <w:rFonts w:eastAsia="細明體_HKSCS" w:hAnsi="細明體_HKSCS" w:cs="細明體_HKSCS"/>
                <w:sz w:val="28"/>
                <w:szCs w:val="28"/>
              </w:rPr>
            </w:pPr>
          </w:p>
        </w:tc>
        <w:tc>
          <w:tcPr>
            <w:tcW w:w="1010" w:type="dxa"/>
          </w:tcPr>
          <w:p w14:paraId="3F11BAC5" w14:textId="77777777" w:rsidR="003E5FB8" w:rsidRPr="00B06CE0" w:rsidRDefault="003E5FB8" w:rsidP="003E5FB8">
            <w:pPr>
              <w:rPr>
                <w:rFonts w:eastAsia="細明體_HKSCS" w:hAnsi="細明體_HKSCS" w:cs="細明體_HKSCS"/>
                <w:sz w:val="28"/>
                <w:szCs w:val="28"/>
              </w:rPr>
            </w:pPr>
          </w:p>
        </w:tc>
        <w:tc>
          <w:tcPr>
            <w:tcW w:w="1029" w:type="dxa"/>
          </w:tcPr>
          <w:p w14:paraId="2636DDDA" w14:textId="77777777" w:rsidR="003E5FB8" w:rsidRPr="00B06CE0" w:rsidRDefault="003E5FB8" w:rsidP="003E5FB8">
            <w:pPr>
              <w:rPr>
                <w:rFonts w:eastAsia="細明體_HKSCS" w:hAnsi="細明體_HKSCS" w:cs="細明體_HKSCS"/>
                <w:sz w:val="28"/>
                <w:szCs w:val="28"/>
              </w:rPr>
            </w:pPr>
          </w:p>
        </w:tc>
        <w:tc>
          <w:tcPr>
            <w:tcW w:w="1028" w:type="dxa"/>
            <w:gridSpan w:val="2"/>
          </w:tcPr>
          <w:p w14:paraId="21E9B636" w14:textId="77777777" w:rsidR="003E5FB8" w:rsidRPr="00B06CE0" w:rsidRDefault="003E5FB8" w:rsidP="003E5FB8">
            <w:pPr>
              <w:rPr>
                <w:rFonts w:eastAsia="細明體_HKSCS" w:hAnsi="細明體_HKSCS" w:cs="細明體_HKSCS"/>
                <w:sz w:val="28"/>
                <w:szCs w:val="28"/>
              </w:rPr>
            </w:pPr>
          </w:p>
        </w:tc>
        <w:tc>
          <w:tcPr>
            <w:tcW w:w="1025" w:type="dxa"/>
            <w:gridSpan w:val="2"/>
          </w:tcPr>
          <w:p w14:paraId="1DFFEA12" w14:textId="77777777" w:rsidR="003E5FB8" w:rsidRPr="00B06CE0" w:rsidRDefault="003E5FB8" w:rsidP="003E5FB8">
            <w:pPr>
              <w:rPr>
                <w:rFonts w:eastAsia="細明體_HKSCS" w:hAnsi="細明體_HKSCS" w:cs="細明體_HKSCS"/>
                <w:sz w:val="28"/>
                <w:szCs w:val="28"/>
              </w:rPr>
            </w:pPr>
          </w:p>
        </w:tc>
        <w:tc>
          <w:tcPr>
            <w:tcW w:w="1028" w:type="dxa"/>
            <w:gridSpan w:val="2"/>
          </w:tcPr>
          <w:p w14:paraId="7DC36DB5" w14:textId="77777777" w:rsidR="003E5FB8" w:rsidRPr="00B06CE0" w:rsidRDefault="003E5FB8" w:rsidP="003E5FB8">
            <w:pPr>
              <w:rPr>
                <w:rFonts w:eastAsia="細明體_HKSCS" w:hAnsi="細明體_HKSCS" w:cs="細明體_HKSCS"/>
                <w:sz w:val="28"/>
                <w:szCs w:val="28"/>
              </w:rPr>
            </w:pPr>
          </w:p>
        </w:tc>
        <w:tc>
          <w:tcPr>
            <w:tcW w:w="1025" w:type="dxa"/>
            <w:gridSpan w:val="2"/>
          </w:tcPr>
          <w:p w14:paraId="4D54A94C" w14:textId="77777777" w:rsidR="003E5FB8" w:rsidRPr="00B06CE0" w:rsidRDefault="003E5FB8" w:rsidP="003E5FB8">
            <w:pPr>
              <w:rPr>
                <w:rFonts w:eastAsia="細明體_HKSCS" w:hAnsi="細明體_HKSCS" w:cs="細明體_HKSCS"/>
                <w:sz w:val="28"/>
                <w:szCs w:val="28"/>
              </w:rPr>
            </w:pPr>
          </w:p>
        </w:tc>
      </w:tr>
      <w:tr w:rsidR="003E5FB8" w:rsidRPr="00B06CE0" w14:paraId="5FDFD869" w14:textId="77777777" w:rsidTr="004C0381">
        <w:trPr>
          <w:trHeight w:val="404"/>
        </w:trPr>
        <w:tc>
          <w:tcPr>
            <w:tcW w:w="720" w:type="dxa"/>
            <w:vMerge w:val="restart"/>
          </w:tcPr>
          <w:p w14:paraId="5A3AF2D4" w14:textId="77777777" w:rsidR="003E5FB8" w:rsidRPr="00B06CE0" w:rsidRDefault="003E5FB8" w:rsidP="003E5FB8">
            <w:pPr>
              <w:spacing w:before="6"/>
              <w:rPr>
                <w:rFonts w:ascii="微軟正黑體" w:eastAsia="細明體_HKSCS" w:hAnsi="細明體_HKSCS" w:cs="細明體_HKSCS"/>
                <w:b/>
                <w:sz w:val="28"/>
                <w:szCs w:val="28"/>
              </w:rPr>
            </w:pPr>
          </w:p>
          <w:p w14:paraId="228299CA" w14:textId="77777777" w:rsidR="003E5FB8" w:rsidRPr="00B06CE0" w:rsidRDefault="003E5FB8" w:rsidP="003E5FB8">
            <w:pPr>
              <w:spacing w:line="232" w:lineRule="exact"/>
              <w:ind w:left="59"/>
              <w:rPr>
                <w:rFonts w:eastAsia="細明體_HKSCS" w:hAnsi="細明體_HKSCS" w:cs="細明體_HKSCS"/>
                <w:b/>
                <w:sz w:val="28"/>
                <w:szCs w:val="28"/>
              </w:rPr>
            </w:pPr>
            <w:r w:rsidRPr="00B06CE0">
              <w:rPr>
                <w:rFonts w:eastAsia="細明體_HKSCS" w:hAnsi="細明體_HKSCS" w:cs="細明體_HKSCS"/>
                <w:b/>
                <w:sz w:val="28"/>
                <w:szCs w:val="28"/>
              </w:rPr>
              <w:t>22KV</w:t>
            </w:r>
          </w:p>
          <w:p w14:paraId="0752AE02" w14:textId="77777777" w:rsidR="003E5FB8" w:rsidRPr="00B06CE0" w:rsidRDefault="003E5FB8" w:rsidP="003E5FB8">
            <w:pPr>
              <w:spacing w:before="48" w:line="170" w:lineRule="auto"/>
              <w:ind w:left="239" w:right="213"/>
              <w:jc w:val="both"/>
              <w:rPr>
                <w:rFonts w:ascii="微軟正黑體" w:eastAsia="微軟正黑體" w:hAnsi="細明體_HKSCS" w:cs="細明體_HKSCS"/>
                <w:b/>
                <w:sz w:val="28"/>
                <w:szCs w:val="28"/>
              </w:rPr>
            </w:pPr>
            <w:r w:rsidRPr="00B06CE0">
              <w:rPr>
                <w:rFonts w:ascii="微軟正黑體" w:eastAsia="微軟正黑體" w:hAnsi="細明體_HKSCS" w:cs="細明體_HKSCS" w:hint="eastAsia"/>
                <w:b/>
                <w:sz w:val="28"/>
                <w:szCs w:val="28"/>
              </w:rPr>
              <w:t>變壓器</w:t>
            </w:r>
          </w:p>
        </w:tc>
        <w:tc>
          <w:tcPr>
            <w:tcW w:w="1620" w:type="dxa"/>
          </w:tcPr>
          <w:p w14:paraId="09EA2B1E" w14:textId="77777777" w:rsidR="003E5FB8" w:rsidRPr="00B06CE0" w:rsidRDefault="003E5FB8" w:rsidP="003E5FB8">
            <w:pPr>
              <w:spacing w:before="5" w:line="380" w:lineRule="exact"/>
              <w:ind w:left="33"/>
              <w:rPr>
                <w:rFonts w:ascii="細明體_HKSCS" w:eastAsia="細明體_HKSCS" w:hAnsi="細明體_HKSCS" w:cs="細明體_HKSCS"/>
                <w:sz w:val="28"/>
                <w:szCs w:val="28"/>
              </w:rPr>
            </w:pPr>
            <w:r w:rsidRPr="00B06CE0">
              <w:rPr>
                <w:rFonts w:eastAsia="Times New Roman" w:hAnsi="細明體_HKSCS" w:cs="細明體_HKSCS"/>
                <w:sz w:val="28"/>
                <w:szCs w:val="28"/>
              </w:rPr>
              <w:t>1</w:t>
            </w:r>
            <w:r w:rsidRPr="00B06CE0">
              <w:rPr>
                <w:rFonts w:ascii="細明體_HKSCS" w:eastAsia="細明體_HKSCS" w:hAnsi="細明體_HKSCS" w:cs="細明體_HKSCS"/>
                <w:sz w:val="28"/>
                <w:szCs w:val="28"/>
              </w:rPr>
              <w:t>異常聲音</w:t>
            </w:r>
          </w:p>
        </w:tc>
        <w:tc>
          <w:tcPr>
            <w:tcW w:w="5754" w:type="dxa"/>
            <w:gridSpan w:val="8"/>
          </w:tcPr>
          <w:p w14:paraId="7784CDB3" w14:textId="77777777" w:rsidR="003E5FB8" w:rsidRPr="00B06CE0" w:rsidRDefault="003E5FB8" w:rsidP="003E5FB8">
            <w:pPr>
              <w:spacing w:line="375" w:lineRule="exact"/>
              <w:ind w:left="33"/>
              <w:rPr>
                <w:rFonts w:ascii="細明體_HKSCS" w:eastAsia="細明體_HKSCS" w:hAnsi="細明體_HKSCS" w:cs="細明體_HKSCS"/>
                <w:sz w:val="28"/>
                <w:szCs w:val="28"/>
                <w:lang w:eastAsia="zh-TW"/>
              </w:rPr>
            </w:pPr>
            <w:r w:rsidRPr="00B06CE0">
              <w:rPr>
                <w:rFonts w:ascii="細明體_HKSCS" w:eastAsia="細明體_HKSCS" w:hAnsi="細明體_HKSCS" w:cs="細明體_HKSCS"/>
                <w:sz w:val="28"/>
                <w:szCs w:val="28"/>
                <w:lang w:eastAsia="zh-TW"/>
              </w:rPr>
              <w:t>當設備加壓運轉中有無異常聲音。</w:t>
            </w:r>
          </w:p>
        </w:tc>
        <w:tc>
          <w:tcPr>
            <w:tcW w:w="718" w:type="dxa"/>
            <w:gridSpan w:val="2"/>
          </w:tcPr>
          <w:p w14:paraId="3CD447E2" w14:textId="77777777" w:rsidR="003E5FB8" w:rsidRPr="00B06CE0" w:rsidRDefault="003E5FB8" w:rsidP="003E5FB8">
            <w:pPr>
              <w:spacing w:line="375" w:lineRule="exact"/>
              <w:ind w:left="231"/>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c>
          <w:tcPr>
            <w:tcW w:w="719" w:type="dxa"/>
          </w:tcPr>
          <w:p w14:paraId="36D68CAF" w14:textId="77777777" w:rsidR="003E5FB8" w:rsidRPr="00B06CE0" w:rsidRDefault="003E5FB8" w:rsidP="003E5FB8">
            <w:pPr>
              <w:spacing w:line="375" w:lineRule="exact"/>
              <w:ind w:left="53"/>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r>
      <w:tr w:rsidR="003E5FB8" w:rsidRPr="00B06CE0" w14:paraId="7F1D63D1" w14:textId="77777777" w:rsidTr="004C0381">
        <w:trPr>
          <w:trHeight w:val="726"/>
        </w:trPr>
        <w:tc>
          <w:tcPr>
            <w:tcW w:w="720" w:type="dxa"/>
            <w:vMerge/>
          </w:tcPr>
          <w:p w14:paraId="297E0EE2"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640DCCAA" w14:textId="77777777" w:rsidR="003E5FB8" w:rsidRPr="00B06CE0" w:rsidRDefault="003E5FB8" w:rsidP="003E5FB8">
            <w:pPr>
              <w:spacing w:before="166"/>
              <w:ind w:left="33"/>
              <w:rPr>
                <w:rFonts w:ascii="細明體_HKSCS" w:eastAsia="細明體_HKSCS" w:hAnsi="細明體_HKSCS" w:cs="細明體_HKSCS"/>
                <w:sz w:val="28"/>
                <w:szCs w:val="28"/>
              </w:rPr>
            </w:pPr>
            <w:r w:rsidRPr="00B06CE0">
              <w:rPr>
                <w:rFonts w:eastAsia="Times New Roman" w:hAnsi="細明體_HKSCS" w:cs="細明體_HKSCS"/>
                <w:sz w:val="28"/>
                <w:szCs w:val="28"/>
              </w:rPr>
              <w:t>2</w:t>
            </w:r>
            <w:r w:rsidRPr="00B06CE0">
              <w:rPr>
                <w:rFonts w:ascii="細明體_HKSCS" w:eastAsia="細明體_HKSCS" w:hAnsi="細明體_HKSCS" w:cs="細明體_HKSCS"/>
                <w:sz w:val="28"/>
                <w:szCs w:val="28"/>
              </w:rPr>
              <w:t>檢視溫度</w:t>
            </w:r>
          </w:p>
        </w:tc>
        <w:tc>
          <w:tcPr>
            <w:tcW w:w="5754" w:type="dxa"/>
            <w:gridSpan w:val="8"/>
          </w:tcPr>
          <w:p w14:paraId="00718A6D" w14:textId="77777777" w:rsidR="003E5FB8" w:rsidRPr="00B06CE0" w:rsidRDefault="003E5FB8" w:rsidP="003E5FB8">
            <w:pPr>
              <w:spacing w:line="362" w:lineRule="exact"/>
              <w:ind w:left="33" w:right="-15"/>
              <w:rPr>
                <w:rFonts w:ascii="細明體_HKSCS" w:eastAsia="細明體_HKSCS" w:hAnsi="細明體_HKSCS" w:cs="細明體_HKSCS"/>
                <w:sz w:val="28"/>
                <w:szCs w:val="28"/>
                <w:lang w:eastAsia="zh-TW"/>
              </w:rPr>
            </w:pPr>
            <w:r w:rsidRPr="00B06CE0">
              <w:rPr>
                <w:rFonts w:ascii="細明體_HKSCS" w:eastAsia="細明體_HKSCS" w:hAnsi="細明體_HKSCS" w:cs="細明體_HKSCS"/>
                <w:spacing w:val="3"/>
                <w:sz w:val="28"/>
                <w:szCs w:val="28"/>
                <w:lang w:eastAsia="zh-TW"/>
              </w:rPr>
              <w:t>檢視變壓器盤面之溫度監視器，紀錄溫度表讀</w:t>
            </w:r>
          </w:p>
          <w:p w14:paraId="1ED823F5" w14:textId="77777777" w:rsidR="003E5FB8" w:rsidRPr="00B06CE0" w:rsidRDefault="003E5FB8" w:rsidP="003E5FB8">
            <w:pPr>
              <w:spacing w:line="345" w:lineRule="exact"/>
              <w:ind w:left="33"/>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值（℃）。</w:t>
            </w:r>
          </w:p>
        </w:tc>
        <w:tc>
          <w:tcPr>
            <w:tcW w:w="718" w:type="dxa"/>
            <w:gridSpan w:val="2"/>
          </w:tcPr>
          <w:p w14:paraId="64E835DC" w14:textId="77777777" w:rsidR="003E5FB8" w:rsidRPr="00B06CE0" w:rsidRDefault="003E5FB8" w:rsidP="003E5FB8">
            <w:pPr>
              <w:spacing w:line="375" w:lineRule="exact"/>
              <w:ind w:left="231"/>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c>
          <w:tcPr>
            <w:tcW w:w="719" w:type="dxa"/>
          </w:tcPr>
          <w:p w14:paraId="3B6725AE" w14:textId="77777777" w:rsidR="003E5FB8" w:rsidRPr="00B06CE0" w:rsidRDefault="003E5FB8" w:rsidP="003E5FB8">
            <w:pPr>
              <w:spacing w:line="375" w:lineRule="exact"/>
              <w:ind w:left="53"/>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w:t>
            </w:r>
          </w:p>
        </w:tc>
      </w:tr>
      <w:tr w:rsidR="003E5FB8" w:rsidRPr="00B06CE0" w14:paraId="657BE070" w14:textId="77777777" w:rsidTr="004C0381">
        <w:trPr>
          <w:trHeight w:val="407"/>
        </w:trPr>
        <w:tc>
          <w:tcPr>
            <w:tcW w:w="720" w:type="dxa"/>
            <w:vMerge/>
          </w:tcPr>
          <w:p w14:paraId="258B4070"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6A33D7BC" w14:textId="77777777" w:rsidR="003E5FB8" w:rsidRPr="00B06CE0" w:rsidRDefault="003E5FB8" w:rsidP="003E5FB8">
            <w:pPr>
              <w:spacing w:before="5" w:line="382" w:lineRule="exact"/>
              <w:ind w:right="-15"/>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盤號</w:t>
            </w:r>
          </w:p>
        </w:tc>
        <w:tc>
          <w:tcPr>
            <w:tcW w:w="1046" w:type="dxa"/>
          </w:tcPr>
          <w:p w14:paraId="61E83956" w14:textId="77777777" w:rsidR="003E5FB8" w:rsidRPr="00B06CE0" w:rsidRDefault="003E5FB8" w:rsidP="003E5FB8">
            <w:pPr>
              <w:rPr>
                <w:rFonts w:eastAsia="細明體_HKSCS" w:hAnsi="細明體_HKSCS" w:cs="細明體_HKSCS"/>
                <w:sz w:val="28"/>
                <w:szCs w:val="28"/>
              </w:rPr>
            </w:pPr>
          </w:p>
        </w:tc>
        <w:tc>
          <w:tcPr>
            <w:tcW w:w="1010" w:type="dxa"/>
          </w:tcPr>
          <w:p w14:paraId="24EC839E" w14:textId="77777777" w:rsidR="003E5FB8" w:rsidRPr="00B06CE0" w:rsidRDefault="003E5FB8" w:rsidP="003E5FB8">
            <w:pPr>
              <w:rPr>
                <w:rFonts w:eastAsia="細明體_HKSCS" w:hAnsi="細明體_HKSCS" w:cs="細明體_HKSCS"/>
                <w:sz w:val="28"/>
                <w:szCs w:val="28"/>
              </w:rPr>
            </w:pPr>
          </w:p>
        </w:tc>
        <w:tc>
          <w:tcPr>
            <w:tcW w:w="1029" w:type="dxa"/>
          </w:tcPr>
          <w:p w14:paraId="2082030A" w14:textId="77777777" w:rsidR="003E5FB8" w:rsidRPr="00B06CE0" w:rsidRDefault="003E5FB8" w:rsidP="003E5FB8">
            <w:pPr>
              <w:rPr>
                <w:rFonts w:eastAsia="細明體_HKSCS" w:hAnsi="細明體_HKSCS" w:cs="細明體_HKSCS"/>
                <w:sz w:val="28"/>
                <w:szCs w:val="28"/>
              </w:rPr>
            </w:pPr>
          </w:p>
        </w:tc>
        <w:tc>
          <w:tcPr>
            <w:tcW w:w="1028" w:type="dxa"/>
            <w:gridSpan w:val="2"/>
          </w:tcPr>
          <w:p w14:paraId="36BB6AC7" w14:textId="77777777" w:rsidR="003E5FB8" w:rsidRPr="00B06CE0" w:rsidRDefault="003E5FB8" w:rsidP="003E5FB8">
            <w:pPr>
              <w:rPr>
                <w:rFonts w:eastAsia="細明體_HKSCS" w:hAnsi="細明體_HKSCS" w:cs="細明體_HKSCS"/>
                <w:sz w:val="28"/>
                <w:szCs w:val="28"/>
              </w:rPr>
            </w:pPr>
          </w:p>
        </w:tc>
        <w:tc>
          <w:tcPr>
            <w:tcW w:w="1025" w:type="dxa"/>
            <w:gridSpan w:val="2"/>
          </w:tcPr>
          <w:p w14:paraId="4EFC2D75" w14:textId="77777777" w:rsidR="003E5FB8" w:rsidRPr="00B06CE0" w:rsidRDefault="003E5FB8" w:rsidP="003E5FB8">
            <w:pPr>
              <w:rPr>
                <w:rFonts w:eastAsia="細明體_HKSCS" w:hAnsi="細明體_HKSCS" w:cs="細明體_HKSCS"/>
                <w:sz w:val="28"/>
                <w:szCs w:val="28"/>
              </w:rPr>
            </w:pPr>
          </w:p>
        </w:tc>
        <w:tc>
          <w:tcPr>
            <w:tcW w:w="1028" w:type="dxa"/>
            <w:gridSpan w:val="2"/>
          </w:tcPr>
          <w:p w14:paraId="3B68C130" w14:textId="77777777" w:rsidR="003E5FB8" w:rsidRPr="00B06CE0" w:rsidRDefault="003E5FB8" w:rsidP="003E5FB8">
            <w:pPr>
              <w:rPr>
                <w:rFonts w:eastAsia="細明體_HKSCS" w:hAnsi="細明體_HKSCS" w:cs="細明體_HKSCS"/>
                <w:sz w:val="28"/>
                <w:szCs w:val="28"/>
              </w:rPr>
            </w:pPr>
          </w:p>
        </w:tc>
        <w:tc>
          <w:tcPr>
            <w:tcW w:w="1025" w:type="dxa"/>
            <w:gridSpan w:val="2"/>
          </w:tcPr>
          <w:p w14:paraId="3CC8268E" w14:textId="77777777" w:rsidR="003E5FB8" w:rsidRPr="00B06CE0" w:rsidRDefault="003E5FB8" w:rsidP="003E5FB8">
            <w:pPr>
              <w:rPr>
                <w:rFonts w:eastAsia="細明體_HKSCS" w:hAnsi="細明體_HKSCS" w:cs="細明體_HKSCS"/>
                <w:sz w:val="28"/>
                <w:szCs w:val="28"/>
              </w:rPr>
            </w:pPr>
          </w:p>
        </w:tc>
      </w:tr>
      <w:tr w:rsidR="003E5FB8" w:rsidRPr="00B06CE0" w14:paraId="145A4C30" w14:textId="77777777" w:rsidTr="004C0381">
        <w:trPr>
          <w:trHeight w:val="404"/>
        </w:trPr>
        <w:tc>
          <w:tcPr>
            <w:tcW w:w="720" w:type="dxa"/>
            <w:vMerge/>
          </w:tcPr>
          <w:p w14:paraId="5C5E1422" w14:textId="77777777" w:rsidR="003E5FB8" w:rsidRPr="00B06CE0" w:rsidRDefault="003E5FB8" w:rsidP="003E5FB8">
            <w:pPr>
              <w:rPr>
                <w:rFonts w:ascii="細明體_HKSCS" w:eastAsia="細明體_HKSCS" w:hAnsi="細明體_HKSCS" w:cs="細明體_HKSCS"/>
                <w:sz w:val="28"/>
                <w:szCs w:val="28"/>
              </w:rPr>
            </w:pPr>
          </w:p>
        </w:tc>
        <w:tc>
          <w:tcPr>
            <w:tcW w:w="1620" w:type="dxa"/>
          </w:tcPr>
          <w:p w14:paraId="20374853" w14:textId="77777777" w:rsidR="003E5FB8" w:rsidRPr="00B06CE0" w:rsidRDefault="003E5FB8" w:rsidP="003E5FB8">
            <w:pPr>
              <w:spacing w:before="3" w:line="382" w:lineRule="exact"/>
              <w:ind w:right="-15"/>
              <w:jc w:val="center"/>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溫度</w:t>
            </w:r>
          </w:p>
        </w:tc>
        <w:tc>
          <w:tcPr>
            <w:tcW w:w="1046" w:type="dxa"/>
          </w:tcPr>
          <w:p w14:paraId="03DE682E" w14:textId="77777777" w:rsidR="003E5FB8" w:rsidRPr="00B06CE0" w:rsidRDefault="003E5FB8" w:rsidP="003E5FB8">
            <w:pPr>
              <w:rPr>
                <w:rFonts w:eastAsia="細明體_HKSCS" w:hAnsi="細明體_HKSCS" w:cs="細明體_HKSCS"/>
                <w:sz w:val="28"/>
                <w:szCs w:val="28"/>
              </w:rPr>
            </w:pPr>
          </w:p>
        </w:tc>
        <w:tc>
          <w:tcPr>
            <w:tcW w:w="1010" w:type="dxa"/>
          </w:tcPr>
          <w:p w14:paraId="064F5FE4" w14:textId="77777777" w:rsidR="003E5FB8" w:rsidRPr="00B06CE0" w:rsidRDefault="003E5FB8" w:rsidP="003E5FB8">
            <w:pPr>
              <w:rPr>
                <w:rFonts w:eastAsia="細明體_HKSCS" w:hAnsi="細明體_HKSCS" w:cs="細明體_HKSCS"/>
                <w:sz w:val="28"/>
                <w:szCs w:val="28"/>
              </w:rPr>
            </w:pPr>
          </w:p>
        </w:tc>
        <w:tc>
          <w:tcPr>
            <w:tcW w:w="1029" w:type="dxa"/>
          </w:tcPr>
          <w:p w14:paraId="2E1E63A1" w14:textId="77777777" w:rsidR="003E5FB8" w:rsidRPr="00B06CE0" w:rsidRDefault="003E5FB8" w:rsidP="003E5FB8">
            <w:pPr>
              <w:rPr>
                <w:rFonts w:eastAsia="細明體_HKSCS" w:hAnsi="細明體_HKSCS" w:cs="細明體_HKSCS"/>
                <w:sz w:val="28"/>
                <w:szCs w:val="28"/>
              </w:rPr>
            </w:pPr>
          </w:p>
        </w:tc>
        <w:tc>
          <w:tcPr>
            <w:tcW w:w="1028" w:type="dxa"/>
            <w:gridSpan w:val="2"/>
          </w:tcPr>
          <w:p w14:paraId="5EE0DAFF" w14:textId="77777777" w:rsidR="003E5FB8" w:rsidRPr="00B06CE0" w:rsidRDefault="003E5FB8" w:rsidP="003E5FB8">
            <w:pPr>
              <w:rPr>
                <w:rFonts w:eastAsia="細明體_HKSCS" w:hAnsi="細明體_HKSCS" w:cs="細明體_HKSCS"/>
                <w:sz w:val="28"/>
                <w:szCs w:val="28"/>
              </w:rPr>
            </w:pPr>
          </w:p>
        </w:tc>
        <w:tc>
          <w:tcPr>
            <w:tcW w:w="1025" w:type="dxa"/>
            <w:gridSpan w:val="2"/>
          </w:tcPr>
          <w:p w14:paraId="733E5BB9" w14:textId="77777777" w:rsidR="003E5FB8" w:rsidRPr="00B06CE0" w:rsidRDefault="003E5FB8" w:rsidP="003E5FB8">
            <w:pPr>
              <w:rPr>
                <w:rFonts w:eastAsia="細明體_HKSCS" w:hAnsi="細明體_HKSCS" w:cs="細明體_HKSCS"/>
                <w:sz w:val="28"/>
                <w:szCs w:val="28"/>
              </w:rPr>
            </w:pPr>
          </w:p>
        </w:tc>
        <w:tc>
          <w:tcPr>
            <w:tcW w:w="1028" w:type="dxa"/>
            <w:gridSpan w:val="2"/>
          </w:tcPr>
          <w:p w14:paraId="3A51C869" w14:textId="77777777" w:rsidR="003E5FB8" w:rsidRPr="00B06CE0" w:rsidRDefault="003E5FB8" w:rsidP="003E5FB8">
            <w:pPr>
              <w:rPr>
                <w:rFonts w:eastAsia="細明體_HKSCS" w:hAnsi="細明體_HKSCS" w:cs="細明體_HKSCS"/>
                <w:sz w:val="28"/>
                <w:szCs w:val="28"/>
              </w:rPr>
            </w:pPr>
          </w:p>
        </w:tc>
        <w:tc>
          <w:tcPr>
            <w:tcW w:w="1025" w:type="dxa"/>
            <w:gridSpan w:val="2"/>
          </w:tcPr>
          <w:p w14:paraId="6E8235E4" w14:textId="77777777" w:rsidR="003E5FB8" w:rsidRPr="00B06CE0" w:rsidRDefault="003E5FB8" w:rsidP="003E5FB8">
            <w:pPr>
              <w:rPr>
                <w:rFonts w:eastAsia="細明體_HKSCS" w:hAnsi="細明體_HKSCS" w:cs="細明體_HKSCS"/>
                <w:sz w:val="28"/>
                <w:szCs w:val="28"/>
              </w:rPr>
            </w:pPr>
          </w:p>
        </w:tc>
      </w:tr>
      <w:tr w:rsidR="003E5FB8" w:rsidRPr="00B06CE0" w14:paraId="41AD3B5D" w14:textId="77777777" w:rsidTr="004C0381">
        <w:trPr>
          <w:trHeight w:val="405"/>
        </w:trPr>
        <w:tc>
          <w:tcPr>
            <w:tcW w:w="9531" w:type="dxa"/>
            <w:gridSpan w:val="13"/>
          </w:tcPr>
          <w:p w14:paraId="672997B0" w14:textId="77777777" w:rsidR="003E5FB8" w:rsidRPr="00B06CE0" w:rsidRDefault="003E5FB8" w:rsidP="003E5FB8">
            <w:pPr>
              <w:spacing w:before="33"/>
              <w:ind w:left="28"/>
              <w:rPr>
                <w:rFonts w:ascii="細明體_HKSCS" w:eastAsia="細明體_HKSCS" w:hAnsi="細明體_HKSCS" w:cs="細明體_HKSCS"/>
                <w:sz w:val="28"/>
                <w:szCs w:val="28"/>
                <w:lang w:eastAsia="zh-TW"/>
              </w:rPr>
            </w:pPr>
            <w:r w:rsidRPr="00B06CE0">
              <w:rPr>
                <w:rFonts w:ascii="細明體_HKSCS" w:eastAsia="細明體_HKSCS" w:hAnsi="細明體_HKSCS" w:cs="細明體_HKSCS"/>
                <w:sz w:val="28"/>
                <w:szCs w:val="28"/>
                <w:lang w:eastAsia="zh-TW"/>
              </w:rPr>
              <w:t>※如有異常請在異常狀況處理說明內詳填設備編號及異常情形</w:t>
            </w:r>
          </w:p>
        </w:tc>
      </w:tr>
      <w:tr w:rsidR="003E5FB8" w:rsidRPr="00B06CE0" w14:paraId="6A30CDCF" w14:textId="77777777" w:rsidTr="004C0381">
        <w:trPr>
          <w:trHeight w:val="405"/>
        </w:trPr>
        <w:tc>
          <w:tcPr>
            <w:tcW w:w="9531" w:type="dxa"/>
            <w:gridSpan w:val="13"/>
          </w:tcPr>
          <w:p w14:paraId="2DCB455D" w14:textId="77777777" w:rsidR="003E5FB8" w:rsidRPr="00B06CE0" w:rsidRDefault="003E5FB8" w:rsidP="003E5FB8">
            <w:pPr>
              <w:spacing w:before="33"/>
              <w:ind w:left="28"/>
              <w:rPr>
                <w:rFonts w:ascii="細明體_HKSCS" w:eastAsia="細明體_HKSCS" w:hAnsi="細明體_HKSCS" w:cs="細明體_HKSCS"/>
                <w:sz w:val="28"/>
                <w:szCs w:val="28"/>
                <w:lang w:eastAsia="zh-TW"/>
              </w:rPr>
            </w:pPr>
            <w:r w:rsidRPr="00B06CE0">
              <w:rPr>
                <w:rFonts w:ascii="新細明體" w:hAnsi="新細明體" w:cs="新細明體" w:hint="eastAsia"/>
                <w:sz w:val="28"/>
                <w:szCs w:val="28"/>
                <w:lang w:eastAsia="zh-TW"/>
              </w:rPr>
              <w:t>▲</w:t>
            </w:r>
            <w:r w:rsidRPr="00B06CE0">
              <w:rPr>
                <w:rFonts w:ascii="細明體_HKSCS" w:eastAsia="細明體_HKSCS" w:hAnsi="細明體_HKSCS" w:cs="細明體_HKSCS"/>
                <w:sz w:val="28"/>
                <w:szCs w:val="28"/>
                <w:lang w:eastAsia="zh-TW"/>
              </w:rPr>
              <w:t>施工時務必確實做好安全防護工作；完工時工具</w:t>
            </w:r>
            <w:proofErr w:type="gramStart"/>
            <w:r w:rsidRPr="00B06CE0">
              <w:rPr>
                <w:rFonts w:ascii="細明體_HKSCS" w:eastAsia="細明體_HKSCS" w:hAnsi="細明體_HKSCS" w:cs="細明體_HKSCS"/>
                <w:sz w:val="28"/>
                <w:szCs w:val="28"/>
                <w:lang w:eastAsia="zh-TW"/>
              </w:rPr>
              <w:t>勿</w:t>
            </w:r>
            <w:proofErr w:type="gramEnd"/>
            <w:r w:rsidRPr="00B06CE0">
              <w:rPr>
                <w:rFonts w:ascii="細明體_HKSCS" w:eastAsia="細明體_HKSCS" w:hAnsi="細明體_HKSCS" w:cs="細明體_HKSCS"/>
                <w:sz w:val="28"/>
                <w:szCs w:val="28"/>
                <w:lang w:eastAsia="zh-TW"/>
              </w:rPr>
              <w:t>餘留箱體內</w:t>
            </w:r>
            <w:r w:rsidRPr="00B06CE0">
              <w:rPr>
                <w:rFonts w:eastAsia="Times New Roman" w:cs="細明體_HKSCS"/>
                <w:sz w:val="28"/>
                <w:szCs w:val="28"/>
                <w:lang w:eastAsia="zh-TW"/>
              </w:rPr>
              <w:t>,</w:t>
            </w:r>
            <w:r w:rsidRPr="00B06CE0">
              <w:rPr>
                <w:rFonts w:ascii="細明體_HKSCS" w:eastAsia="細明體_HKSCS" w:hAnsi="細明體_HKSCS" w:cs="細明體_HKSCS"/>
                <w:sz w:val="28"/>
                <w:szCs w:val="28"/>
                <w:lang w:eastAsia="zh-TW"/>
              </w:rPr>
              <w:t>以免影響送電。</w:t>
            </w:r>
          </w:p>
        </w:tc>
      </w:tr>
      <w:tr w:rsidR="003E5FB8" w:rsidRPr="00B06CE0" w14:paraId="5BEF9932" w14:textId="77777777" w:rsidTr="004C0381">
        <w:trPr>
          <w:trHeight w:val="403"/>
        </w:trPr>
        <w:tc>
          <w:tcPr>
            <w:tcW w:w="9531" w:type="dxa"/>
            <w:gridSpan w:val="13"/>
          </w:tcPr>
          <w:p w14:paraId="6D5473E9" w14:textId="77777777" w:rsidR="003E5FB8" w:rsidRPr="00B06CE0" w:rsidRDefault="003E5FB8" w:rsidP="003E5FB8">
            <w:pPr>
              <w:tabs>
                <w:tab w:val="left" w:pos="3229"/>
                <w:tab w:val="left" w:pos="3788"/>
                <w:tab w:val="left" w:pos="4350"/>
                <w:tab w:val="left" w:pos="4909"/>
                <w:tab w:val="left" w:pos="5468"/>
                <w:tab w:val="left" w:pos="6028"/>
                <w:tab w:val="left" w:pos="6589"/>
              </w:tabs>
              <w:spacing w:before="3" w:line="380" w:lineRule="exact"/>
              <w:ind w:left="2670"/>
              <w:rPr>
                <w:rFonts w:ascii="細明體_HKSCS" w:eastAsia="細明體_HKSCS" w:hAnsi="細明體_HKSCS" w:cs="細明體_HKSCS"/>
                <w:sz w:val="28"/>
                <w:szCs w:val="28"/>
              </w:rPr>
            </w:pPr>
            <w:r w:rsidRPr="00B06CE0">
              <w:rPr>
                <w:rFonts w:ascii="細明體_HKSCS" w:eastAsia="細明體_HKSCS" w:hAnsi="細明體_HKSCS" w:cs="細明體_HKSCS"/>
                <w:sz w:val="28"/>
                <w:szCs w:val="28"/>
              </w:rPr>
              <w:t>異</w:t>
            </w:r>
            <w:r w:rsidRPr="00B06CE0">
              <w:rPr>
                <w:rFonts w:ascii="細明體_HKSCS" w:eastAsia="細明體_HKSCS" w:hAnsi="細明體_HKSCS" w:cs="細明體_HKSCS"/>
                <w:sz w:val="28"/>
                <w:szCs w:val="28"/>
              </w:rPr>
              <w:tab/>
              <w:t>常</w:t>
            </w:r>
            <w:r w:rsidRPr="00B06CE0">
              <w:rPr>
                <w:rFonts w:ascii="細明體_HKSCS" w:eastAsia="細明體_HKSCS" w:hAnsi="細明體_HKSCS" w:cs="細明體_HKSCS"/>
                <w:sz w:val="28"/>
                <w:szCs w:val="28"/>
              </w:rPr>
              <w:tab/>
              <w:t>狀</w:t>
            </w:r>
            <w:r w:rsidRPr="00B06CE0">
              <w:rPr>
                <w:rFonts w:ascii="細明體_HKSCS" w:eastAsia="細明體_HKSCS" w:hAnsi="細明體_HKSCS" w:cs="細明體_HKSCS"/>
                <w:sz w:val="28"/>
                <w:szCs w:val="28"/>
              </w:rPr>
              <w:tab/>
              <w:t>況</w:t>
            </w:r>
            <w:r w:rsidRPr="00B06CE0">
              <w:rPr>
                <w:rFonts w:ascii="細明體_HKSCS" w:eastAsia="細明體_HKSCS" w:hAnsi="細明體_HKSCS" w:cs="細明體_HKSCS"/>
                <w:sz w:val="28"/>
                <w:szCs w:val="28"/>
              </w:rPr>
              <w:tab/>
              <w:t>處</w:t>
            </w:r>
            <w:r w:rsidRPr="00B06CE0">
              <w:rPr>
                <w:rFonts w:ascii="細明體_HKSCS" w:eastAsia="細明體_HKSCS" w:hAnsi="細明體_HKSCS" w:cs="細明體_HKSCS"/>
                <w:sz w:val="28"/>
                <w:szCs w:val="28"/>
              </w:rPr>
              <w:tab/>
              <w:t>理</w:t>
            </w:r>
            <w:r w:rsidRPr="00B06CE0">
              <w:rPr>
                <w:rFonts w:ascii="細明體_HKSCS" w:eastAsia="細明體_HKSCS" w:hAnsi="細明體_HKSCS" w:cs="細明體_HKSCS"/>
                <w:sz w:val="28"/>
                <w:szCs w:val="28"/>
              </w:rPr>
              <w:tab/>
              <w:t>說</w:t>
            </w:r>
            <w:r w:rsidRPr="00B06CE0">
              <w:rPr>
                <w:rFonts w:ascii="細明體_HKSCS" w:eastAsia="細明體_HKSCS" w:hAnsi="細明體_HKSCS" w:cs="細明體_HKSCS"/>
                <w:sz w:val="28"/>
                <w:szCs w:val="28"/>
              </w:rPr>
              <w:tab/>
              <w:t>明</w:t>
            </w:r>
          </w:p>
        </w:tc>
      </w:tr>
      <w:tr w:rsidR="003E5FB8" w:rsidRPr="00B06CE0" w14:paraId="30C30EF8" w14:textId="77777777" w:rsidTr="00B06CE0">
        <w:trPr>
          <w:trHeight w:val="1878"/>
        </w:trPr>
        <w:tc>
          <w:tcPr>
            <w:tcW w:w="9531" w:type="dxa"/>
            <w:gridSpan w:val="13"/>
          </w:tcPr>
          <w:p w14:paraId="11D4EE35" w14:textId="77777777" w:rsidR="003E5FB8" w:rsidRPr="00B06CE0" w:rsidRDefault="003E5FB8" w:rsidP="003E5FB8">
            <w:pPr>
              <w:rPr>
                <w:rFonts w:eastAsia="細明體_HKSCS" w:hAnsi="細明體_HKSCS" w:cs="細明體_HKSCS"/>
                <w:sz w:val="28"/>
                <w:szCs w:val="28"/>
              </w:rPr>
            </w:pPr>
          </w:p>
        </w:tc>
      </w:tr>
    </w:tbl>
    <w:p w14:paraId="34E06305" w14:textId="77777777" w:rsidR="003E5FB8" w:rsidRDefault="003E5FB8" w:rsidP="003E5FB8">
      <w:pPr>
        <w:rPr>
          <w:rFonts w:ascii="Times New Roman" w:eastAsia="標楷體" w:hAnsi="標楷體" w:cs="Times New Roman"/>
          <w:szCs w:val="24"/>
        </w:rPr>
        <w:sectPr w:rsidR="003E5FB8" w:rsidSect="004568D1">
          <w:pgSz w:w="10319" w:h="14572" w:code="13"/>
          <w:pgMar w:top="1440" w:right="1077" w:bottom="1440" w:left="1077" w:header="851" w:footer="992" w:gutter="0"/>
          <w:cols w:space="425"/>
          <w:docGrid w:type="lines" w:linePitch="326"/>
        </w:sectPr>
      </w:pPr>
    </w:p>
    <w:p w14:paraId="16302F57" w14:textId="4CE464B4" w:rsidR="003E5FB8" w:rsidRPr="003E5FB8" w:rsidRDefault="004568D1" w:rsidP="001B50BB">
      <w:pPr>
        <w:pStyle w:val="2"/>
        <w:jc w:val="center"/>
        <w:rPr>
          <w:rFonts w:hAnsi="Times New Roman"/>
        </w:rPr>
      </w:pPr>
      <w:bookmarkStart w:id="28" w:name="_Toc75419610"/>
      <w:r w:rsidRPr="004568D1">
        <w:rPr>
          <w:rFonts w:hint="eastAsia"/>
        </w:rPr>
        <w:lastRenderedPageBreak/>
        <w:t>低壓設備</w:t>
      </w:r>
      <w:r w:rsidR="003E5FB8" w:rsidRPr="003E5FB8">
        <w:t>每月檢查紀錄參考表</w:t>
      </w:r>
      <w:bookmarkEnd w:id="28"/>
    </w:p>
    <w:p w14:paraId="5194C8E3"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53EB93B7" w14:textId="3042E112" w:rsid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1"/>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660"/>
        <w:gridCol w:w="660"/>
        <w:gridCol w:w="409"/>
        <w:gridCol w:w="3671"/>
        <w:gridCol w:w="1620"/>
        <w:gridCol w:w="2340"/>
      </w:tblGrid>
      <w:tr w:rsidR="004568D1" w:rsidRPr="004568D1" w14:paraId="4A14150C" w14:textId="77777777" w:rsidTr="00B06CE0">
        <w:trPr>
          <w:trHeight w:val="421"/>
          <w:tblHeader/>
          <w:jc w:val="center"/>
        </w:trPr>
        <w:tc>
          <w:tcPr>
            <w:tcW w:w="660" w:type="dxa"/>
          </w:tcPr>
          <w:p w14:paraId="5EB387BE" w14:textId="77777777" w:rsidR="004568D1" w:rsidRPr="004568D1" w:rsidRDefault="004568D1" w:rsidP="004568D1">
            <w:pPr>
              <w:spacing w:line="378" w:lineRule="exact"/>
              <w:ind w:left="189"/>
              <w:rPr>
                <w:rFonts w:ascii="細明體_HKSCS" w:eastAsia="細明體_HKSCS" w:hAnsi="細明體_HKSCS" w:cs="細明體_HKSCS"/>
                <w:sz w:val="28"/>
              </w:rPr>
            </w:pPr>
            <w:r w:rsidRPr="004568D1">
              <w:rPr>
                <w:rFonts w:ascii="細明體_HKSCS" w:eastAsia="細明體_HKSCS" w:hAnsi="細明體_HKSCS" w:cs="細明體_HKSCS"/>
                <w:sz w:val="28"/>
              </w:rPr>
              <w:t>年</w:t>
            </w:r>
          </w:p>
        </w:tc>
        <w:tc>
          <w:tcPr>
            <w:tcW w:w="660" w:type="dxa"/>
          </w:tcPr>
          <w:p w14:paraId="286B60B6" w14:textId="77777777" w:rsidR="004568D1" w:rsidRPr="004568D1" w:rsidRDefault="004568D1" w:rsidP="004568D1">
            <w:pPr>
              <w:spacing w:before="12" w:line="389" w:lineRule="exact"/>
              <w:ind w:left="49"/>
              <w:rPr>
                <w:rFonts w:ascii="細明體_HKSCS" w:eastAsia="細明體_HKSCS" w:hAnsi="細明體_HKSCS" w:cs="細明體_HKSCS"/>
                <w:sz w:val="28"/>
              </w:rPr>
            </w:pPr>
            <w:r w:rsidRPr="004568D1">
              <w:rPr>
                <w:rFonts w:ascii="細明體_HKSCS" w:eastAsia="細明體_HKSCS" w:hAnsi="細明體_HKSCS" w:cs="細明體_HKSCS"/>
                <w:sz w:val="28"/>
              </w:rPr>
              <w:t>月份</w:t>
            </w:r>
          </w:p>
        </w:tc>
        <w:tc>
          <w:tcPr>
            <w:tcW w:w="409" w:type="dxa"/>
          </w:tcPr>
          <w:p w14:paraId="3A69F40B" w14:textId="77777777" w:rsidR="004568D1" w:rsidRPr="004568D1" w:rsidRDefault="004568D1" w:rsidP="004568D1">
            <w:pPr>
              <w:spacing w:before="12" w:line="389" w:lineRule="exact"/>
              <w:ind w:right="59"/>
              <w:jc w:val="center"/>
              <w:rPr>
                <w:rFonts w:ascii="細明體_HKSCS" w:eastAsia="細明體_HKSCS" w:hAnsi="細明體_HKSCS" w:cs="細明體_HKSCS"/>
                <w:sz w:val="28"/>
              </w:rPr>
            </w:pPr>
            <w:r w:rsidRPr="004568D1">
              <w:rPr>
                <w:rFonts w:ascii="細明體_HKSCS" w:eastAsia="細明體_HKSCS" w:hAnsi="細明體_HKSCS" w:cs="細明體_HKSCS"/>
                <w:sz w:val="28"/>
              </w:rPr>
              <w:t>維</w:t>
            </w:r>
          </w:p>
        </w:tc>
        <w:tc>
          <w:tcPr>
            <w:tcW w:w="3671" w:type="dxa"/>
          </w:tcPr>
          <w:p w14:paraId="0DC4203E" w14:textId="77777777" w:rsidR="004568D1" w:rsidRPr="004568D1" w:rsidRDefault="004568D1" w:rsidP="004568D1">
            <w:pPr>
              <w:tabs>
                <w:tab w:val="left" w:pos="747"/>
                <w:tab w:val="left" w:pos="1309"/>
                <w:tab w:val="left" w:pos="1868"/>
                <w:tab w:val="left" w:pos="2427"/>
              </w:tabs>
              <w:spacing w:before="12" w:line="389" w:lineRule="exact"/>
              <w:ind w:left="188"/>
              <w:rPr>
                <w:rFonts w:ascii="細明體_HKSCS" w:eastAsia="細明體_HKSCS" w:hAnsi="細明體_HKSCS" w:cs="細明體_HKSCS"/>
                <w:sz w:val="28"/>
              </w:rPr>
            </w:pPr>
            <w:r w:rsidRPr="004568D1">
              <w:rPr>
                <w:rFonts w:ascii="細明體_HKSCS" w:eastAsia="細明體_HKSCS" w:hAnsi="細明體_HKSCS" w:cs="細明體_HKSCS"/>
                <w:sz w:val="28"/>
              </w:rPr>
              <w:t>護</w:t>
            </w:r>
            <w:r w:rsidRPr="004568D1">
              <w:rPr>
                <w:rFonts w:ascii="細明體_HKSCS" w:eastAsia="細明體_HKSCS" w:hAnsi="細明體_HKSCS" w:cs="細明體_HKSCS"/>
                <w:sz w:val="28"/>
              </w:rPr>
              <w:tab/>
              <w:t>檢</w:t>
            </w:r>
            <w:r w:rsidRPr="004568D1">
              <w:rPr>
                <w:rFonts w:ascii="細明體_HKSCS" w:eastAsia="細明體_HKSCS" w:hAnsi="細明體_HKSCS" w:cs="細明體_HKSCS"/>
                <w:sz w:val="28"/>
              </w:rPr>
              <w:tab/>
              <w:t>查</w:t>
            </w:r>
            <w:r w:rsidRPr="004568D1">
              <w:rPr>
                <w:rFonts w:ascii="細明體_HKSCS" w:eastAsia="細明體_HKSCS" w:hAnsi="細明體_HKSCS" w:cs="細明體_HKSCS"/>
                <w:sz w:val="28"/>
              </w:rPr>
              <w:tab/>
              <w:t>項</w:t>
            </w:r>
            <w:r w:rsidRPr="004568D1">
              <w:rPr>
                <w:rFonts w:ascii="細明體_HKSCS" w:eastAsia="細明體_HKSCS" w:hAnsi="細明體_HKSCS" w:cs="細明體_HKSCS"/>
                <w:sz w:val="28"/>
              </w:rPr>
              <w:tab/>
              <w:t>目</w:t>
            </w:r>
          </w:p>
        </w:tc>
        <w:tc>
          <w:tcPr>
            <w:tcW w:w="1620" w:type="dxa"/>
          </w:tcPr>
          <w:p w14:paraId="3815A09F" w14:textId="77777777" w:rsidR="004568D1" w:rsidRPr="004568D1" w:rsidRDefault="004568D1" w:rsidP="004568D1">
            <w:pPr>
              <w:spacing w:before="12" w:line="389" w:lineRule="exact"/>
              <w:ind w:left="534"/>
              <w:rPr>
                <w:rFonts w:ascii="細明體_HKSCS" w:eastAsia="細明體_HKSCS" w:hAnsi="細明體_HKSCS" w:cs="細明體_HKSCS"/>
                <w:sz w:val="28"/>
              </w:rPr>
            </w:pPr>
            <w:r w:rsidRPr="004568D1">
              <w:rPr>
                <w:rFonts w:ascii="細明體_HKSCS" w:eastAsia="細明體_HKSCS" w:hAnsi="細明體_HKSCS" w:cs="細明體_HKSCS"/>
                <w:sz w:val="28"/>
              </w:rPr>
              <w:t>狀況</w:t>
            </w:r>
          </w:p>
        </w:tc>
        <w:tc>
          <w:tcPr>
            <w:tcW w:w="2340" w:type="dxa"/>
          </w:tcPr>
          <w:p w14:paraId="30BFD326" w14:textId="77777777" w:rsidR="004568D1" w:rsidRPr="004568D1" w:rsidRDefault="004568D1" w:rsidP="004568D1">
            <w:pPr>
              <w:spacing w:before="12" w:line="389" w:lineRule="exact"/>
              <w:ind w:left="614"/>
              <w:rPr>
                <w:rFonts w:ascii="細明體_HKSCS" w:eastAsia="細明體_HKSCS" w:hAnsi="細明體_HKSCS" w:cs="細明體_HKSCS"/>
                <w:sz w:val="28"/>
              </w:rPr>
            </w:pPr>
            <w:r w:rsidRPr="004568D1">
              <w:rPr>
                <w:rFonts w:ascii="細明體_HKSCS" w:eastAsia="細明體_HKSCS" w:hAnsi="細明體_HKSCS" w:cs="細明體_HKSCS"/>
                <w:sz w:val="28"/>
              </w:rPr>
              <w:t>處理情形</w:t>
            </w:r>
          </w:p>
        </w:tc>
      </w:tr>
      <w:tr w:rsidR="004568D1" w:rsidRPr="004568D1" w14:paraId="447563F8" w14:textId="77777777" w:rsidTr="004C0381">
        <w:trPr>
          <w:trHeight w:val="422"/>
          <w:jc w:val="center"/>
        </w:trPr>
        <w:tc>
          <w:tcPr>
            <w:tcW w:w="660" w:type="dxa"/>
            <w:vMerge w:val="restart"/>
          </w:tcPr>
          <w:p w14:paraId="7F7848B2" w14:textId="77777777" w:rsidR="004568D1" w:rsidRPr="004568D1" w:rsidRDefault="004568D1" w:rsidP="004568D1">
            <w:pPr>
              <w:rPr>
                <w:rFonts w:ascii="Times New Roman" w:eastAsia="細明體_HKSCS" w:hAnsi="細明體_HKSCS" w:cs="細明體_HKSCS"/>
              </w:rPr>
            </w:pPr>
          </w:p>
        </w:tc>
        <w:tc>
          <w:tcPr>
            <w:tcW w:w="660" w:type="dxa"/>
            <w:vMerge w:val="restart"/>
          </w:tcPr>
          <w:p w14:paraId="4489BE9D" w14:textId="77777777" w:rsidR="004568D1" w:rsidRPr="004568D1" w:rsidRDefault="004568D1" w:rsidP="004568D1">
            <w:pPr>
              <w:rPr>
                <w:rFonts w:ascii="Times New Roman" w:eastAsia="細明體_HKSCS" w:hAnsi="細明體_HKSCS" w:cs="細明體_HKSCS"/>
              </w:rPr>
            </w:pPr>
          </w:p>
        </w:tc>
        <w:tc>
          <w:tcPr>
            <w:tcW w:w="409" w:type="dxa"/>
          </w:tcPr>
          <w:p w14:paraId="736260E1" w14:textId="77777777" w:rsidR="004568D1" w:rsidRPr="004568D1" w:rsidRDefault="004568D1" w:rsidP="004568D1">
            <w:pPr>
              <w:spacing w:before="13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1.</w:t>
            </w:r>
          </w:p>
        </w:tc>
        <w:tc>
          <w:tcPr>
            <w:tcW w:w="3671" w:type="dxa"/>
          </w:tcPr>
          <w:p w14:paraId="202B7B65" w14:textId="77777777" w:rsidR="004568D1" w:rsidRPr="004568D1" w:rsidRDefault="004568D1" w:rsidP="004568D1">
            <w:pPr>
              <w:spacing w:before="117" w:line="285" w:lineRule="exact"/>
              <w:ind w:left="109"/>
              <w:rPr>
                <w:rFonts w:ascii="細明體_HKSCS" w:eastAsia="細明體_HKSCS" w:hAnsi="細明體_HKSCS" w:cs="細明體_HKSCS"/>
              </w:rPr>
            </w:pPr>
            <w:r w:rsidRPr="004568D1">
              <w:rPr>
                <w:rFonts w:ascii="細明體_HKSCS" w:eastAsia="細明體_HKSCS" w:hAnsi="細明體_HKSCS" w:cs="細明體_HKSCS"/>
              </w:rPr>
              <w:t>指示燈是否正常</w:t>
            </w:r>
          </w:p>
        </w:tc>
        <w:tc>
          <w:tcPr>
            <w:tcW w:w="1620" w:type="dxa"/>
            <w:vMerge w:val="restart"/>
          </w:tcPr>
          <w:p w14:paraId="3F299BA5" w14:textId="77777777" w:rsidR="004568D1" w:rsidRPr="004568D1" w:rsidRDefault="004568D1" w:rsidP="004568D1">
            <w:pPr>
              <w:spacing w:line="362"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3A44ED7F"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0157F1D7"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25E56A46" w14:textId="77777777" w:rsidR="004568D1" w:rsidRPr="004568D1" w:rsidRDefault="004568D1" w:rsidP="004568D1">
            <w:pPr>
              <w:spacing w:line="365"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6D2AB680" w14:textId="77777777" w:rsidR="004568D1" w:rsidRPr="004568D1" w:rsidRDefault="004568D1" w:rsidP="004568D1">
            <w:pPr>
              <w:spacing w:line="345" w:lineRule="exact"/>
              <w:ind w:left="33"/>
              <w:rPr>
                <w:rFonts w:ascii="細明體_HKSCS" w:eastAsia="細明體_HKSCS" w:hAnsi="細明體_HKSCS" w:cs="細明體_HKSCS"/>
              </w:rPr>
            </w:pPr>
            <w:r w:rsidRPr="004568D1">
              <w:rPr>
                <w:rFonts w:ascii="細明體_HKSCS" w:eastAsia="細明體_HKSCS" w:hAnsi="細明體_HKSCS" w:cs="細明體_HKSCS"/>
                <w:sz w:val="28"/>
              </w:rPr>
              <w:t>□</w:t>
            </w:r>
            <w:r w:rsidRPr="004568D1">
              <w:rPr>
                <w:rFonts w:ascii="細明體_HKSCS" w:eastAsia="細明體_HKSCS" w:hAnsi="細明體_HKSCS" w:cs="細明體_HKSCS"/>
                <w:spacing w:val="-2"/>
              </w:rPr>
              <w:t>正常</w:t>
            </w:r>
            <w:r w:rsidRPr="004568D1">
              <w:rPr>
                <w:rFonts w:ascii="細明體_HKSCS" w:eastAsia="細明體_HKSCS" w:hAnsi="細明體_HKSCS" w:cs="細明體_HKSCS"/>
                <w:sz w:val="28"/>
              </w:rPr>
              <w:t>□</w:t>
            </w:r>
            <w:r w:rsidRPr="004568D1">
              <w:rPr>
                <w:rFonts w:ascii="細明體_HKSCS" w:eastAsia="細明體_HKSCS" w:hAnsi="細明體_HKSCS" w:cs="細明體_HKSCS"/>
              </w:rPr>
              <w:t>異常</w:t>
            </w:r>
          </w:p>
        </w:tc>
        <w:tc>
          <w:tcPr>
            <w:tcW w:w="2340" w:type="dxa"/>
            <w:vMerge w:val="restart"/>
          </w:tcPr>
          <w:p w14:paraId="1AA84540" w14:textId="77777777" w:rsidR="004568D1" w:rsidRPr="004568D1" w:rsidRDefault="004568D1" w:rsidP="004568D1">
            <w:pPr>
              <w:rPr>
                <w:rFonts w:ascii="Times New Roman" w:eastAsia="細明體_HKSCS" w:hAnsi="細明體_HKSCS" w:cs="細明體_HKSCS"/>
              </w:rPr>
            </w:pPr>
          </w:p>
        </w:tc>
      </w:tr>
      <w:tr w:rsidR="004568D1" w:rsidRPr="004568D1" w14:paraId="169B6735" w14:textId="77777777" w:rsidTr="004C0381">
        <w:trPr>
          <w:trHeight w:val="291"/>
          <w:jc w:val="center"/>
        </w:trPr>
        <w:tc>
          <w:tcPr>
            <w:tcW w:w="660" w:type="dxa"/>
            <w:vMerge/>
          </w:tcPr>
          <w:p w14:paraId="6688F204"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2EB963E3"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1939CC8A"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2.</w:t>
            </w:r>
          </w:p>
        </w:tc>
        <w:tc>
          <w:tcPr>
            <w:tcW w:w="3671" w:type="dxa"/>
          </w:tcPr>
          <w:p w14:paraId="59689223" w14:textId="77777777" w:rsidR="004568D1" w:rsidRPr="004568D1" w:rsidRDefault="004568D1" w:rsidP="004568D1">
            <w:pPr>
              <w:spacing w:line="272" w:lineRule="exact"/>
              <w:ind w:left="109"/>
              <w:rPr>
                <w:rFonts w:ascii="細明體_HKSCS" w:eastAsia="細明體_HKSCS" w:hAnsi="細明體_HKSCS" w:cs="細明體_HKSCS"/>
              </w:rPr>
            </w:pPr>
            <w:r w:rsidRPr="004568D1">
              <w:rPr>
                <w:rFonts w:ascii="細明體_HKSCS" w:eastAsia="細明體_HKSCS" w:hAnsi="細明體_HKSCS" w:cs="細明體_HKSCS"/>
              </w:rPr>
              <w:t>檢視各儀表指示功能</w:t>
            </w:r>
          </w:p>
        </w:tc>
        <w:tc>
          <w:tcPr>
            <w:tcW w:w="1620" w:type="dxa"/>
            <w:vMerge/>
          </w:tcPr>
          <w:p w14:paraId="1BBB37E9" w14:textId="77777777" w:rsidR="004568D1" w:rsidRPr="004568D1" w:rsidRDefault="004568D1" w:rsidP="004568D1">
            <w:pPr>
              <w:rPr>
                <w:rFonts w:ascii="細明體_HKSCS" w:eastAsia="細明體_HKSCS" w:hAnsi="細明體_HKSCS" w:cs="細明體_HKSCS"/>
                <w:sz w:val="2"/>
                <w:szCs w:val="2"/>
              </w:rPr>
            </w:pPr>
          </w:p>
        </w:tc>
        <w:tc>
          <w:tcPr>
            <w:tcW w:w="2340" w:type="dxa"/>
            <w:vMerge/>
          </w:tcPr>
          <w:p w14:paraId="785CAE66" w14:textId="77777777" w:rsidR="004568D1" w:rsidRPr="004568D1" w:rsidRDefault="004568D1" w:rsidP="004568D1">
            <w:pPr>
              <w:rPr>
                <w:rFonts w:ascii="細明體_HKSCS" w:eastAsia="細明體_HKSCS" w:hAnsi="細明體_HKSCS" w:cs="細明體_HKSCS"/>
                <w:sz w:val="2"/>
                <w:szCs w:val="2"/>
              </w:rPr>
            </w:pPr>
          </w:p>
        </w:tc>
      </w:tr>
      <w:tr w:rsidR="004568D1" w:rsidRPr="004568D1" w14:paraId="3B78A7D1" w14:textId="77777777" w:rsidTr="004C0381">
        <w:trPr>
          <w:trHeight w:val="291"/>
          <w:jc w:val="center"/>
        </w:trPr>
        <w:tc>
          <w:tcPr>
            <w:tcW w:w="660" w:type="dxa"/>
            <w:vMerge/>
          </w:tcPr>
          <w:p w14:paraId="62D3224F"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58D82A88"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77E48A94"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3.</w:t>
            </w:r>
          </w:p>
        </w:tc>
        <w:tc>
          <w:tcPr>
            <w:tcW w:w="3671" w:type="dxa"/>
          </w:tcPr>
          <w:p w14:paraId="15A5548B"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低壓配電盤有無異音、異味</w:t>
            </w:r>
          </w:p>
        </w:tc>
        <w:tc>
          <w:tcPr>
            <w:tcW w:w="1620" w:type="dxa"/>
            <w:vMerge/>
          </w:tcPr>
          <w:p w14:paraId="02A906E1"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2979A9ED"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5CB82459" w14:textId="77777777" w:rsidTr="004C0381">
        <w:trPr>
          <w:trHeight w:val="291"/>
          <w:jc w:val="center"/>
        </w:trPr>
        <w:tc>
          <w:tcPr>
            <w:tcW w:w="660" w:type="dxa"/>
            <w:vMerge/>
          </w:tcPr>
          <w:p w14:paraId="1ECAC8AE"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64818730"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582C1D52"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4.</w:t>
            </w:r>
          </w:p>
        </w:tc>
        <w:tc>
          <w:tcPr>
            <w:tcW w:w="3671" w:type="dxa"/>
          </w:tcPr>
          <w:p w14:paraId="2F6DA74F"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spacing w:val="-8"/>
                <w:lang w:eastAsia="zh-TW"/>
              </w:rPr>
              <w:t>電容器、</w:t>
            </w:r>
            <w:proofErr w:type="gramStart"/>
            <w:r w:rsidRPr="004568D1">
              <w:rPr>
                <w:rFonts w:ascii="細明體_HKSCS" w:eastAsia="細明體_HKSCS" w:hAnsi="細明體_HKSCS" w:cs="細明體_HKSCS"/>
                <w:spacing w:val="-8"/>
                <w:lang w:eastAsia="zh-TW"/>
              </w:rPr>
              <w:t>比壓器</w:t>
            </w:r>
            <w:proofErr w:type="gramEnd"/>
            <w:r w:rsidRPr="004568D1">
              <w:rPr>
                <w:rFonts w:ascii="細明體_HKSCS" w:eastAsia="細明體_HKSCS" w:hAnsi="細明體_HKSCS" w:cs="細明體_HKSCS"/>
                <w:spacing w:val="-8"/>
                <w:lang w:eastAsia="zh-TW"/>
              </w:rPr>
              <w:t>外觀檢查是否變形</w:t>
            </w:r>
          </w:p>
        </w:tc>
        <w:tc>
          <w:tcPr>
            <w:tcW w:w="1620" w:type="dxa"/>
            <w:vMerge/>
          </w:tcPr>
          <w:p w14:paraId="1CB85758"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66FB960B"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296EDCD8" w14:textId="77777777" w:rsidTr="004C0381">
        <w:trPr>
          <w:trHeight w:val="440"/>
          <w:jc w:val="center"/>
        </w:trPr>
        <w:tc>
          <w:tcPr>
            <w:tcW w:w="660" w:type="dxa"/>
            <w:vMerge/>
          </w:tcPr>
          <w:p w14:paraId="1F5749F1"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72BC73B2"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42AF6900" w14:textId="77777777" w:rsidR="004568D1" w:rsidRPr="004568D1" w:rsidRDefault="004568D1" w:rsidP="004568D1">
            <w:pPr>
              <w:spacing w:before="3"/>
              <w:ind w:left="9" w:right="169"/>
              <w:jc w:val="center"/>
              <w:rPr>
                <w:rFonts w:ascii="Times New Roman" w:eastAsia="細明體_HKSCS" w:hAnsi="細明體_HKSCS" w:cs="細明體_HKSCS"/>
              </w:rPr>
            </w:pPr>
            <w:r w:rsidRPr="004568D1">
              <w:rPr>
                <w:rFonts w:ascii="Times New Roman" w:eastAsia="細明體_HKSCS" w:hAnsi="細明體_HKSCS" w:cs="細明體_HKSCS"/>
              </w:rPr>
              <w:t>5.</w:t>
            </w:r>
          </w:p>
        </w:tc>
        <w:tc>
          <w:tcPr>
            <w:tcW w:w="3671" w:type="dxa"/>
          </w:tcPr>
          <w:p w14:paraId="5E5C1039" w14:textId="77777777" w:rsidR="004568D1" w:rsidRPr="004568D1" w:rsidRDefault="004568D1" w:rsidP="004568D1">
            <w:pPr>
              <w:spacing w:line="323"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熱顯像</w:t>
            </w:r>
            <w:proofErr w:type="gramStart"/>
            <w:r w:rsidRPr="004568D1">
              <w:rPr>
                <w:rFonts w:ascii="細明體_HKSCS" w:eastAsia="細明體_HKSCS" w:hAnsi="細明體_HKSCS" w:cs="細明體_HKSCS"/>
                <w:lang w:eastAsia="zh-TW"/>
              </w:rPr>
              <w:t>儀盤體</w:t>
            </w:r>
            <w:proofErr w:type="gramEnd"/>
            <w:r w:rsidRPr="004568D1">
              <w:rPr>
                <w:rFonts w:ascii="細明體_HKSCS" w:eastAsia="細明體_HKSCS" w:hAnsi="細明體_HKSCS" w:cs="細明體_HKSCS"/>
                <w:lang w:eastAsia="zh-TW"/>
              </w:rPr>
              <w:t>接點檢查</w:t>
            </w:r>
          </w:p>
        </w:tc>
        <w:tc>
          <w:tcPr>
            <w:tcW w:w="1620" w:type="dxa"/>
            <w:vMerge/>
          </w:tcPr>
          <w:p w14:paraId="0CE731C7"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1C6D5552"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70D6D3CF" w14:textId="77777777" w:rsidTr="004C0381">
        <w:trPr>
          <w:trHeight w:val="424"/>
          <w:jc w:val="center"/>
        </w:trPr>
        <w:tc>
          <w:tcPr>
            <w:tcW w:w="660" w:type="dxa"/>
            <w:vMerge w:val="restart"/>
          </w:tcPr>
          <w:p w14:paraId="1D1B0AD6" w14:textId="77777777" w:rsidR="004568D1" w:rsidRPr="004568D1" w:rsidRDefault="004568D1" w:rsidP="004568D1">
            <w:pPr>
              <w:rPr>
                <w:rFonts w:ascii="Times New Roman" w:eastAsia="細明體_HKSCS" w:hAnsi="細明體_HKSCS" w:cs="細明體_HKSCS"/>
                <w:lang w:eastAsia="zh-TW"/>
              </w:rPr>
            </w:pPr>
          </w:p>
        </w:tc>
        <w:tc>
          <w:tcPr>
            <w:tcW w:w="660" w:type="dxa"/>
            <w:vMerge w:val="restart"/>
          </w:tcPr>
          <w:p w14:paraId="317B6858" w14:textId="77777777" w:rsidR="004568D1" w:rsidRPr="004568D1" w:rsidRDefault="004568D1" w:rsidP="004568D1">
            <w:pPr>
              <w:rPr>
                <w:rFonts w:ascii="Times New Roman" w:eastAsia="細明體_HKSCS" w:hAnsi="細明體_HKSCS" w:cs="細明體_HKSCS"/>
                <w:lang w:eastAsia="zh-TW"/>
              </w:rPr>
            </w:pPr>
          </w:p>
        </w:tc>
        <w:tc>
          <w:tcPr>
            <w:tcW w:w="409" w:type="dxa"/>
          </w:tcPr>
          <w:p w14:paraId="665EBF13" w14:textId="77777777" w:rsidR="004568D1" w:rsidRPr="004568D1" w:rsidRDefault="004568D1" w:rsidP="004568D1">
            <w:pPr>
              <w:spacing w:before="135"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1.</w:t>
            </w:r>
          </w:p>
        </w:tc>
        <w:tc>
          <w:tcPr>
            <w:tcW w:w="3671" w:type="dxa"/>
          </w:tcPr>
          <w:p w14:paraId="5BD52433" w14:textId="77777777" w:rsidR="004568D1" w:rsidRPr="004568D1" w:rsidRDefault="004568D1" w:rsidP="004568D1">
            <w:pPr>
              <w:spacing w:before="119" w:line="285" w:lineRule="exact"/>
              <w:ind w:left="109"/>
              <w:rPr>
                <w:rFonts w:ascii="細明體_HKSCS" w:eastAsia="細明體_HKSCS" w:hAnsi="細明體_HKSCS" w:cs="細明體_HKSCS"/>
              </w:rPr>
            </w:pPr>
            <w:r w:rsidRPr="004568D1">
              <w:rPr>
                <w:rFonts w:ascii="細明體_HKSCS" w:eastAsia="細明體_HKSCS" w:hAnsi="細明體_HKSCS" w:cs="細明體_HKSCS"/>
              </w:rPr>
              <w:t>指示燈是否正常</w:t>
            </w:r>
          </w:p>
        </w:tc>
        <w:tc>
          <w:tcPr>
            <w:tcW w:w="1620" w:type="dxa"/>
            <w:vMerge w:val="restart"/>
          </w:tcPr>
          <w:p w14:paraId="1ADAB2BD" w14:textId="77777777" w:rsidR="004568D1" w:rsidRPr="004568D1" w:rsidRDefault="004568D1" w:rsidP="004568D1">
            <w:pPr>
              <w:spacing w:line="363"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5307B9F3"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6A758F71" w14:textId="77777777" w:rsidR="004568D1" w:rsidRPr="004568D1" w:rsidRDefault="004568D1" w:rsidP="004568D1">
            <w:pPr>
              <w:spacing w:line="365"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3B0CDF08"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77D50ED8" w14:textId="77777777" w:rsidR="004568D1" w:rsidRPr="004568D1" w:rsidRDefault="004568D1" w:rsidP="004568D1">
            <w:pPr>
              <w:spacing w:line="346" w:lineRule="exact"/>
              <w:ind w:left="33"/>
              <w:rPr>
                <w:rFonts w:ascii="細明體_HKSCS" w:eastAsia="細明體_HKSCS" w:hAnsi="細明體_HKSCS" w:cs="細明體_HKSCS"/>
              </w:rPr>
            </w:pPr>
            <w:r w:rsidRPr="004568D1">
              <w:rPr>
                <w:rFonts w:ascii="細明體_HKSCS" w:eastAsia="細明體_HKSCS" w:hAnsi="細明體_HKSCS" w:cs="細明體_HKSCS"/>
                <w:sz w:val="28"/>
              </w:rPr>
              <w:t>□</w:t>
            </w:r>
            <w:r w:rsidRPr="004568D1">
              <w:rPr>
                <w:rFonts w:ascii="細明體_HKSCS" w:eastAsia="細明體_HKSCS" w:hAnsi="細明體_HKSCS" w:cs="細明體_HKSCS"/>
                <w:spacing w:val="-2"/>
              </w:rPr>
              <w:t>正常</w:t>
            </w:r>
            <w:r w:rsidRPr="004568D1">
              <w:rPr>
                <w:rFonts w:ascii="細明體_HKSCS" w:eastAsia="細明體_HKSCS" w:hAnsi="細明體_HKSCS" w:cs="細明體_HKSCS"/>
                <w:sz w:val="28"/>
              </w:rPr>
              <w:t>□</w:t>
            </w:r>
            <w:r w:rsidRPr="004568D1">
              <w:rPr>
                <w:rFonts w:ascii="細明體_HKSCS" w:eastAsia="細明體_HKSCS" w:hAnsi="細明體_HKSCS" w:cs="細明體_HKSCS"/>
              </w:rPr>
              <w:t>異常</w:t>
            </w:r>
          </w:p>
        </w:tc>
        <w:tc>
          <w:tcPr>
            <w:tcW w:w="2340" w:type="dxa"/>
            <w:vMerge w:val="restart"/>
          </w:tcPr>
          <w:p w14:paraId="43A7659C" w14:textId="77777777" w:rsidR="004568D1" w:rsidRPr="004568D1" w:rsidRDefault="004568D1" w:rsidP="004568D1">
            <w:pPr>
              <w:spacing w:before="3"/>
              <w:rPr>
                <w:rFonts w:ascii="微軟正黑體" w:eastAsia="細明體_HKSCS" w:hAnsi="細明體_HKSCS" w:cs="細明體_HKSCS"/>
                <w:b/>
                <w:sz w:val="10"/>
              </w:rPr>
            </w:pPr>
          </w:p>
          <w:p w14:paraId="26F06EC9" w14:textId="05EA3C4C" w:rsidR="004568D1" w:rsidRPr="004568D1" w:rsidRDefault="004568D1" w:rsidP="004568D1">
            <w:pPr>
              <w:spacing w:before="15"/>
              <w:rPr>
                <w:rFonts w:ascii="微軟正黑體" w:eastAsia="細明體_HKSCS" w:hAnsi="細明體_HKSCS" w:cs="細明體_HKSCS"/>
                <w:sz w:val="20"/>
              </w:rPr>
            </w:pPr>
          </w:p>
        </w:tc>
      </w:tr>
      <w:tr w:rsidR="004568D1" w:rsidRPr="004568D1" w14:paraId="0F33EA7E" w14:textId="77777777" w:rsidTr="004C0381">
        <w:trPr>
          <w:trHeight w:val="291"/>
          <w:jc w:val="center"/>
        </w:trPr>
        <w:tc>
          <w:tcPr>
            <w:tcW w:w="660" w:type="dxa"/>
            <w:vMerge/>
          </w:tcPr>
          <w:p w14:paraId="7C888E47"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1DC73128"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7DB58CA4"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2.</w:t>
            </w:r>
          </w:p>
        </w:tc>
        <w:tc>
          <w:tcPr>
            <w:tcW w:w="3671" w:type="dxa"/>
          </w:tcPr>
          <w:p w14:paraId="38E169DD" w14:textId="77777777" w:rsidR="004568D1" w:rsidRPr="004568D1" w:rsidRDefault="004568D1" w:rsidP="004568D1">
            <w:pPr>
              <w:spacing w:line="272" w:lineRule="exact"/>
              <w:ind w:left="109"/>
              <w:rPr>
                <w:rFonts w:ascii="細明體_HKSCS" w:eastAsia="細明體_HKSCS" w:hAnsi="細明體_HKSCS" w:cs="細明體_HKSCS"/>
              </w:rPr>
            </w:pPr>
            <w:r w:rsidRPr="004568D1">
              <w:rPr>
                <w:rFonts w:ascii="細明體_HKSCS" w:eastAsia="細明體_HKSCS" w:hAnsi="細明體_HKSCS" w:cs="細明體_HKSCS"/>
              </w:rPr>
              <w:t>檢視各儀表指示功能</w:t>
            </w:r>
          </w:p>
        </w:tc>
        <w:tc>
          <w:tcPr>
            <w:tcW w:w="1620" w:type="dxa"/>
            <w:vMerge/>
          </w:tcPr>
          <w:p w14:paraId="3AA7078C" w14:textId="77777777" w:rsidR="004568D1" w:rsidRPr="004568D1" w:rsidRDefault="004568D1" w:rsidP="004568D1">
            <w:pPr>
              <w:rPr>
                <w:rFonts w:ascii="細明體_HKSCS" w:eastAsia="細明體_HKSCS" w:hAnsi="細明體_HKSCS" w:cs="細明體_HKSCS"/>
                <w:sz w:val="2"/>
                <w:szCs w:val="2"/>
              </w:rPr>
            </w:pPr>
          </w:p>
        </w:tc>
        <w:tc>
          <w:tcPr>
            <w:tcW w:w="2340" w:type="dxa"/>
            <w:vMerge/>
          </w:tcPr>
          <w:p w14:paraId="34D94B8B" w14:textId="77777777" w:rsidR="004568D1" w:rsidRPr="004568D1" w:rsidRDefault="004568D1" w:rsidP="004568D1">
            <w:pPr>
              <w:rPr>
                <w:rFonts w:ascii="細明體_HKSCS" w:eastAsia="細明體_HKSCS" w:hAnsi="細明體_HKSCS" w:cs="細明體_HKSCS"/>
                <w:sz w:val="2"/>
                <w:szCs w:val="2"/>
              </w:rPr>
            </w:pPr>
          </w:p>
        </w:tc>
      </w:tr>
      <w:tr w:rsidR="004568D1" w:rsidRPr="004568D1" w14:paraId="72B524DC" w14:textId="77777777" w:rsidTr="004C0381">
        <w:trPr>
          <w:trHeight w:val="291"/>
          <w:jc w:val="center"/>
        </w:trPr>
        <w:tc>
          <w:tcPr>
            <w:tcW w:w="660" w:type="dxa"/>
            <w:vMerge/>
          </w:tcPr>
          <w:p w14:paraId="55B792D4"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7E88AB8C"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5C2A2693"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3.</w:t>
            </w:r>
          </w:p>
        </w:tc>
        <w:tc>
          <w:tcPr>
            <w:tcW w:w="3671" w:type="dxa"/>
          </w:tcPr>
          <w:p w14:paraId="5816B409"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低壓配電盤有無異音、異味</w:t>
            </w:r>
          </w:p>
        </w:tc>
        <w:tc>
          <w:tcPr>
            <w:tcW w:w="1620" w:type="dxa"/>
            <w:vMerge/>
          </w:tcPr>
          <w:p w14:paraId="7A05A6EA"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45E1638E"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71E0DCBF" w14:textId="77777777" w:rsidTr="004C0381">
        <w:trPr>
          <w:trHeight w:val="291"/>
          <w:jc w:val="center"/>
        </w:trPr>
        <w:tc>
          <w:tcPr>
            <w:tcW w:w="660" w:type="dxa"/>
            <w:vMerge/>
          </w:tcPr>
          <w:p w14:paraId="2A5409CE"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7508DD4E"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701EDF63"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4.</w:t>
            </w:r>
          </w:p>
        </w:tc>
        <w:tc>
          <w:tcPr>
            <w:tcW w:w="3671" w:type="dxa"/>
          </w:tcPr>
          <w:p w14:paraId="6B6CC216"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spacing w:val="-8"/>
                <w:lang w:eastAsia="zh-TW"/>
              </w:rPr>
              <w:t>電容器、</w:t>
            </w:r>
            <w:proofErr w:type="gramStart"/>
            <w:r w:rsidRPr="004568D1">
              <w:rPr>
                <w:rFonts w:ascii="細明體_HKSCS" w:eastAsia="細明體_HKSCS" w:hAnsi="細明體_HKSCS" w:cs="細明體_HKSCS"/>
                <w:spacing w:val="-8"/>
                <w:lang w:eastAsia="zh-TW"/>
              </w:rPr>
              <w:t>比壓器</w:t>
            </w:r>
            <w:proofErr w:type="gramEnd"/>
            <w:r w:rsidRPr="004568D1">
              <w:rPr>
                <w:rFonts w:ascii="細明體_HKSCS" w:eastAsia="細明體_HKSCS" w:hAnsi="細明體_HKSCS" w:cs="細明體_HKSCS"/>
                <w:spacing w:val="-8"/>
                <w:lang w:eastAsia="zh-TW"/>
              </w:rPr>
              <w:t>外觀檢查是否變形</w:t>
            </w:r>
          </w:p>
        </w:tc>
        <w:tc>
          <w:tcPr>
            <w:tcW w:w="1620" w:type="dxa"/>
            <w:vMerge/>
          </w:tcPr>
          <w:p w14:paraId="465EC033"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3C004842"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361277A7" w14:textId="77777777" w:rsidTr="004C0381">
        <w:trPr>
          <w:trHeight w:val="440"/>
          <w:jc w:val="center"/>
        </w:trPr>
        <w:tc>
          <w:tcPr>
            <w:tcW w:w="660" w:type="dxa"/>
            <w:vMerge/>
          </w:tcPr>
          <w:p w14:paraId="5A81843F"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35BB3E47"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6B50F804" w14:textId="77777777" w:rsidR="004568D1" w:rsidRPr="004568D1" w:rsidRDefault="004568D1" w:rsidP="004568D1">
            <w:pPr>
              <w:spacing w:before="3"/>
              <w:ind w:left="9" w:right="169"/>
              <w:jc w:val="center"/>
              <w:rPr>
                <w:rFonts w:ascii="Times New Roman" w:eastAsia="細明體_HKSCS" w:hAnsi="細明體_HKSCS" w:cs="細明體_HKSCS"/>
              </w:rPr>
            </w:pPr>
            <w:r w:rsidRPr="004568D1">
              <w:rPr>
                <w:rFonts w:ascii="Times New Roman" w:eastAsia="細明體_HKSCS" w:hAnsi="細明體_HKSCS" w:cs="細明體_HKSCS"/>
              </w:rPr>
              <w:t>5.</w:t>
            </w:r>
          </w:p>
        </w:tc>
        <w:tc>
          <w:tcPr>
            <w:tcW w:w="3671" w:type="dxa"/>
          </w:tcPr>
          <w:p w14:paraId="1C47A392" w14:textId="77777777" w:rsidR="004568D1" w:rsidRPr="004568D1" w:rsidRDefault="004568D1" w:rsidP="004568D1">
            <w:pPr>
              <w:spacing w:line="323"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熱顯像</w:t>
            </w:r>
            <w:proofErr w:type="gramStart"/>
            <w:r w:rsidRPr="004568D1">
              <w:rPr>
                <w:rFonts w:ascii="細明體_HKSCS" w:eastAsia="細明體_HKSCS" w:hAnsi="細明體_HKSCS" w:cs="細明體_HKSCS"/>
                <w:lang w:eastAsia="zh-TW"/>
              </w:rPr>
              <w:t>儀盤體</w:t>
            </w:r>
            <w:proofErr w:type="gramEnd"/>
            <w:r w:rsidRPr="004568D1">
              <w:rPr>
                <w:rFonts w:ascii="細明體_HKSCS" w:eastAsia="細明體_HKSCS" w:hAnsi="細明體_HKSCS" w:cs="細明體_HKSCS"/>
                <w:lang w:eastAsia="zh-TW"/>
              </w:rPr>
              <w:t>接點檢查</w:t>
            </w:r>
          </w:p>
        </w:tc>
        <w:tc>
          <w:tcPr>
            <w:tcW w:w="1620" w:type="dxa"/>
            <w:vMerge/>
          </w:tcPr>
          <w:p w14:paraId="035AE418"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50ED2E35"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77003A74" w14:textId="77777777" w:rsidTr="004C0381">
        <w:trPr>
          <w:trHeight w:val="424"/>
          <w:jc w:val="center"/>
        </w:trPr>
        <w:tc>
          <w:tcPr>
            <w:tcW w:w="660" w:type="dxa"/>
            <w:vMerge w:val="restart"/>
          </w:tcPr>
          <w:p w14:paraId="7D8517AF" w14:textId="77777777" w:rsidR="004568D1" w:rsidRPr="004568D1" w:rsidRDefault="004568D1" w:rsidP="004568D1">
            <w:pPr>
              <w:rPr>
                <w:rFonts w:ascii="Times New Roman" w:eastAsia="細明體_HKSCS" w:hAnsi="細明體_HKSCS" w:cs="細明體_HKSCS"/>
                <w:lang w:eastAsia="zh-TW"/>
              </w:rPr>
            </w:pPr>
          </w:p>
        </w:tc>
        <w:tc>
          <w:tcPr>
            <w:tcW w:w="660" w:type="dxa"/>
            <w:vMerge w:val="restart"/>
          </w:tcPr>
          <w:p w14:paraId="75EA827E" w14:textId="77777777" w:rsidR="004568D1" w:rsidRPr="004568D1" w:rsidRDefault="004568D1" w:rsidP="004568D1">
            <w:pPr>
              <w:rPr>
                <w:rFonts w:ascii="Times New Roman" w:eastAsia="細明體_HKSCS" w:hAnsi="細明體_HKSCS" w:cs="細明體_HKSCS"/>
                <w:lang w:eastAsia="zh-TW"/>
              </w:rPr>
            </w:pPr>
          </w:p>
        </w:tc>
        <w:tc>
          <w:tcPr>
            <w:tcW w:w="409" w:type="dxa"/>
          </w:tcPr>
          <w:p w14:paraId="409D0798" w14:textId="77777777" w:rsidR="004568D1" w:rsidRPr="004568D1" w:rsidRDefault="004568D1" w:rsidP="004568D1">
            <w:pPr>
              <w:spacing w:before="135"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1.</w:t>
            </w:r>
          </w:p>
        </w:tc>
        <w:tc>
          <w:tcPr>
            <w:tcW w:w="3671" w:type="dxa"/>
          </w:tcPr>
          <w:p w14:paraId="63393ABE" w14:textId="77777777" w:rsidR="004568D1" w:rsidRPr="004568D1" w:rsidRDefault="004568D1" w:rsidP="004568D1">
            <w:pPr>
              <w:spacing w:before="119" w:line="285" w:lineRule="exact"/>
              <w:ind w:left="109"/>
              <w:rPr>
                <w:rFonts w:ascii="細明體_HKSCS" w:eastAsia="細明體_HKSCS" w:hAnsi="細明體_HKSCS" w:cs="細明體_HKSCS"/>
              </w:rPr>
            </w:pPr>
            <w:r w:rsidRPr="004568D1">
              <w:rPr>
                <w:rFonts w:ascii="細明體_HKSCS" w:eastAsia="細明體_HKSCS" w:hAnsi="細明體_HKSCS" w:cs="細明體_HKSCS"/>
              </w:rPr>
              <w:t>指示燈是否正常</w:t>
            </w:r>
          </w:p>
        </w:tc>
        <w:tc>
          <w:tcPr>
            <w:tcW w:w="1620" w:type="dxa"/>
            <w:vMerge w:val="restart"/>
          </w:tcPr>
          <w:p w14:paraId="258F73C6" w14:textId="77777777" w:rsidR="004568D1" w:rsidRPr="004568D1" w:rsidRDefault="004568D1" w:rsidP="004568D1">
            <w:pPr>
              <w:spacing w:line="362"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0B594A3A" w14:textId="77777777" w:rsidR="004568D1" w:rsidRPr="004568D1" w:rsidRDefault="004568D1" w:rsidP="004568D1">
            <w:pPr>
              <w:spacing w:line="365"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7B8137A2"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27403445"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6521FCA0" w14:textId="77777777" w:rsidR="004568D1" w:rsidRPr="004568D1" w:rsidRDefault="004568D1" w:rsidP="004568D1">
            <w:pPr>
              <w:spacing w:line="347" w:lineRule="exact"/>
              <w:ind w:left="33"/>
              <w:rPr>
                <w:rFonts w:ascii="細明體_HKSCS" w:eastAsia="細明體_HKSCS" w:hAnsi="細明體_HKSCS" w:cs="細明體_HKSCS"/>
              </w:rPr>
            </w:pPr>
            <w:r w:rsidRPr="004568D1">
              <w:rPr>
                <w:rFonts w:ascii="細明體_HKSCS" w:eastAsia="細明體_HKSCS" w:hAnsi="細明體_HKSCS" w:cs="細明體_HKSCS"/>
                <w:sz w:val="28"/>
              </w:rPr>
              <w:t>□</w:t>
            </w:r>
            <w:r w:rsidRPr="004568D1">
              <w:rPr>
                <w:rFonts w:ascii="細明體_HKSCS" w:eastAsia="細明體_HKSCS" w:hAnsi="細明體_HKSCS" w:cs="細明體_HKSCS"/>
                <w:spacing w:val="-2"/>
              </w:rPr>
              <w:t>正常</w:t>
            </w:r>
            <w:r w:rsidRPr="004568D1">
              <w:rPr>
                <w:rFonts w:ascii="細明體_HKSCS" w:eastAsia="細明體_HKSCS" w:hAnsi="細明體_HKSCS" w:cs="細明體_HKSCS"/>
                <w:sz w:val="28"/>
              </w:rPr>
              <w:t>□</w:t>
            </w:r>
            <w:r w:rsidRPr="004568D1">
              <w:rPr>
                <w:rFonts w:ascii="細明體_HKSCS" w:eastAsia="細明體_HKSCS" w:hAnsi="細明體_HKSCS" w:cs="細明體_HKSCS"/>
              </w:rPr>
              <w:t>異常</w:t>
            </w:r>
          </w:p>
        </w:tc>
        <w:tc>
          <w:tcPr>
            <w:tcW w:w="2340" w:type="dxa"/>
            <w:vMerge w:val="restart"/>
          </w:tcPr>
          <w:p w14:paraId="63E583DA" w14:textId="77777777" w:rsidR="004568D1" w:rsidRPr="004568D1" w:rsidRDefault="004568D1" w:rsidP="004568D1">
            <w:pPr>
              <w:rPr>
                <w:rFonts w:ascii="Times New Roman" w:eastAsia="細明體_HKSCS" w:hAnsi="細明體_HKSCS" w:cs="細明體_HKSCS"/>
              </w:rPr>
            </w:pPr>
          </w:p>
        </w:tc>
      </w:tr>
      <w:tr w:rsidR="004568D1" w:rsidRPr="004568D1" w14:paraId="27AEBC1D" w14:textId="77777777" w:rsidTr="004C0381">
        <w:trPr>
          <w:trHeight w:val="291"/>
          <w:jc w:val="center"/>
        </w:trPr>
        <w:tc>
          <w:tcPr>
            <w:tcW w:w="660" w:type="dxa"/>
            <w:vMerge/>
          </w:tcPr>
          <w:p w14:paraId="5ECF626F"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5500248C"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0187021A"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2.</w:t>
            </w:r>
          </w:p>
        </w:tc>
        <w:tc>
          <w:tcPr>
            <w:tcW w:w="3671" w:type="dxa"/>
          </w:tcPr>
          <w:p w14:paraId="336860DC" w14:textId="77777777" w:rsidR="004568D1" w:rsidRPr="004568D1" w:rsidRDefault="004568D1" w:rsidP="004568D1">
            <w:pPr>
              <w:spacing w:line="272" w:lineRule="exact"/>
              <w:ind w:left="109"/>
              <w:rPr>
                <w:rFonts w:ascii="細明體_HKSCS" w:eastAsia="細明體_HKSCS" w:hAnsi="細明體_HKSCS" w:cs="細明體_HKSCS"/>
              </w:rPr>
            </w:pPr>
            <w:r w:rsidRPr="004568D1">
              <w:rPr>
                <w:rFonts w:ascii="細明體_HKSCS" w:eastAsia="細明體_HKSCS" w:hAnsi="細明體_HKSCS" w:cs="細明體_HKSCS"/>
              </w:rPr>
              <w:t>檢視各儀表指示功能</w:t>
            </w:r>
          </w:p>
        </w:tc>
        <w:tc>
          <w:tcPr>
            <w:tcW w:w="1620" w:type="dxa"/>
            <w:vMerge/>
          </w:tcPr>
          <w:p w14:paraId="4658A15A" w14:textId="77777777" w:rsidR="004568D1" w:rsidRPr="004568D1" w:rsidRDefault="004568D1" w:rsidP="004568D1">
            <w:pPr>
              <w:rPr>
                <w:rFonts w:ascii="細明體_HKSCS" w:eastAsia="細明體_HKSCS" w:hAnsi="細明體_HKSCS" w:cs="細明體_HKSCS"/>
                <w:sz w:val="2"/>
                <w:szCs w:val="2"/>
              </w:rPr>
            </w:pPr>
          </w:p>
        </w:tc>
        <w:tc>
          <w:tcPr>
            <w:tcW w:w="2340" w:type="dxa"/>
            <w:vMerge/>
          </w:tcPr>
          <w:p w14:paraId="5132DF56" w14:textId="77777777" w:rsidR="004568D1" w:rsidRPr="004568D1" w:rsidRDefault="004568D1" w:rsidP="004568D1">
            <w:pPr>
              <w:rPr>
                <w:rFonts w:ascii="細明體_HKSCS" w:eastAsia="細明體_HKSCS" w:hAnsi="細明體_HKSCS" w:cs="細明體_HKSCS"/>
                <w:sz w:val="2"/>
                <w:szCs w:val="2"/>
              </w:rPr>
            </w:pPr>
          </w:p>
        </w:tc>
      </w:tr>
      <w:tr w:rsidR="004568D1" w:rsidRPr="004568D1" w14:paraId="65D07D13" w14:textId="77777777" w:rsidTr="004C0381">
        <w:trPr>
          <w:trHeight w:val="291"/>
          <w:jc w:val="center"/>
        </w:trPr>
        <w:tc>
          <w:tcPr>
            <w:tcW w:w="660" w:type="dxa"/>
            <w:vMerge/>
          </w:tcPr>
          <w:p w14:paraId="75735E27"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65EFF228"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4129C944"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3.</w:t>
            </w:r>
          </w:p>
        </w:tc>
        <w:tc>
          <w:tcPr>
            <w:tcW w:w="3671" w:type="dxa"/>
          </w:tcPr>
          <w:p w14:paraId="7B1AFC48"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低壓配電盤有無異音、異味</w:t>
            </w:r>
          </w:p>
        </w:tc>
        <w:tc>
          <w:tcPr>
            <w:tcW w:w="1620" w:type="dxa"/>
            <w:vMerge/>
          </w:tcPr>
          <w:p w14:paraId="554D5A67"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13921230"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5FD62737" w14:textId="77777777" w:rsidTr="004C0381">
        <w:trPr>
          <w:trHeight w:val="291"/>
          <w:jc w:val="center"/>
        </w:trPr>
        <w:tc>
          <w:tcPr>
            <w:tcW w:w="660" w:type="dxa"/>
            <w:vMerge/>
          </w:tcPr>
          <w:p w14:paraId="0A5B203E"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64F091EF"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7C1B6C7D"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4.</w:t>
            </w:r>
          </w:p>
        </w:tc>
        <w:tc>
          <w:tcPr>
            <w:tcW w:w="3671" w:type="dxa"/>
          </w:tcPr>
          <w:p w14:paraId="431E027A"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spacing w:val="-8"/>
                <w:lang w:eastAsia="zh-TW"/>
              </w:rPr>
              <w:t>電容器、</w:t>
            </w:r>
            <w:proofErr w:type="gramStart"/>
            <w:r w:rsidRPr="004568D1">
              <w:rPr>
                <w:rFonts w:ascii="細明體_HKSCS" w:eastAsia="細明體_HKSCS" w:hAnsi="細明體_HKSCS" w:cs="細明體_HKSCS"/>
                <w:spacing w:val="-8"/>
                <w:lang w:eastAsia="zh-TW"/>
              </w:rPr>
              <w:t>比壓器</w:t>
            </w:r>
            <w:proofErr w:type="gramEnd"/>
            <w:r w:rsidRPr="004568D1">
              <w:rPr>
                <w:rFonts w:ascii="細明體_HKSCS" w:eastAsia="細明體_HKSCS" w:hAnsi="細明體_HKSCS" w:cs="細明體_HKSCS"/>
                <w:spacing w:val="-8"/>
                <w:lang w:eastAsia="zh-TW"/>
              </w:rPr>
              <w:t>外觀檢查是否變形</w:t>
            </w:r>
          </w:p>
        </w:tc>
        <w:tc>
          <w:tcPr>
            <w:tcW w:w="1620" w:type="dxa"/>
            <w:vMerge/>
          </w:tcPr>
          <w:p w14:paraId="7151E0F4"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6D2FDA49"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5B79651F" w14:textId="77777777" w:rsidTr="004C0381">
        <w:trPr>
          <w:trHeight w:val="440"/>
          <w:jc w:val="center"/>
        </w:trPr>
        <w:tc>
          <w:tcPr>
            <w:tcW w:w="660" w:type="dxa"/>
            <w:vMerge/>
          </w:tcPr>
          <w:p w14:paraId="35AB5D32"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0A231671"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7F20A744" w14:textId="77777777" w:rsidR="004568D1" w:rsidRPr="004568D1" w:rsidRDefault="004568D1" w:rsidP="004568D1">
            <w:pPr>
              <w:spacing w:before="3"/>
              <w:ind w:left="9" w:right="169"/>
              <w:jc w:val="center"/>
              <w:rPr>
                <w:rFonts w:ascii="Times New Roman" w:eastAsia="細明體_HKSCS" w:hAnsi="細明體_HKSCS" w:cs="細明體_HKSCS"/>
              </w:rPr>
            </w:pPr>
            <w:r w:rsidRPr="004568D1">
              <w:rPr>
                <w:rFonts w:ascii="Times New Roman" w:eastAsia="細明體_HKSCS" w:hAnsi="細明體_HKSCS" w:cs="細明體_HKSCS"/>
              </w:rPr>
              <w:t>5.</w:t>
            </w:r>
          </w:p>
        </w:tc>
        <w:tc>
          <w:tcPr>
            <w:tcW w:w="3671" w:type="dxa"/>
          </w:tcPr>
          <w:p w14:paraId="22BDE114" w14:textId="77777777" w:rsidR="004568D1" w:rsidRPr="004568D1" w:rsidRDefault="004568D1" w:rsidP="004568D1">
            <w:pPr>
              <w:spacing w:line="323"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熱顯像</w:t>
            </w:r>
            <w:proofErr w:type="gramStart"/>
            <w:r w:rsidRPr="004568D1">
              <w:rPr>
                <w:rFonts w:ascii="細明體_HKSCS" w:eastAsia="細明體_HKSCS" w:hAnsi="細明體_HKSCS" w:cs="細明體_HKSCS"/>
                <w:lang w:eastAsia="zh-TW"/>
              </w:rPr>
              <w:t>儀盤體</w:t>
            </w:r>
            <w:proofErr w:type="gramEnd"/>
            <w:r w:rsidRPr="004568D1">
              <w:rPr>
                <w:rFonts w:ascii="細明體_HKSCS" w:eastAsia="細明體_HKSCS" w:hAnsi="細明體_HKSCS" w:cs="細明體_HKSCS"/>
                <w:lang w:eastAsia="zh-TW"/>
              </w:rPr>
              <w:t>接點檢查</w:t>
            </w:r>
          </w:p>
        </w:tc>
        <w:tc>
          <w:tcPr>
            <w:tcW w:w="1620" w:type="dxa"/>
            <w:vMerge/>
          </w:tcPr>
          <w:p w14:paraId="69707C07"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1B53087D"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6C50E583" w14:textId="77777777" w:rsidTr="004C0381">
        <w:trPr>
          <w:trHeight w:val="422"/>
          <w:jc w:val="center"/>
        </w:trPr>
        <w:tc>
          <w:tcPr>
            <w:tcW w:w="660" w:type="dxa"/>
            <w:vMerge w:val="restart"/>
          </w:tcPr>
          <w:p w14:paraId="5B293B90" w14:textId="77777777" w:rsidR="004568D1" w:rsidRPr="004568D1" w:rsidRDefault="004568D1" w:rsidP="004568D1">
            <w:pPr>
              <w:rPr>
                <w:rFonts w:ascii="Times New Roman" w:eastAsia="細明體_HKSCS" w:hAnsi="細明體_HKSCS" w:cs="細明體_HKSCS"/>
                <w:lang w:eastAsia="zh-TW"/>
              </w:rPr>
            </w:pPr>
          </w:p>
        </w:tc>
        <w:tc>
          <w:tcPr>
            <w:tcW w:w="660" w:type="dxa"/>
            <w:vMerge w:val="restart"/>
          </w:tcPr>
          <w:p w14:paraId="57DEF354" w14:textId="77777777" w:rsidR="004568D1" w:rsidRPr="004568D1" w:rsidRDefault="004568D1" w:rsidP="004568D1">
            <w:pPr>
              <w:rPr>
                <w:rFonts w:ascii="Times New Roman" w:eastAsia="細明體_HKSCS" w:hAnsi="細明體_HKSCS" w:cs="細明體_HKSCS"/>
                <w:lang w:eastAsia="zh-TW"/>
              </w:rPr>
            </w:pPr>
          </w:p>
        </w:tc>
        <w:tc>
          <w:tcPr>
            <w:tcW w:w="409" w:type="dxa"/>
          </w:tcPr>
          <w:p w14:paraId="1F29CC90" w14:textId="77777777" w:rsidR="004568D1" w:rsidRPr="004568D1" w:rsidRDefault="004568D1" w:rsidP="004568D1">
            <w:pPr>
              <w:spacing w:before="13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1.</w:t>
            </w:r>
          </w:p>
        </w:tc>
        <w:tc>
          <w:tcPr>
            <w:tcW w:w="3671" w:type="dxa"/>
          </w:tcPr>
          <w:p w14:paraId="21996B22" w14:textId="77777777" w:rsidR="004568D1" w:rsidRPr="004568D1" w:rsidRDefault="004568D1" w:rsidP="004568D1">
            <w:pPr>
              <w:spacing w:before="117" w:line="285" w:lineRule="exact"/>
              <w:ind w:left="109"/>
              <w:rPr>
                <w:rFonts w:ascii="細明體_HKSCS" w:eastAsia="細明體_HKSCS" w:hAnsi="細明體_HKSCS" w:cs="細明體_HKSCS"/>
              </w:rPr>
            </w:pPr>
            <w:r w:rsidRPr="004568D1">
              <w:rPr>
                <w:rFonts w:ascii="細明體_HKSCS" w:eastAsia="細明體_HKSCS" w:hAnsi="細明體_HKSCS" w:cs="細明體_HKSCS"/>
              </w:rPr>
              <w:t>指示燈是否正常</w:t>
            </w:r>
          </w:p>
        </w:tc>
        <w:tc>
          <w:tcPr>
            <w:tcW w:w="1620" w:type="dxa"/>
            <w:vMerge w:val="restart"/>
          </w:tcPr>
          <w:p w14:paraId="15AFC162" w14:textId="77777777" w:rsidR="004568D1" w:rsidRPr="004568D1" w:rsidRDefault="004568D1" w:rsidP="004568D1">
            <w:pPr>
              <w:spacing w:line="362"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129A91C3"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4ED6B26A"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1D877EC7" w14:textId="77777777" w:rsidR="004568D1" w:rsidRPr="004568D1" w:rsidRDefault="004568D1" w:rsidP="004568D1">
            <w:pPr>
              <w:spacing w:line="365"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72174BD7" w14:textId="77777777" w:rsidR="004568D1" w:rsidRPr="004568D1" w:rsidRDefault="004568D1" w:rsidP="004568D1">
            <w:pPr>
              <w:spacing w:line="345" w:lineRule="exact"/>
              <w:ind w:left="33"/>
              <w:rPr>
                <w:rFonts w:ascii="細明體_HKSCS" w:eastAsia="細明體_HKSCS" w:hAnsi="細明體_HKSCS" w:cs="細明體_HKSCS"/>
              </w:rPr>
            </w:pPr>
            <w:r w:rsidRPr="004568D1">
              <w:rPr>
                <w:rFonts w:ascii="細明體_HKSCS" w:eastAsia="細明體_HKSCS" w:hAnsi="細明體_HKSCS" w:cs="細明體_HKSCS"/>
                <w:sz w:val="28"/>
              </w:rPr>
              <w:t>□</w:t>
            </w:r>
            <w:r w:rsidRPr="004568D1">
              <w:rPr>
                <w:rFonts w:ascii="細明體_HKSCS" w:eastAsia="細明體_HKSCS" w:hAnsi="細明體_HKSCS" w:cs="細明體_HKSCS"/>
                <w:spacing w:val="-2"/>
              </w:rPr>
              <w:t>正常</w:t>
            </w:r>
            <w:r w:rsidRPr="004568D1">
              <w:rPr>
                <w:rFonts w:ascii="細明體_HKSCS" w:eastAsia="細明體_HKSCS" w:hAnsi="細明體_HKSCS" w:cs="細明體_HKSCS"/>
                <w:sz w:val="28"/>
              </w:rPr>
              <w:t>□</w:t>
            </w:r>
            <w:r w:rsidRPr="004568D1">
              <w:rPr>
                <w:rFonts w:ascii="細明體_HKSCS" w:eastAsia="細明體_HKSCS" w:hAnsi="細明體_HKSCS" w:cs="細明體_HKSCS"/>
              </w:rPr>
              <w:t>異常</w:t>
            </w:r>
          </w:p>
        </w:tc>
        <w:tc>
          <w:tcPr>
            <w:tcW w:w="2340" w:type="dxa"/>
            <w:vMerge w:val="restart"/>
          </w:tcPr>
          <w:p w14:paraId="02C5761D" w14:textId="77777777" w:rsidR="004568D1" w:rsidRPr="004568D1" w:rsidRDefault="004568D1" w:rsidP="004568D1">
            <w:pPr>
              <w:rPr>
                <w:rFonts w:ascii="Times New Roman" w:eastAsia="細明體_HKSCS" w:hAnsi="細明體_HKSCS" w:cs="細明體_HKSCS"/>
              </w:rPr>
            </w:pPr>
          </w:p>
        </w:tc>
      </w:tr>
      <w:tr w:rsidR="004568D1" w:rsidRPr="004568D1" w14:paraId="2CD9D5EA" w14:textId="77777777" w:rsidTr="004C0381">
        <w:trPr>
          <w:trHeight w:val="291"/>
          <w:jc w:val="center"/>
        </w:trPr>
        <w:tc>
          <w:tcPr>
            <w:tcW w:w="660" w:type="dxa"/>
            <w:vMerge/>
          </w:tcPr>
          <w:p w14:paraId="7681CE85"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6CDCC5DD"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6C9FB1BC"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2.</w:t>
            </w:r>
          </w:p>
        </w:tc>
        <w:tc>
          <w:tcPr>
            <w:tcW w:w="3671" w:type="dxa"/>
          </w:tcPr>
          <w:p w14:paraId="45725C47" w14:textId="77777777" w:rsidR="004568D1" w:rsidRPr="004568D1" w:rsidRDefault="004568D1" w:rsidP="004568D1">
            <w:pPr>
              <w:spacing w:line="272" w:lineRule="exact"/>
              <w:ind w:left="109"/>
              <w:rPr>
                <w:rFonts w:ascii="細明體_HKSCS" w:eastAsia="細明體_HKSCS" w:hAnsi="細明體_HKSCS" w:cs="細明體_HKSCS"/>
              </w:rPr>
            </w:pPr>
            <w:r w:rsidRPr="004568D1">
              <w:rPr>
                <w:rFonts w:ascii="細明體_HKSCS" w:eastAsia="細明體_HKSCS" w:hAnsi="細明體_HKSCS" w:cs="細明體_HKSCS"/>
              </w:rPr>
              <w:t>檢視各儀表指示功能</w:t>
            </w:r>
          </w:p>
        </w:tc>
        <w:tc>
          <w:tcPr>
            <w:tcW w:w="1620" w:type="dxa"/>
            <w:vMerge/>
          </w:tcPr>
          <w:p w14:paraId="4F4AE7AF" w14:textId="77777777" w:rsidR="004568D1" w:rsidRPr="004568D1" w:rsidRDefault="004568D1" w:rsidP="004568D1">
            <w:pPr>
              <w:rPr>
                <w:rFonts w:ascii="細明體_HKSCS" w:eastAsia="細明體_HKSCS" w:hAnsi="細明體_HKSCS" w:cs="細明體_HKSCS"/>
                <w:sz w:val="2"/>
                <w:szCs w:val="2"/>
              </w:rPr>
            </w:pPr>
          </w:p>
        </w:tc>
        <w:tc>
          <w:tcPr>
            <w:tcW w:w="2340" w:type="dxa"/>
            <w:vMerge/>
          </w:tcPr>
          <w:p w14:paraId="07A700E4" w14:textId="77777777" w:rsidR="004568D1" w:rsidRPr="004568D1" w:rsidRDefault="004568D1" w:rsidP="004568D1">
            <w:pPr>
              <w:rPr>
                <w:rFonts w:ascii="細明體_HKSCS" w:eastAsia="細明體_HKSCS" w:hAnsi="細明體_HKSCS" w:cs="細明體_HKSCS"/>
                <w:sz w:val="2"/>
                <w:szCs w:val="2"/>
              </w:rPr>
            </w:pPr>
          </w:p>
        </w:tc>
      </w:tr>
      <w:tr w:rsidR="004568D1" w:rsidRPr="004568D1" w14:paraId="118DD46B" w14:textId="77777777" w:rsidTr="004C0381">
        <w:trPr>
          <w:trHeight w:val="291"/>
          <w:jc w:val="center"/>
        </w:trPr>
        <w:tc>
          <w:tcPr>
            <w:tcW w:w="660" w:type="dxa"/>
            <w:vMerge/>
          </w:tcPr>
          <w:p w14:paraId="3BF0367E"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09675A5E"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5D026C6A"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3.</w:t>
            </w:r>
          </w:p>
        </w:tc>
        <w:tc>
          <w:tcPr>
            <w:tcW w:w="3671" w:type="dxa"/>
          </w:tcPr>
          <w:p w14:paraId="4105F50D"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低壓配電盤有無異音、異味</w:t>
            </w:r>
          </w:p>
        </w:tc>
        <w:tc>
          <w:tcPr>
            <w:tcW w:w="1620" w:type="dxa"/>
            <w:vMerge/>
          </w:tcPr>
          <w:p w14:paraId="1C96C5B2"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5F2B0C90"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09D75613" w14:textId="77777777" w:rsidTr="004C0381">
        <w:trPr>
          <w:trHeight w:val="291"/>
          <w:jc w:val="center"/>
        </w:trPr>
        <w:tc>
          <w:tcPr>
            <w:tcW w:w="660" w:type="dxa"/>
            <w:vMerge/>
          </w:tcPr>
          <w:p w14:paraId="091ADA20"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662EBB84"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29DC9224"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4.</w:t>
            </w:r>
          </w:p>
        </w:tc>
        <w:tc>
          <w:tcPr>
            <w:tcW w:w="3671" w:type="dxa"/>
          </w:tcPr>
          <w:p w14:paraId="0DDF4B18"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spacing w:val="-8"/>
                <w:lang w:eastAsia="zh-TW"/>
              </w:rPr>
              <w:t>電容器、</w:t>
            </w:r>
            <w:proofErr w:type="gramStart"/>
            <w:r w:rsidRPr="004568D1">
              <w:rPr>
                <w:rFonts w:ascii="細明體_HKSCS" w:eastAsia="細明體_HKSCS" w:hAnsi="細明體_HKSCS" w:cs="細明體_HKSCS"/>
                <w:spacing w:val="-8"/>
                <w:lang w:eastAsia="zh-TW"/>
              </w:rPr>
              <w:t>比壓器</w:t>
            </w:r>
            <w:proofErr w:type="gramEnd"/>
            <w:r w:rsidRPr="004568D1">
              <w:rPr>
                <w:rFonts w:ascii="細明體_HKSCS" w:eastAsia="細明體_HKSCS" w:hAnsi="細明體_HKSCS" w:cs="細明體_HKSCS"/>
                <w:spacing w:val="-8"/>
                <w:lang w:eastAsia="zh-TW"/>
              </w:rPr>
              <w:t>外觀檢查是否變形</w:t>
            </w:r>
          </w:p>
        </w:tc>
        <w:tc>
          <w:tcPr>
            <w:tcW w:w="1620" w:type="dxa"/>
            <w:vMerge/>
          </w:tcPr>
          <w:p w14:paraId="4A508D4B"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0F494B38"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38C85967" w14:textId="77777777" w:rsidTr="004C0381">
        <w:trPr>
          <w:trHeight w:val="440"/>
          <w:jc w:val="center"/>
        </w:trPr>
        <w:tc>
          <w:tcPr>
            <w:tcW w:w="660" w:type="dxa"/>
            <w:vMerge/>
          </w:tcPr>
          <w:p w14:paraId="250DC942"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1CEE9EDA"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0950DBAD" w14:textId="77777777" w:rsidR="004568D1" w:rsidRPr="004568D1" w:rsidRDefault="004568D1" w:rsidP="004568D1">
            <w:pPr>
              <w:spacing w:before="3"/>
              <w:ind w:left="9" w:right="169"/>
              <w:jc w:val="center"/>
              <w:rPr>
                <w:rFonts w:ascii="Times New Roman" w:eastAsia="細明體_HKSCS" w:hAnsi="細明體_HKSCS" w:cs="細明體_HKSCS"/>
              </w:rPr>
            </w:pPr>
            <w:r w:rsidRPr="004568D1">
              <w:rPr>
                <w:rFonts w:ascii="Times New Roman" w:eastAsia="細明體_HKSCS" w:hAnsi="細明體_HKSCS" w:cs="細明體_HKSCS"/>
              </w:rPr>
              <w:t>5.</w:t>
            </w:r>
          </w:p>
        </w:tc>
        <w:tc>
          <w:tcPr>
            <w:tcW w:w="3671" w:type="dxa"/>
          </w:tcPr>
          <w:p w14:paraId="7E084473" w14:textId="77777777" w:rsidR="004568D1" w:rsidRPr="004568D1" w:rsidRDefault="004568D1" w:rsidP="004568D1">
            <w:pPr>
              <w:spacing w:line="323"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熱顯像</w:t>
            </w:r>
            <w:proofErr w:type="gramStart"/>
            <w:r w:rsidRPr="004568D1">
              <w:rPr>
                <w:rFonts w:ascii="細明體_HKSCS" w:eastAsia="細明體_HKSCS" w:hAnsi="細明體_HKSCS" w:cs="細明體_HKSCS"/>
                <w:lang w:eastAsia="zh-TW"/>
              </w:rPr>
              <w:t>儀盤體</w:t>
            </w:r>
            <w:proofErr w:type="gramEnd"/>
            <w:r w:rsidRPr="004568D1">
              <w:rPr>
                <w:rFonts w:ascii="細明體_HKSCS" w:eastAsia="細明體_HKSCS" w:hAnsi="細明體_HKSCS" w:cs="細明體_HKSCS"/>
                <w:lang w:eastAsia="zh-TW"/>
              </w:rPr>
              <w:t>接點檢查</w:t>
            </w:r>
          </w:p>
        </w:tc>
        <w:tc>
          <w:tcPr>
            <w:tcW w:w="1620" w:type="dxa"/>
            <w:vMerge/>
          </w:tcPr>
          <w:p w14:paraId="1E36F05B"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3CAFA136"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0D4ED629" w14:textId="77777777" w:rsidTr="004C0381">
        <w:trPr>
          <w:trHeight w:val="424"/>
          <w:jc w:val="center"/>
        </w:trPr>
        <w:tc>
          <w:tcPr>
            <w:tcW w:w="660" w:type="dxa"/>
            <w:vMerge w:val="restart"/>
          </w:tcPr>
          <w:p w14:paraId="791A9483" w14:textId="77777777" w:rsidR="004568D1" w:rsidRPr="004568D1" w:rsidRDefault="004568D1" w:rsidP="004568D1">
            <w:pPr>
              <w:rPr>
                <w:rFonts w:ascii="Times New Roman" w:eastAsia="細明體_HKSCS" w:hAnsi="細明體_HKSCS" w:cs="細明體_HKSCS"/>
                <w:lang w:eastAsia="zh-TW"/>
              </w:rPr>
            </w:pPr>
          </w:p>
        </w:tc>
        <w:tc>
          <w:tcPr>
            <w:tcW w:w="660" w:type="dxa"/>
            <w:vMerge w:val="restart"/>
          </w:tcPr>
          <w:p w14:paraId="0BC06C77" w14:textId="77777777" w:rsidR="004568D1" w:rsidRPr="004568D1" w:rsidRDefault="004568D1" w:rsidP="004568D1">
            <w:pPr>
              <w:rPr>
                <w:rFonts w:ascii="Times New Roman" w:eastAsia="細明體_HKSCS" w:hAnsi="細明體_HKSCS" w:cs="細明體_HKSCS"/>
                <w:lang w:eastAsia="zh-TW"/>
              </w:rPr>
            </w:pPr>
          </w:p>
        </w:tc>
        <w:tc>
          <w:tcPr>
            <w:tcW w:w="409" w:type="dxa"/>
          </w:tcPr>
          <w:p w14:paraId="700DC2E8" w14:textId="77777777" w:rsidR="004568D1" w:rsidRPr="004568D1" w:rsidRDefault="004568D1" w:rsidP="004568D1">
            <w:pPr>
              <w:spacing w:before="135"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1.</w:t>
            </w:r>
          </w:p>
        </w:tc>
        <w:tc>
          <w:tcPr>
            <w:tcW w:w="3671" w:type="dxa"/>
          </w:tcPr>
          <w:p w14:paraId="5AFB2887" w14:textId="77777777" w:rsidR="004568D1" w:rsidRPr="004568D1" w:rsidRDefault="004568D1" w:rsidP="004568D1">
            <w:pPr>
              <w:spacing w:before="119" w:line="285" w:lineRule="exact"/>
              <w:ind w:left="109"/>
              <w:rPr>
                <w:rFonts w:ascii="細明體_HKSCS" w:eastAsia="細明體_HKSCS" w:hAnsi="細明體_HKSCS" w:cs="細明體_HKSCS"/>
              </w:rPr>
            </w:pPr>
            <w:r w:rsidRPr="004568D1">
              <w:rPr>
                <w:rFonts w:ascii="細明體_HKSCS" w:eastAsia="細明體_HKSCS" w:hAnsi="細明體_HKSCS" w:cs="細明體_HKSCS"/>
              </w:rPr>
              <w:t>指示燈是否正常</w:t>
            </w:r>
          </w:p>
        </w:tc>
        <w:tc>
          <w:tcPr>
            <w:tcW w:w="1620" w:type="dxa"/>
            <w:vMerge w:val="restart"/>
          </w:tcPr>
          <w:p w14:paraId="704EB2C2" w14:textId="77777777" w:rsidR="004568D1" w:rsidRPr="004568D1" w:rsidRDefault="004568D1" w:rsidP="004568D1">
            <w:pPr>
              <w:spacing w:line="363"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162CB603"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4C4F5C8B" w14:textId="77777777" w:rsidR="004568D1" w:rsidRPr="004568D1" w:rsidRDefault="004568D1" w:rsidP="004568D1">
            <w:pPr>
              <w:spacing w:line="365"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1B9E16F7"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1AE3CCBC" w14:textId="77777777" w:rsidR="004568D1" w:rsidRPr="004568D1" w:rsidRDefault="004568D1" w:rsidP="004568D1">
            <w:pPr>
              <w:spacing w:line="346" w:lineRule="exact"/>
              <w:ind w:left="33"/>
              <w:rPr>
                <w:rFonts w:ascii="細明體_HKSCS" w:eastAsia="細明體_HKSCS" w:hAnsi="細明體_HKSCS" w:cs="細明體_HKSCS"/>
              </w:rPr>
            </w:pPr>
            <w:r w:rsidRPr="004568D1">
              <w:rPr>
                <w:rFonts w:ascii="細明體_HKSCS" w:eastAsia="細明體_HKSCS" w:hAnsi="細明體_HKSCS" w:cs="細明體_HKSCS"/>
                <w:sz w:val="28"/>
              </w:rPr>
              <w:t>□</w:t>
            </w:r>
            <w:r w:rsidRPr="004568D1">
              <w:rPr>
                <w:rFonts w:ascii="細明體_HKSCS" w:eastAsia="細明體_HKSCS" w:hAnsi="細明體_HKSCS" w:cs="細明體_HKSCS"/>
                <w:spacing w:val="-2"/>
              </w:rPr>
              <w:t>正常</w:t>
            </w:r>
            <w:r w:rsidRPr="004568D1">
              <w:rPr>
                <w:rFonts w:ascii="細明體_HKSCS" w:eastAsia="細明體_HKSCS" w:hAnsi="細明體_HKSCS" w:cs="細明體_HKSCS"/>
                <w:sz w:val="28"/>
              </w:rPr>
              <w:t>□</w:t>
            </w:r>
            <w:r w:rsidRPr="004568D1">
              <w:rPr>
                <w:rFonts w:ascii="細明體_HKSCS" w:eastAsia="細明體_HKSCS" w:hAnsi="細明體_HKSCS" w:cs="細明體_HKSCS"/>
              </w:rPr>
              <w:t>異常</w:t>
            </w:r>
          </w:p>
        </w:tc>
        <w:tc>
          <w:tcPr>
            <w:tcW w:w="2340" w:type="dxa"/>
            <w:vMerge w:val="restart"/>
          </w:tcPr>
          <w:p w14:paraId="30321B52" w14:textId="77777777" w:rsidR="004568D1" w:rsidRPr="004568D1" w:rsidRDefault="004568D1" w:rsidP="004568D1">
            <w:pPr>
              <w:rPr>
                <w:rFonts w:ascii="Times New Roman" w:eastAsia="細明體_HKSCS" w:hAnsi="細明體_HKSCS" w:cs="細明體_HKSCS"/>
              </w:rPr>
            </w:pPr>
          </w:p>
        </w:tc>
      </w:tr>
      <w:tr w:rsidR="004568D1" w:rsidRPr="004568D1" w14:paraId="7C8514E8" w14:textId="77777777" w:rsidTr="004C0381">
        <w:trPr>
          <w:trHeight w:val="291"/>
          <w:jc w:val="center"/>
        </w:trPr>
        <w:tc>
          <w:tcPr>
            <w:tcW w:w="660" w:type="dxa"/>
            <w:vMerge/>
          </w:tcPr>
          <w:p w14:paraId="247A8D4E"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0C8BBBD6"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67B1B3B1"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2.</w:t>
            </w:r>
          </w:p>
        </w:tc>
        <w:tc>
          <w:tcPr>
            <w:tcW w:w="3671" w:type="dxa"/>
          </w:tcPr>
          <w:p w14:paraId="27477AEC" w14:textId="77777777" w:rsidR="004568D1" w:rsidRPr="004568D1" w:rsidRDefault="004568D1" w:rsidP="004568D1">
            <w:pPr>
              <w:spacing w:line="272" w:lineRule="exact"/>
              <w:ind w:left="109"/>
              <w:rPr>
                <w:rFonts w:ascii="細明體_HKSCS" w:eastAsia="細明體_HKSCS" w:hAnsi="細明體_HKSCS" w:cs="細明體_HKSCS"/>
              </w:rPr>
            </w:pPr>
            <w:r w:rsidRPr="004568D1">
              <w:rPr>
                <w:rFonts w:ascii="細明體_HKSCS" w:eastAsia="細明體_HKSCS" w:hAnsi="細明體_HKSCS" w:cs="細明體_HKSCS"/>
              </w:rPr>
              <w:t>檢視各儀表指示功能</w:t>
            </w:r>
          </w:p>
        </w:tc>
        <w:tc>
          <w:tcPr>
            <w:tcW w:w="1620" w:type="dxa"/>
            <w:vMerge/>
          </w:tcPr>
          <w:p w14:paraId="7C437F9B" w14:textId="77777777" w:rsidR="004568D1" w:rsidRPr="004568D1" w:rsidRDefault="004568D1" w:rsidP="004568D1">
            <w:pPr>
              <w:rPr>
                <w:rFonts w:ascii="細明體_HKSCS" w:eastAsia="細明體_HKSCS" w:hAnsi="細明體_HKSCS" w:cs="細明體_HKSCS"/>
                <w:sz w:val="2"/>
                <w:szCs w:val="2"/>
              </w:rPr>
            </w:pPr>
          </w:p>
        </w:tc>
        <w:tc>
          <w:tcPr>
            <w:tcW w:w="2340" w:type="dxa"/>
            <w:vMerge/>
          </w:tcPr>
          <w:p w14:paraId="44834F46" w14:textId="77777777" w:rsidR="004568D1" w:rsidRPr="004568D1" w:rsidRDefault="004568D1" w:rsidP="004568D1">
            <w:pPr>
              <w:rPr>
                <w:rFonts w:ascii="細明體_HKSCS" w:eastAsia="細明體_HKSCS" w:hAnsi="細明體_HKSCS" w:cs="細明體_HKSCS"/>
                <w:sz w:val="2"/>
                <w:szCs w:val="2"/>
              </w:rPr>
            </w:pPr>
          </w:p>
        </w:tc>
      </w:tr>
      <w:tr w:rsidR="004568D1" w:rsidRPr="004568D1" w14:paraId="2606A628" w14:textId="77777777" w:rsidTr="004C0381">
        <w:trPr>
          <w:trHeight w:val="291"/>
          <w:jc w:val="center"/>
        </w:trPr>
        <w:tc>
          <w:tcPr>
            <w:tcW w:w="660" w:type="dxa"/>
            <w:vMerge/>
          </w:tcPr>
          <w:p w14:paraId="187FF860"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00684A87"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3BFFD3BE"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3.</w:t>
            </w:r>
          </w:p>
        </w:tc>
        <w:tc>
          <w:tcPr>
            <w:tcW w:w="3671" w:type="dxa"/>
          </w:tcPr>
          <w:p w14:paraId="606AEA6D"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低壓配電盤有無異音、異味</w:t>
            </w:r>
          </w:p>
        </w:tc>
        <w:tc>
          <w:tcPr>
            <w:tcW w:w="1620" w:type="dxa"/>
            <w:vMerge/>
          </w:tcPr>
          <w:p w14:paraId="00B04DFD"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06AC9617"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6D111584" w14:textId="77777777" w:rsidTr="004C0381">
        <w:trPr>
          <w:trHeight w:val="291"/>
          <w:jc w:val="center"/>
        </w:trPr>
        <w:tc>
          <w:tcPr>
            <w:tcW w:w="660" w:type="dxa"/>
            <w:vMerge/>
          </w:tcPr>
          <w:p w14:paraId="68211B8A"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592A7EDF"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4E520B3A"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4.</w:t>
            </w:r>
          </w:p>
        </w:tc>
        <w:tc>
          <w:tcPr>
            <w:tcW w:w="3671" w:type="dxa"/>
          </w:tcPr>
          <w:p w14:paraId="3C857E39"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spacing w:val="-8"/>
                <w:lang w:eastAsia="zh-TW"/>
              </w:rPr>
              <w:t>電容器、</w:t>
            </w:r>
            <w:proofErr w:type="gramStart"/>
            <w:r w:rsidRPr="004568D1">
              <w:rPr>
                <w:rFonts w:ascii="細明體_HKSCS" w:eastAsia="細明體_HKSCS" w:hAnsi="細明體_HKSCS" w:cs="細明體_HKSCS"/>
                <w:spacing w:val="-8"/>
                <w:lang w:eastAsia="zh-TW"/>
              </w:rPr>
              <w:t>比壓器</w:t>
            </w:r>
            <w:proofErr w:type="gramEnd"/>
            <w:r w:rsidRPr="004568D1">
              <w:rPr>
                <w:rFonts w:ascii="細明體_HKSCS" w:eastAsia="細明體_HKSCS" w:hAnsi="細明體_HKSCS" w:cs="細明體_HKSCS"/>
                <w:spacing w:val="-8"/>
                <w:lang w:eastAsia="zh-TW"/>
              </w:rPr>
              <w:t>外觀檢查是否變形</w:t>
            </w:r>
          </w:p>
        </w:tc>
        <w:tc>
          <w:tcPr>
            <w:tcW w:w="1620" w:type="dxa"/>
            <w:vMerge/>
          </w:tcPr>
          <w:p w14:paraId="6848157D"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306D52E0"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47C50C6D" w14:textId="77777777" w:rsidTr="00B06CE0">
        <w:trPr>
          <w:trHeight w:val="794"/>
          <w:jc w:val="center"/>
        </w:trPr>
        <w:tc>
          <w:tcPr>
            <w:tcW w:w="660" w:type="dxa"/>
            <w:vMerge/>
          </w:tcPr>
          <w:p w14:paraId="4373675B"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3D50F862"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665597C6" w14:textId="77777777" w:rsidR="004568D1" w:rsidRPr="004568D1" w:rsidRDefault="004568D1" w:rsidP="004568D1">
            <w:pPr>
              <w:spacing w:before="3"/>
              <w:ind w:left="9" w:right="169"/>
              <w:jc w:val="center"/>
              <w:rPr>
                <w:rFonts w:ascii="Times New Roman" w:eastAsia="細明體_HKSCS" w:hAnsi="細明體_HKSCS" w:cs="細明體_HKSCS"/>
              </w:rPr>
            </w:pPr>
            <w:r w:rsidRPr="004568D1">
              <w:rPr>
                <w:rFonts w:ascii="Times New Roman" w:eastAsia="細明體_HKSCS" w:hAnsi="細明體_HKSCS" w:cs="細明體_HKSCS"/>
              </w:rPr>
              <w:t>5.</w:t>
            </w:r>
          </w:p>
        </w:tc>
        <w:tc>
          <w:tcPr>
            <w:tcW w:w="3671" w:type="dxa"/>
          </w:tcPr>
          <w:p w14:paraId="7CAC6E67" w14:textId="77777777" w:rsidR="004568D1" w:rsidRPr="004568D1" w:rsidRDefault="004568D1" w:rsidP="004568D1">
            <w:pPr>
              <w:spacing w:line="323"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熱顯像</w:t>
            </w:r>
            <w:proofErr w:type="gramStart"/>
            <w:r w:rsidRPr="004568D1">
              <w:rPr>
                <w:rFonts w:ascii="細明體_HKSCS" w:eastAsia="細明體_HKSCS" w:hAnsi="細明體_HKSCS" w:cs="細明體_HKSCS"/>
                <w:lang w:eastAsia="zh-TW"/>
              </w:rPr>
              <w:t>儀盤體</w:t>
            </w:r>
            <w:proofErr w:type="gramEnd"/>
            <w:r w:rsidRPr="004568D1">
              <w:rPr>
                <w:rFonts w:ascii="細明體_HKSCS" w:eastAsia="細明體_HKSCS" w:hAnsi="細明體_HKSCS" w:cs="細明體_HKSCS"/>
                <w:lang w:eastAsia="zh-TW"/>
              </w:rPr>
              <w:t>接點檢查</w:t>
            </w:r>
          </w:p>
        </w:tc>
        <w:tc>
          <w:tcPr>
            <w:tcW w:w="1620" w:type="dxa"/>
            <w:vMerge/>
          </w:tcPr>
          <w:p w14:paraId="7E145FB3"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6EA840A6"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34B70FB8" w14:textId="77777777" w:rsidTr="004C0381">
        <w:trPr>
          <w:trHeight w:val="424"/>
          <w:jc w:val="center"/>
        </w:trPr>
        <w:tc>
          <w:tcPr>
            <w:tcW w:w="660" w:type="dxa"/>
            <w:vMerge w:val="restart"/>
          </w:tcPr>
          <w:p w14:paraId="6D7A8FA1" w14:textId="77777777" w:rsidR="004568D1" w:rsidRPr="004568D1" w:rsidRDefault="004568D1" w:rsidP="004568D1">
            <w:pPr>
              <w:rPr>
                <w:rFonts w:ascii="Times New Roman" w:eastAsia="細明體_HKSCS" w:hAnsi="細明體_HKSCS" w:cs="細明體_HKSCS"/>
                <w:lang w:eastAsia="zh-TW"/>
              </w:rPr>
            </w:pPr>
          </w:p>
        </w:tc>
        <w:tc>
          <w:tcPr>
            <w:tcW w:w="660" w:type="dxa"/>
            <w:vMerge w:val="restart"/>
          </w:tcPr>
          <w:p w14:paraId="11E5121F" w14:textId="77777777" w:rsidR="004568D1" w:rsidRPr="004568D1" w:rsidRDefault="004568D1" w:rsidP="004568D1">
            <w:pPr>
              <w:rPr>
                <w:rFonts w:ascii="Times New Roman" w:eastAsia="細明體_HKSCS" w:hAnsi="細明體_HKSCS" w:cs="細明體_HKSCS"/>
                <w:lang w:eastAsia="zh-TW"/>
              </w:rPr>
            </w:pPr>
          </w:p>
        </w:tc>
        <w:tc>
          <w:tcPr>
            <w:tcW w:w="409" w:type="dxa"/>
          </w:tcPr>
          <w:p w14:paraId="1BF4E1D7" w14:textId="77777777" w:rsidR="004568D1" w:rsidRPr="004568D1" w:rsidRDefault="004568D1" w:rsidP="004568D1">
            <w:pPr>
              <w:spacing w:before="135"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1.</w:t>
            </w:r>
          </w:p>
        </w:tc>
        <w:tc>
          <w:tcPr>
            <w:tcW w:w="3671" w:type="dxa"/>
          </w:tcPr>
          <w:p w14:paraId="1C88BFE3" w14:textId="77777777" w:rsidR="004568D1" w:rsidRPr="004568D1" w:rsidRDefault="004568D1" w:rsidP="004568D1">
            <w:pPr>
              <w:spacing w:before="119" w:line="285" w:lineRule="exact"/>
              <w:ind w:left="109"/>
              <w:rPr>
                <w:rFonts w:ascii="細明體_HKSCS" w:eastAsia="細明體_HKSCS" w:hAnsi="細明體_HKSCS" w:cs="細明體_HKSCS"/>
              </w:rPr>
            </w:pPr>
            <w:r w:rsidRPr="004568D1">
              <w:rPr>
                <w:rFonts w:ascii="細明體_HKSCS" w:eastAsia="細明體_HKSCS" w:hAnsi="細明體_HKSCS" w:cs="細明體_HKSCS"/>
              </w:rPr>
              <w:t>指示燈是否正常</w:t>
            </w:r>
          </w:p>
        </w:tc>
        <w:tc>
          <w:tcPr>
            <w:tcW w:w="1620" w:type="dxa"/>
            <w:vMerge w:val="restart"/>
          </w:tcPr>
          <w:p w14:paraId="45362595" w14:textId="77777777" w:rsidR="004568D1" w:rsidRPr="004568D1" w:rsidRDefault="004568D1" w:rsidP="004568D1">
            <w:pPr>
              <w:spacing w:line="362"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494C8EDC" w14:textId="77777777" w:rsidR="004568D1" w:rsidRPr="004568D1" w:rsidRDefault="004568D1" w:rsidP="004568D1">
            <w:pPr>
              <w:spacing w:line="365"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19115D93"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4A3F871A"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022EBADA" w14:textId="77777777" w:rsidR="004568D1" w:rsidRPr="004568D1" w:rsidRDefault="004568D1" w:rsidP="004568D1">
            <w:pPr>
              <w:spacing w:line="347" w:lineRule="exact"/>
              <w:ind w:left="33"/>
              <w:rPr>
                <w:rFonts w:ascii="細明體_HKSCS" w:eastAsia="細明體_HKSCS" w:hAnsi="細明體_HKSCS" w:cs="細明體_HKSCS"/>
              </w:rPr>
            </w:pPr>
            <w:r w:rsidRPr="004568D1">
              <w:rPr>
                <w:rFonts w:ascii="細明體_HKSCS" w:eastAsia="細明體_HKSCS" w:hAnsi="細明體_HKSCS" w:cs="細明體_HKSCS"/>
                <w:sz w:val="28"/>
              </w:rPr>
              <w:t>□</w:t>
            </w:r>
            <w:r w:rsidRPr="004568D1">
              <w:rPr>
                <w:rFonts w:ascii="細明體_HKSCS" w:eastAsia="細明體_HKSCS" w:hAnsi="細明體_HKSCS" w:cs="細明體_HKSCS"/>
                <w:spacing w:val="-2"/>
              </w:rPr>
              <w:t>正常</w:t>
            </w:r>
            <w:r w:rsidRPr="004568D1">
              <w:rPr>
                <w:rFonts w:ascii="細明體_HKSCS" w:eastAsia="細明體_HKSCS" w:hAnsi="細明體_HKSCS" w:cs="細明體_HKSCS"/>
                <w:sz w:val="28"/>
              </w:rPr>
              <w:t>□</w:t>
            </w:r>
            <w:r w:rsidRPr="004568D1">
              <w:rPr>
                <w:rFonts w:ascii="細明體_HKSCS" w:eastAsia="細明體_HKSCS" w:hAnsi="細明體_HKSCS" w:cs="細明體_HKSCS"/>
              </w:rPr>
              <w:t>異常</w:t>
            </w:r>
          </w:p>
        </w:tc>
        <w:tc>
          <w:tcPr>
            <w:tcW w:w="2340" w:type="dxa"/>
            <w:vMerge w:val="restart"/>
          </w:tcPr>
          <w:p w14:paraId="55C2FED5" w14:textId="77777777" w:rsidR="004568D1" w:rsidRPr="004568D1" w:rsidRDefault="004568D1" w:rsidP="004568D1">
            <w:pPr>
              <w:rPr>
                <w:rFonts w:ascii="Times New Roman" w:eastAsia="細明體_HKSCS" w:hAnsi="細明體_HKSCS" w:cs="細明體_HKSCS"/>
              </w:rPr>
            </w:pPr>
          </w:p>
        </w:tc>
      </w:tr>
      <w:tr w:rsidR="004568D1" w:rsidRPr="004568D1" w14:paraId="6EF957CD" w14:textId="77777777" w:rsidTr="004C0381">
        <w:trPr>
          <w:trHeight w:val="291"/>
          <w:jc w:val="center"/>
        </w:trPr>
        <w:tc>
          <w:tcPr>
            <w:tcW w:w="660" w:type="dxa"/>
            <w:vMerge/>
          </w:tcPr>
          <w:p w14:paraId="6DE2C442"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2F8FFD95"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41FFFC4B"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2.</w:t>
            </w:r>
          </w:p>
        </w:tc>
        <w:tc>
          <w:tcPr>
            <w:tcW w:w="3671" w:type="dxa"/>
          </w:tcPr>
          <w:p w14:paraId="147EA7CF" w14:textId="77777777" w:rsidR="004568D1" w:rsidRPr="004568D1" w:rsidRDefault="004568D1" w:rsidP="004568D1">
            <w:pPr>
              <w:spacing w:line="272" w:lineRule="exact"/>
              <w:ind w:left="109"/>
              <w:rPr>
                <w:rFonts w:ascii="細明體_HKSCS" w:eastAsia="細明體_HKSCS" w:hAnsi="細明體_HKSCS" w:cs="細明體_HKSCS"/>
              </w:rPr>
            </w:pPr>
            <w:r w:rsidRPr="004568D1">
              <w:rPr>
                <w:rFonts w:ascii="細明體_HKSCS" w:eastAsia="細明體_HKSCS" w:hAnsi="細明體_HKSCS" w:cs="細明體_HKSCS"/>
              </w:rPr>
              <w:t>檢視各儀表指示功能</w:t>
            </w:r>
          </w:p>
        </w:tc>
        <w:tc>
          <w:tcPr>
            <w:tcW w:w="1620" w:type="dxa"/>
            <w:vMerge/>
          </w:tcPr>
          <w:p w14:paraId="59F86C84" w14:textId="77777777" w:rsidR="004568D1" w:rsidRPr="004568D1" w:rsidRDefault="004568D1" w:rsidP="004568D1">
            <w:pPr>
              <w:rPr>
                <w:rFonts w:ascii="細明體_HKSCS" w:eastAsia="細明體_HKSCS" w:hAnsi="細明體_HKSCS" w:cs="細明體_HKSCS"/>
                <w:sz w:val="2"/>
                <w:szCs w:val="2"/>
              </w:rPr>
            </w:pPr>
          </w:p>
        </w:tc>
        <w:tc>
          <w:tcPr>
            <w:tcW w:w="2340" w:type="dxa"/>
            <w:vMerge/>
          </w:tcPr>
          <w:p w14:paraId="2A67E643" w14:textId="77777777" w:rsidR="004568D1" w:rsidRPr="004568D1" w:rsidRDefault="004568D1" w:rsidP="004568D1">
            <w:pPr>
              <w:rPr>
                <w:rFonts w:ascii="細明體_HKSCS" w:eastAsia="細明體_HKSCS" w:hAnsi="細明體_HKSCS" w:cs="細明體_HKSCS"/>
                <w:sz w:val="2"/>
                <w:szCs w:val="2"/>
              </w:rPr>
            </w:pPr>
          </w:p>
        </w:tc>
      </w:tr>
      <w:tr w:rsidR="004568D1" w:rsidRPr="004568D1" w14:paraId="45826C82" w14:textId="77777777" w:rsidTr="004C0381">
        <w:trPr>
          <w:trHeight w:val="291"/>
          <w:jc w:val="center"/>
        </w:trPr>
        <w:tc>
          <w:tcPr>
            <w:tcW w:w="660" w:type="dxa"/>
            <w:vMerge/>
          </w:tcPr>
          <w:p w14:paraId="6EAA4DE7"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167B8FA1"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1D41DEF2"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3.</w:t>
            </w:r>
          </w:p>
        </w:tc>
        <w:tc>
          <w:tcPr>
            <w:tcW w:w="3671" w:type="dxa"/>
          </w:tcPr>
          <w:p w14:paraId="03129A06"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低壓配電盤有無異音、異味</w:t>
            </w:r>
          </w:p>
        </w:tc>
        <w:tc>
          <w:tcPr>
            <w:tcW w:w="1620" w:type="dxa"/>
            <w:vMerge/>
          </w:tcPr>
          <w:p w14:paraId="7BAB7CD1"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7CE0574F"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1FF5EC0C" w14:textId="77777777" w:rsidTr="004C0381">
        <w:trPr>
          <w:trHeight w:val="291"/>
          <w:jc w:val="center"/>
        </w:trPr>
        <w:tc>
          <w:tcPr>
            <w:tcW w:w="660" w:type="dxa"/>
            <w:vMerge/>
          </w:tcPr>
          <w:p w14:paraId="378985FA"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31E59DFD"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50EAC867"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4.</w:t>
            </w:r>
          </w:p>
        </w:tc>
        <w:tc>
          <w:tcPr>
            <w:tcW w:w="3671" w:type="dxa"/>
          </w:tcPr>
          <w:p w14:paraId="5A16FAEC"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spacing w:val="-8"/>
                <w:lang w:eastAsia="zh-TW"/>
              </w:rPr>
              <w:t>電容器、</w:t>
            </w:r>
            <w:proofErr w:type="gramStart"/>
            <w:r w:rsidRPr="004568D1">
              <w:rPr>
                <w:rFonts w:ascii="細明體_HKSCS" w:eastAsia="細明體_HKSCS" w:hAnsi="細明體_HKSCS" w:cs="細明體_HKSCS"/>
                <w:spacing w:val="-8"/>
                <w:lang w:eastAsia="zh-TW"/>
              </w:rPr>
              <w:t>比壓器</w:t>
            </w:r>
            <w:proofErr w:type="gramEnd"/>
            <w:r w:rsidRPr="004568D1">
              <w:rPr>
                <w:rFonts w:ascii="細明體_HKSCS" w:eastAsia="細明體_HKSCS" w:hAnsi="細明體_HKSCS" w:cs="細明體_HKSCS"/>
                <w:spacing w:val="-8"/>
                <w:lang w:eastAsia="zh-TW"/>
              </w:rPr>
              <w:t>外觀檢查是否變形</w:t>
            </w:r>
          </w:p>
        </w:tc>
        <w:tc>
          <w:tcPr>
            <w:tcW w:w="1620" w:type="dxa"/>
            <w:vMerge/>
          </w:tcPr>
          <w:p w14:paraId="3EA511F7"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5DAF0F97"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451DBEB3" w14:textId="77777777" w:rsidTr="004C0381">
        <w:trPr>
          <w:trHeight w:val="440"/>
          <w:jc w:val="center"/>
        </w:trPr>
        <w:tc>
          <w:tcPr>
            <w:tcW w:w="660" w:type="dxa"/>
            <w:vMerge/>
          </w:tcPr>
          <w:p w14:paraId="386D5A2F"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56297E09"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10D50B9E" w14:textId="77777777" w:rsidR="004568D1" w:rsidRPr="004568D1" w:rsidRDefault="004568D1" w:rsidP="004568D1">
            <w:pPr>
              <w:spacing w:before="3"/>
              <w:ind w:left="9" w:right="169"/>
              <w:jc w:val="center"/>
              <w:rPr>
                <w:rFonts w:ascii="Times New Roman" w:eastAsia="細明體_HKSCS" w:hAnsi="細明體_HKSCS" w:cs="細明體_HKSCS"/>
              </w:rPr>
            </w:pPr>
            <w:r w:rsidRPr="004568D1">
              <w:rPr>
                <w:rFonts w:ascii="Times New Roman" w:eastAsia="細明體_HKSCS" w:hAnsi="細明體_HKSCS" w:cs="細明體_HKSCS"/>
              </w:rPr>
              <w:t>5.</w:t>
            </w:r>
          </w:p>
        </w:tc>
        <w:tc>
          <w:tcPr>
            <w:tcW w:w="3671" w:type="dxa"/>
          </w:tcPr>
          <w:p w14:paraId="582B78E6" w14:textId="77777777" w:rsidR="004568D1" w:rsidRPr="004568D1" w:rsidRDefault="004568D1" w:rsidP="004568D1">
            <w:pPr>
              <w:spacing w:line="323"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熱顯像</w:t>
            </w:r>
            <w:proofErr w:type="gramStart"/>
            <w:r w:rsidRPr="004568D1">
              <w:rPr>
                <w:rFonts w:ascii="細明體_HKSCS" w:eastAsia="細明體_HKSCS" w:hAnsi="細明體_HKSCS" w:cs="細明體_HKSCS"/>
                <w:lang w:eastAsia="zh-TW"/>
              </w:rPr>
              <w:t>儀盤體</w:t>
            </w:r>
            <w:proofErr w:type="gramEnd"/>
            <w:r w:rsidRPr="004568D1">
              <w:rPr>
                <w:rFonts w:ascii="細明體_HKSCS" w:eastAsia="細明體_HKSCS" w:hAnsi="細明體_HKSCS" w:cs="細明體_HKSCS"/>
                <w:lang w:eastAsia="zh-TW"/>
              </w:rPr>
              <w:t>接點檢查</w:t>
            </w:r>
          </w:p>
        </w:tc>
        <w:tc>
          <w:tcPr>
            <w:tcW w:w="1620" w:type="dxa"/>
            <w:vMerge/>
          </w:tcPr>
          <w:p w14:paraId="16C9FADB"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5DA95B3B"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4C8783CE" w14:textId="77777777" w:rsidTr="004C0381">
        <w:trPr>
          <w:trHeight w:val="422"/>
          <w:jc w:val="center"/>
        </w:trPr>
        <w:tc>
          <w:tcPr>
            <w:tcW w:w="660" w:type="dxa"/>
            <w:vMerge w:val="restart"/>
          </w:tcPr>
          <w:p w14:paraId="2129B1D2" w14:textId="77777777" w:rsidR="004568D1" w:rsidRPr="004568D1" w:rsidRDefault="004568D1" w:rsidP="004568D1">
            <w:pPr>
              <w:rPr>
                <w:rFonts w:ascii="Times New Roman" w:eastAsia="細明體_HKSCS" w:hAnsi="細明體_HKSCS" w:cs="細明體_HKSCS"/>
                <w:lang w:eastAsia="zh-TW"/>
              </w:rPr>
            </w:pPr>
          </w:p>
        </w:tc>
        <w:tc>
          <w:tcPr>
            <w:tcW w:w="660" w:type="dxa"/>
            <w:vMerge w:val="restart"/>
          </w:tcPr>
          <w:p w14:paraId="57978221" w14:textId="77777777" w:rsidR="004568D1" w:rsidRPr="004568D1" w:rsidRDefault="004568D1" w:rsidP="004568D1">
            <w:pPr>
              <w:rPr>
                <w:rFonts w:ascii="Times New Roman" w:eastAsia="細明體_HKSCS" w:hAnsi="細明體_HKSCS" w:cs="細明體_HKSCS"/>
                <w:lang w:eastAsia="zh-TW"/>
              </w:rPr>
            </w:pPr>
          </w:p>
        </w:tc>
        <w:tc>
          <w:tcPr>
            <w:tcW w:w="409" w:type="dxa"/>
          </w:tcPr>
          <w:p w14:paraId="6A6818B5" w14:textId="77777777" w:rsidR="004568D1" w:rsidRPr="004568D1" w:rsidRDefault="004568D1" w:rsidP="004568D1">
            <w:pPr>
              <w:spacing w:before="13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1.</w:t>
            </w:r>
          </w:p>
        </w:tc>
        <w:tc>
          <w:tcPr>
            <w:tcW w:w="3671" w:type="dxa"/>
          </w:tcPr>
          <w:p w14:paraId="3688C719" w14:textId="77777777" w:rsidR="004568D1" w:rsidRPr="004568D1" w:rsidRDefault="004568D1" w:rsidP="004568D1">
            <w:pPr>
              <w:spacing w:before="117" w:line="285" w:lineRule="exact"/>
              <w:ind w:left="109"/>
              <w:rPr>
                <w:rFonts w:ascii="細明體_HKSCS" w:eastAsia="細明體_HKSCS" w:hAnsi="細明體_HKSCS" w:cs="細明體_HKSCS"/>
              </w:rPr>
            </w:pPr>
            <w:r w:rsidRPr="004568D1">
              <w:rPr>
                <w:rFonts w:ascii="細明體_HKSCS" w:eastAsia="細明體_HKSCS" w:hAnsi="細明體_HKSCS" w:cs="細明體_HKSCS"/>
              </w:rPr>
              <w:t>指示燈是否正常</w:t>
            </w:r>
          </w:p>
        </w:tc>
        <w:tc>
          <w:tcPr>
            <w:tcW w:w="1620" w:type="dxa"/>
            <w:vMerge w:val="restart"/>
          </w:tcPr>
          <w:p w14:paraId="384AE0C6" w14:textId="77777777" w:rsidR="004568D1" w:rsidRPr="004568D1" w:rsidRDefault="004568D1" w:rsidP="004568D1">
            <w:pPr>
              <w:spacing w:line="362"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2B9DEBD7"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646D5DC3" w14:textId="77777777" w:rsidR="004568D1" w:rsidRPr="004568D1" w:rsidRDefault="004568D1" w:rsidP="004568D1">
            <w:pPr>
              <w:spacing w:line="364"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52B2E6B1" w14:textId="77777777" w:rsidR="004568D1" w:rsidRPr="004568D1" w:rsidRDefault="004568D1" w:rsidP="004568D1">
            <w:pPr>
              <w:spacing w:line="365" w:lineRule="exact"/>
              <w:ind w:left="33"/>
              <w:rPr>
                <w:rFonts w:ascii="細明體_HKSCS" w:eastAsia="細明體_HKSCS" w:hAnsi="細明體_HKSCS" w:cs="細明體_HKSCS"/>
                <w:lang w:eastAsia="zh-TW"/>
              </w:rPr>
            </w:pP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spacing w:val="-2"/>
                <w:lang w:eastAsia="zh-TW"/>
              </w:rPr>
              <w:t>正常</w:t>
            </w:r>
            <w:r w:rsidRPr="004568D1">
              <w:rPr>
                <w:rFonts w:ascii="細明體_HKSCS" w:eastAsia="細明體_HKSCS" w:hAnsi="細明體_HKSCS" w:cs="細明體_HKSCS"/>
                <w:sz w:val="28"/>
                <w:lang w:eastAsia="zh-TW"/>
              </w:rPr>
              <w:t>□</w:t>
            </w:r>
            <w:r w:rsidRPr="004568D1">
              <w:rPr>
                <w:rFonts w:ascii="細明體_HKSCS" w:eastAsia="細明體_HKSCS" w:hAnsi="細明體_HKSCS" w:cs="細明體_HKSCS"/>
                <w:lang w:eastAsia="zh-TW"/>
              </w:rPr>
              <w:t>異常</w:t>
            </w:r>
          </w:p>
          <w:p w14:paraId="344900DF" w14:textId="77777777" w:rsidR="004568D1" w:rsidRPr="004568D1" w:rsidRDefault="004568D1" w:rsidP="004568D1">
            <w:pPr>
              <w:spacing w:line="347" w:lineRule="exact"/>
              <w:ind w:left="33"/>
              <w:rPr>
                <w:rFonts w:ascii="細明體_HKSCS" w:eastAsia="細明體_HKSCS" w:hAnsi="細明體_HKSCS" w:cs="細明體_HKSCS"/>
              </w:rPr>
            </w:pPr>
            <w:r w:rsidRPr="004568D1">
              <w:rPr>
                <w:rFonts w:ascii="細明體_HKSCS" w:eastAsia="細明體_HKSCS" w:hAnsi="細明體_HKSCS" w:cs="細明體_HKSCS"/>
                <w:sz w:val="28"/>
              </w:rPr>
              <w:t>□</w:t>
            </w:r>
            <w:r w:rsidRPr="004568D1">
              <w:rPr>
                <w:rFonts w:ascii="細明體_HKSCS" w:eastAsia="細明體_HKSCS" w:hAnsi="細明體_HKSCS" w:cs="細明體_HKSCS"/>
                <w:spacing w:val="-2"/>
              </w:rPr>
              <w:t>正常</w:t>
            </w:r>
            <w:r w:rsidRPr="004568D1">
              <w:rPr>
                <w:rFonts w:ascii="細明體_HKSCS" w:eastAsia="細明體_HKSCS" w:hAnsi="細明體_HKSCS" w:cs="細明體_HKSCS"/>
                <w:sz w:val="28"/>
              </w:rPr>
              <w:t>□</w:t>
            </w:r>
            <w:r w:rsidRPr="004568D1">
              <w:rPr>
                <w:rFonts w:ascii="細明體_HKSCS" w:eastAsia="細明體_HKSCS" w:hAnsi="細明體_HKSCS" w:cs="細明體_HKSCS"/>
              </w:rPr>
              <w:t>異常</w:t>
            </w:r>
          </w:p>
        </w:tc>
        <w:tc>
          <w:tcPr>
            <w:tcW w:w="2340" w:type="dxa"/>
            <w:vMerge w:val="restart"/>
          </w:tcPr>
          <w:p w14:paraId="6FB34C6A" w14:textId="77777777" w:rsidR="004568D1" w:rsidRPr="004568D1" w:rsidRDefault="004568D1" w:rsidP="004568D1">
            <w:pPr>
              <w:rPr>
                <w:rFonts w:ascii="Times New Roman" w:eastAsia="細明體_HKSCS" w:hAnsi="細明體_HKSCS" w:cs="細明體_HKSCS"/>
              </w:rPr>
            </w:pPr>
          </w:p>
        </w:tc>
      </w:tr>
      <w:tr w:rsidR="004568D1" w:rsidRPr="004568D1" w14:paraId="5D666B42" w14:textId="77777777" w:rsidTr="004C0381">
        <w:trPr>
          <w:trHeight w:val="291"/>
          <w:jc w:val="center"/>
        </w:trPr>
        <w:tc>
          <w:tcPr>
            <w:tcW w:w="660" w:type="dxa"/>
            <w:vMerge/>
          </w:tcPr>
          <w:p w14:paraId="05D85513"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57446835"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765E9CD5"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2.</w:t>
            </w:r>
          </w:p>
        </w:tc>
        <w:tc>
          <w:tcPr>
            <w:tcW w:w="3671" w:type="dxa"/>
          </w:tcPr>
          <w:p w14:paraId="26B38095" w14:textId="77777777" w:rsidR="004568D1" w:rsidRPr="004568D1" w:rsidRDefault="004568D1" w:rsidP="004568D1">
            <w:pPr>
              <w:spacing w:line="272" w:lineRule="exact"/>
              <w:ind w:left="109"/>
              <w:rPr>
                <w:rFonts w:ascii="細明體_HKSCS" w:eastAsia="細明體_HKSCS" w:hAnsi="細明體_HKSCS" w:cs="細明體_HKSCS"/>
              </w:rPr>
            </w:pPr>
            <w:r w:rsidRPr="004568D1">
              <w:rPr>
                <w:rFonts w:ascii="細明體_HKSCS" w:eastAsia="細明體_HKSCS" w:hAnsi="細明體_HKSCS" w:cs="細明體_HKSCS"/>
              </w:rPr>
              <w:t>檢視各儀表指示功能</w:t>
            </w:r>
          </w:p>
        </w:tc>
        <w:tc>
          <w:tcPr>
            <w:tcW w:w="1620" w:type="dxa"/>
            <w:vMerge/>
          </w:tcPr>
          <w:p w14:paraId="4F588881" w14:textId="77777777" w:rsidR="004568D1" w:rsidRPr="004568D1" w:rsidRDefault="004568D1" w:rsidP="004568D1">
            <w:pPr>
              <w:rPr>
                <w:rFonts w:ascii="細明體_HKSCS" w:eastAsia="細明體_HKSCS" w:hAnsi="細明體_HKSCS" w:cs="細明體_HKSCS"/>
                <w:sz w:val="2"/>
                <w:szCs w:val="2"/>
              </w:rPr>
            </w:pPr>
          </w:p>
        </w:tc>
        <w:tc>
          <w:tcPr>
            <w:tcW w:w="2340" w:type="dxa"/>
            <w:vMerge/>
          </w:tcPr>
          <w:p w14:paraId="1279956E" w14:textId="77777777" w:rsidR="004568D1" w:rsidRPr="004568D1" w:rsidRDefault="004568D1" w:rsidP="004568D1">
            <w:pPr>
              <w:rPr>
                <w:rFonts w:ascii="細明體_HKSCS" w:eastAsia="細明體_HKSCS" w:hAnsi="細明體_HKSCS" w:cs="細明體_HKSCS"/>
                <w:sz w:val="2"/>
                <w:szCs w:val="2"/>
              </w:rPr>
            </w:pPr>
          </w:p>
        </w:tc>
      </w:tr>
      <w:tr w:rsidR="004568D1" w:rsidRPr="004568D1" w14:paraId="36132911" w14:textId="77777777" w:rsidTr="004C0381">
        <w:trPr>
          <w:trHeight w:val="291"/>
          <w:jc w:val="center"/>
        </w:trPr>
        <w:tc>
          <w:tcPr>
            <w:tcW w:w="660" w:type="dxa"/>
            <w:vMerge/>
          </w:tcPr>
          <w:p w14:paraId="3D2DBC10" w14:textId="77777777" w:rsidR="004568D1" w:rsidRPr="004568D1" w:rsidRDefault="004568D1" w:rsidP="004568D1">
            <w:pPr>
              <w:rPr>
                <w:rFonts w:ascii="細明體_HKSCS" w:eastAsia="細明體_HKSCS" w:hAnsi="細明體_HKSCS" w:cs="細明體_HKSCS"/>
                <w:sz w:val="2"/>
                <w:szCs w:val="2"/>
              </w:rPr>
            </w:pPr>
          </w:p>
        </w:tc>
        <w:tc>
          <w:tcPr>
            <w:tcW w:w="660" w:type="dxa"/>
            <w:vMerge/>
          </w:tcPr>
          <w:p w14:paraId="1E9479AC" w14:textId="77777777" w:rsidR="004568D1" w:rsidRPr="004568D1" w:rsidRDefault="004568D1" w:rsidP="004568D1">
            <w:pPr>
              <w:rPr>
                <w:rFonts w:ascii="細明體_HKSCS" w:eastAsia="細明體_HKSCS" w:hAnsi="細明體_HKSCS" w:cs="細明體_HKSCS"/>
                <w:sz w:val="2"/>
                <w:szCs w:val="2"/>
              </w:rPr>
            </w:pPr>
          </w:p>
        </w:tc>
        <w:tc>
          <w:tcPr>
            <w:tcW w:w="409" w:type="dxa"/>
          </w:tcPr>
          <w:p w14:paraId="410C7661"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3.</w:t>
            </w:r>
          </w:p>
        </w:tc>
        <w:tc>
          <w:tcPr>
            <w:tcW w:w="3671" w:type="dxa"/>
          </w:tcPr>
          <w:p w14:paraId="1626383D"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低壓配電盤有無異音、異味</w:t>
            </w:r>
          </w:p>
        </w:tc>
        <w:tc>
          <w:tcPr>
            <w:tcW w:w="1620" w:type="dxa"/>
            <w:vMerge/>
          </w:tcPr>
          <w:p w14:paraId="53483D32"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15609A7B"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7CDBC53E" w14:textId="77777777" w:rsidTr="004C0381">
        <w:trPr>
          <w:trHeight w:val="291"/>
          <w:jc w:val="center"/>
        </w:trPr>
        <w:tc>
          <w:tcPr>
            <w:tcW w:w="660" w:type="dxa"/>
            <w:vMerge/>
          </w:tcPr>
          <w:p w14:paraId="181B367D"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67060D8F"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6E4310F8" w14:textId="77777777" w:rsidR="004568D1" w:rsidRPr="004568D1" w:rsidRDefault="004568D1" w:rsidP="004568D1">
            <w:pPr>
              <w:spacing w:before="3" w:line="269" w:lineRule="exact"/>
              <w:ind w:left="9" w:right="169"/>
              <w:jc w:val="center"/>
              <w:rPr>
                <w:rFonts w:ascii="Times New Roman" w:eastAsia="細明體_HKSCS" w:hAnsi="細明體_HKSCS" w:cs="細明體_HKSCS"/>
              </w:rPr>
            </w:pPr>
            <w:r w:rsidRPr="004568D1">
              <w:rPr>
                <w:rFonts w:ascii="Times New Roman" w:eastAsia="細明體_HKSCS" w:hAnsi="細明體_HKSCS" w:cs="細明體_HKSCS"/>
              </w:rPr>
              <w:t>4.</w:t>
            </w:r>
          </w:p>
        </w:tc>
        <w:tc>
          <w:tcPr>
            <w:tcW w:w="3671" w:type="dxa"/>
          </w:tcPr>
          <w:p w14:paraId="1DEEFB1F" w14:textId="77777777" w:rsidR="004568D1" w:rsidRPr="004568D1" w:rsidRDefault="004568D1" w:rsidP="004568D1">
            <w:pPr>
              <w:spacing w:line="272"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spacing w:val="-8"/>
                <w:lang w:eastAsia="zh-TW"/>
              </w:rPr>
              <w:t>電容器、</w:t>
            </w:r>
            <w:proofErr w:type="gramStart"/>
            <w:r w:rsidRPr="004568D1">
              <w:rPr>
                <w:rFonts w:ascii="細明體_HKSCS" w:eastAsia="細明體_HKSCS" w:hAnsi="細明體_HKSCS" w:cs="細明體_HKSCS"/>
                <w:spacing w:val="-8"/>
                <w:lang w:eastAsia="zh-TW"/>
              </w:rPr>
              <w:t>比壓器</w:t>
            </w:r>
            <w:proofErr w:type="gramEnd"/>
            <w:r w:rsidRPr="004568D1">
              <w:rPr>
                <w:rFonts w:ascii="細明體_HKSCS" w:eastAsia="細明體_HKSCS" w:hAnsi="細明體_HKSCS" w:cs="細明體_HKSCS"/>
                <w:spacing w:val="-8"/>
                <w:lang w:eastAsia="zh-TW"/>
              </w:rPr>
              <w:t>外觀檢查是否變形</w:t>
            </w:r>
          </w:p>
        </w:tc>
        <w:tc>
          <w:tcPr>
            <w:tcW w:w="1620" w:type="dxa"/>
            <w:vMerge/>
          </w:tcPr>
          <w:p w14:paraId="7424A601"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3D017B16" w14:textId="77777777" w:rsidR="004568D1" w:rsidRPr="004568D1" w:rsidRDefault="004568D1" w:rsidP="004568D1">
            <w:pPr>
              <w:rPr>
                <w:rFonts w:ascii="細明體_HKSCS" w:eastAsia="細明體_HKSCS" w:hAnsi="細明體_HKSCS" w:cs="細明體_HKSCS"/>
                <w:sz w:val="2"/>
                <w:szCs w:val="2"/>
                <w:lang w:eastAsia="zh-TW"/>
              </w:rPr>
            </w:pPr>
          </w:p>
        </w:tc>
      </w:tr>
      <w:tr w:rsidR="004568D1" w:rsidRPr="004568D1" w14:paraId="0A3663B1" w14:textId="77777777" w:rsidTr="004C0381">
        <w:trPr>
          <w:trHeight w:val="442"/>
          <w:jc w:val="center"/>
        </w:trPr>
        <w:tc>
          <w:tcPr>
            <w:tcW w:w="660" w:type="dxa"/>
            <w:vMerge/>
          </w:tcPr>
          <w:p w14:paraId="162ADBF4" w14:textId="77777777" w:rsidR="004568D1" w:rsidRPr="004568D1" w:rsidRDefault="004568D1" w:rsidP="004568D1">
            <w:pPr>
              <w:rPr>
                <w:rFonts w:ascii="細明體_HKSCS" w:eastAsia="細明體_HKSCS" w:hAnsi="細明體_HKSCS" w:cs="細明體_HKSCS"/>
                <w:sz w:val="2"/>
                <w:szCs w:val="2"/>
                <w:lang w:eastAsia="zh-TW"/>
              </w:rPr>
            </w:pPr>
          </w:p>
        </w:tc>
        <w:tc>
          <w:tcPr>
            <w:tcW w:w="660" w:type="dxa"/>
            <w:vMerge/>
          </w:tcPr>
          <w:p w14:paraId="0544E002" w14:textId="77777777" w:rsidR="004568D1" w:rsidRPr="004568D1" w:rsidRDefault="004568D1" w:rsidP="004568D1">
            <w:pPr>
              <w:rPr>
                <w:rFonts w:ascii="細明體_HKSCS" w:eastAsia="細明體_HKSCS" w:hAnsi="細明體_HKSCS" w:cs="細明體_HKSCS"/>
                <w:sz w:val="2"/>
                <w:szCs w:val="2"/>
                <w:lang w:eastAsia="zh-TW"/>
              </w:rPr>
            </w:pPr>
          </w:p>
        </w:tc>
        <w:tc>
          <w:tcPr>
            <w:tcW w:w="409" w:type="dxa"/>
          </w:tcPr>
          <w:p w14:paraId="3E526154" w14:textId="77777777" w:rsidR="004568D1" w:rsidRPr="004568D1" w:rsidRDefault="004568D1" w:rsidP="004568D1">
            <w:pPr>
              <w:spacing w:before="3"/>
              <w:ind w:left="9" w:right="169"/>
              <w:jc w:val="center"/>
              <w:rPr>
                <w:rFonts w:ascii="Times New Roman" w:eastAsia="細明體_HKSCS" w:hAnsi="細明體_HKSCS" w:cs="細明體_HKSCS"/>
              </w:rPr>
            </w:pPr>
            <w:r w:rsidRPr="004568D1">
              <w:rPr>
                <w:rFonts w:ascii="Times New Roman" w:eastAsia="細明體_HKSCS" w:hAnsi="細明體_HKSCS" w:cs="細明體_HKSCS"/>
              </w:rPr>
              <w:t>5.</w:t>
            </w:r>
          </w:p>
        </w:tc>
        <w:tc>
          <w:tcPr>
            <w:tcW w:w="3671" w:type="dxa"/>
          </w:tcPr>
          <w:p w14:paraId="796C9A9F" w14:textId="77777777" w:rsidR="004568D1" w:rsidRPr="004568D1" w:rsidRDefault="004568D1" w:rsidP="004568D1">
            <w:pPr>
              <w:spacing w:line="323" w:lineRule="exact"/>
              <w:ind w:left="109"/>
              <w:rPr>
                <w:rFonts w:ascii="細明體_HKSCS" w:eastAsia="細明體_HKSCS" w:hAnsi="細明體_HKSCS" w:cs="細明體_HKSCS"/>
                <w:lang w:eastAsia="zh-TW"/>
              </w:rPr>
            </w:pPr>
            <w:r w:rsidRPr="004568D1">
              <w:rPr>
                <w:rFonts w:ascii="細明體_HKSCS" w:eastAsia="細明體_HKSCS" w:hAnsi="細明體_HKSCS" w:cs="細明體_HKSCS"/>
                <w:lang w:eastAsia="zh-TW"/>
              </w:rPr>
              <w:t>熱顯像</w:t>
            </w:r>
            <w:proofErr w:type="gramStart"/>
            <w:r w:rsidRPr="004568D1">
              <w:rPr>
                <w:rFonts w:ascii="細明體_HKSCS" w:eastAsia="細明體_HKSCS" w:hAnsi="細明體_HKSCS" w:cs="細明體_HKSCS"/>
                <w:lang w:eastAsia="zh-TW"/>
              </w:rPr>
              <w:t>儀盤體</w:t>
            </w:r>
            <w:proofErr w:type="gramEnd"/>
            <w:r w:rsidRPr="004568D1">
              <w:rPr>
                <w:rFonts w:ascii="細明體_HKSCS" w:eastAsia="細明體_HKSCS" w:hAnsi="細明體_HKSCS" w:cs="細明體_HKSCS"/>
                <w:lang w:eastAsia="zh-TW"/>
              </w:rPr>
              <w:t>接點檢查</w:t>
            </w:r>
          </w:p>
        </w:tc>
        <w:tc>
          <w:tcPr>
            <w:tcW w:w="1620" w:type="dxa"/>
            <w:vMerge/>
          </w:tcPr>
          <w:p w14:paraId="5674AE10" w14:textId="77777777" w:rsidR="004568D1" w:rsidRPr="004568D1" w:rsidRDefault="004568D1" w:rsidP="004568D1">
            <w:pPr>
              <w:rPr>
                <w:rFonts w:ascii="細明體_HKSCS" w:eastAsia="細明體_HKSCS" w:hAnsi="細明體_HKSCS" w:cs="細明體_HKSCS"/>
                <w:sz w:val="2"/>
                <w:szCs w:val="2"/>
                <w:lang w:eastAsia="zh-TW"/>
              </w:rPr>
            </w:pPr>
          </w:p>
        </w:tc>
        <w:tc>
          <w:tcPr>
            <w:tcW w:w="2340" w:type="dxa"/>
            <w:vMerge/>
          </w:tcPr>
          <w:p w14:paraId="55466FA8" w14:textId="77777777" w:rsidR="004568D1" w:rsidRPr="004568D1" w:rsidRDefault="004568D1" w:rsidP="004568D1">
            <w:pPr>
              <w:rPr>
                <w:rFonts w:ascii="細明體_HKSCS" w:eastAsia="細明體_HKSCS" w:hAnsi="細明體_HKSCS" w:cs="細明體_HKSCS"/>
                <w:sz w:val="2"/>
                <w:szCs w:val="2"/>
                <w:lang w:eastAsia="zh-TW"/>
              </w:rPr>
            </w:pPr>
          </w:p>
        </w:tc>
      </w:tr>
    </w:tbl>
    <w:p w14:paraId="10C1324E" w14:textId="77777777" w:rsidR="004568D1" w:rsidRPr="003E5FB8" w:rsidRDefault="004568D1" w:rsidP="003E5FB8">
      <w:pPr>
        <w:rPr>
          <w:rFonts w:ascii="Times New Roman" w:eastAsia="標楷體" w:hAnsi="標楷體" w:cs="Times New Roman"/>
          <w:szCs w:val="24"/>
        </w:rPr>
      </w:pPr>
    </w:p>
    <w:p w14:paraId="3B903B57" w14:textId="77777777" w:rsidR="003E5FB8" w:rsidRDefault="003E5FB8" w:rsidP="003E5FB8">
      <w:pPr>
        <w:rPr>
          <w:rFonts w:ascii="Times New Roman" w:eastAsia="標楷體" w:hAnsi="標楷體" w:cs="Times New Roman"/>
          <w:szCs w:val="24"/>
        </w:rPr>
        <w:sectPr w:rsidR="003E5FB8" w:rsidSect="004568D1">
          <w:pgSz w:w="10319" w:h="14572" w:code="13"/>
          <w:pgMar w:top="1440" w:right="1077" w:bottom="1440" w:left="1077" w:header="851" w:footer="992" w:gutter="0"/>
          <w:cols w:space="425"/>
          <w:docGrid w:type="lines" w:linePitch="326"/>
        </w:sectPr>
      </w:pPr>
    </w:p>
    <w:p w14:paraId="27414B67" w14:textId="3CFE5CFB" w:rsidR="003E5FB8" w:rsidRPr="001B50BB" w:rsidRDefault="004568D1" w:rsidP="001B50BB">
      <w:pPr>
        <w:pStyle w:val="2"/>
        <w:jc w:val="center"/>
      </w:pPr>
      <w:bookmarkStart w:id="29" w:name="_Toc75419611"/>
      <w:r w:rsidRPr="001B50BB">
        <w:rPr>
          <w:rFonts w:hint="eastAsia"/>
        </w:rPr>
        <w:lastRenderedPageBreak/>
        <w:t>低</w:t>
      </w:r>
      <w:r w:rsidR="003E5FB8" w:rsidRPr="001B50BB">
        <w:t>壓設備</w:t>
      </w:r>
      <w:r w:rsidRPr="001B50BB">
        <w:rPr>
          <w:rFonts w:hint="eastAsia"/>
        </w:rPr>
        <w:t>半年</w:t>
      </w:r>
      <w:r w:rsidR="003E5FB8" w:rsidRPr="001B50BB">
        <w:t>檢查紀錄參考表</w:t>
      </w:r>
      <w:r w:rsidR="0010560E" w:rsidRPr="004C1CE1">
        <w:rPr>
          <w:rFonts w:ascii="標楷體" w:hAnsi="標楷體" w:hint="eastAsia"/>
        </w:rPr>
        <w:t>1</w:t>
      </w:r>
      <w:bookmarkEnd w:id="29"/>
    </w:p>
    <w:p w14:paraId="0EF67D3F"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62205C01" w14:textId="77777777" w:rsidR="00645DA0"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2"/>
        <w:tblpPr w:leftFromText="180" w:rightFromText="180" w:vertAnchor="text" w:horzAnchor="page" w:tblpXSpec="center" w:tblpY="286"/>
        <w:tblW w:w="9346"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660"/>
        <w:gridCol w:w="4920"/>
        <w:gridCol w:w="1620"/>
        <w:gridCol w:w="2146"/>
      </w:tblGrid>
      <w:tr w:rsidR="00645DA0" w:rsidRPr="00B06CE0" w14:paraId="0F4C5097" w14:textId="77777777" w:rsidTr="00B06CE0">
        <w:trPr>
          <w:trHeight w:val="419"/>
          <w:tblHeader/>
        </w:trPr>
        <w:tc>
          <w:tcPr>
            <w:tcW w:w="660" w:type="dxa"/>
          </w:tcPr>
          <w:p w14:paraId="0E7674D3" w14:textId="77777777" w:rsidR="00645DA0" w:rsidRPr="00B06CE0" w:rsidRDefault="00645DA0" w:rsidP="00933A26">
            <w:pPr>
              <w:spacing w:before="1"/>
              <w:ind w:left="28" w:right="7"/>
              <w:jc w:val="center"/>
              <w:rPr>
                <w:rFonts w:ascii="細明體_HKSCS" w:eastAsia="細明體_HKSCS" w:hAnsi="細明體_HKSCS" w:cs="細明體_HKSCS"/>
                <w:sz w:val="24"/>
              </w:rPr>
            </w:pPr>
            <w:r w:rsidRPr="00B06CE0">
              <w:rPr>
                <w:rFonts w:ascii="細明體_HKSCS" w:eastAsia="細明體_HKSCS" w:hAnsi="細明體_HKSCS" w:cs="細明體_HKSCS"/>
                <w:sz w:val="24"/>
              </w:rPr>
              <w:t>項次</w:t>
            </w:r>
          </w:p>
        </w:tc>
        <w:tc>
          <w:tcPr>
            <w:tcW w:w="4920" w:type="dxa"/>
          </w:tcPr>
          <w:p w14:paraId="716C69B0" w14:textId="77777777" w:rsidR="00645DA0" w:rsidRPr="00B06CE0" w:rsidRDefault="00645DA0" w:rsidP="00933A26">
            <w:pPr>
              <w:tabs>
                <w:tab w:val="left" w:pos="1480"/>
                <w:tab w:val="left" w:pos="2039"/>
                <w:tab w:val="left" w:pos="2601"/>
                <w:tab w:val="left" w:pos="3160"/>
                <w:tab w:val="left" w:pos="3719"/>
              </w:tabs>
              <w:spacing w:before="1"/>
              <w:ind w:left="921"/>
              <w:rPr>
                <w:rFonts w:ascii="細明體_HKSCS" w:eastAsia="細明體_HKSCS" w:hAnsi="細明體_HKSCS" w:cs="細明體_HKSCS"/>
                <w:sz w:val="24"/>
              </w:rPr>
            </w:pPr>
            <w:r w:rsidRPr="00B06CE0">
              <w:rPr>
                <w:rFonts w:ascii="細明體_HKSCS" w:eastAsia="細明體_HKSCS" w:hAnsi="細明體_HKSCS" w:cs="細明體_HKSCS"/>
                <w:sz w:val="24"/>
              </w:rPr>
              <w:t>維</w:t>
            </w:r>
            <w:r w:rsidRPr="00B06CE0">
              <w:rPr>
                <w:rFonts w:ascii="細明體_HKSCS" w:eastAsia="細明體_HKSCS" w:hAnsi="細明體_HKSCS" w:cs="細明體_HKSCS"/>
                <w:sz w:val="24"/>
              </w:rPr>
              <w:tab/>
              <w:t>護</w:t>
            </w:r>
            <w:r w:rsidRPr="00B06CE0">
              <w:rPr>
                <w:rFonts w:ascii="細明體_HKSCS" w:eastAsia="細明體_HKSCS" w:hAnsi="細明體_HKSCS" w:cs="細明體_HKSCS"/>
                <w:sz w:val="24"/>
              </w:rPr>
              <w:tab/>
              <w:t>檢</w:t>
            </w:r>
            <w:r w:rsidRPr="00B06CE0">
              <w:rPr>
                <w:rFonts w:ascii="細明體_HKSCS" w:eastAsia="細明體_HKSCS" w:hAnsi="細明體_HKSCS" w:cs="細明體_HKSCS"/>
                <w:sz w:val="24"/>
              </w:rPr>
              <w:tab/>
              <w:t>查</w:t>
            </w:r>
            <w:r w:rsidRPr="00B06CE0">
              <w:rPr>
                <w:rFonts w:ascii="細明體_HKSCS" w:eastAsia="細明體_HKSCS" w:hAnsi="細明體_HKSCS" w:cs="細明體_HKSCS"/>
                <w:sz w:val="24"/>
              </w:rPr>
              <w:tab/>
              <w:t>項</w:t>
            </w:r>
            <w:r w:rsidRPr="00B06CE0">
              <w:rPr>
                <w:rFonts w:ascii="細明體_HKSCS" w:eastAsia="細明體_HKSCS" w:hAnsi="細明體_HKSCS" w:cs="細明體_HKSCS"/>
                <w:sz w:val="24"/>
              </w:rPr>
              <w:tab/>
              <w:t>目</w:t>
            </w:r>
          </w:p>
        </w:tc>
        <w:tc>
          <w:tcPr>
            <w:tcW w:w="1620" w:type="dxa"/>
          </w:tcPr>
          <w:p w14:paraId="671F7720" w14:textId="77777777" w:rsidR="00645DA0" w:rsidRPr="00B06CE0" w:rsidRDefault="00645DA0" w:rsidP="00933A26">
            <w:pPr>
              <w:spacing w:before="1"/>
              <w:ind w:left="534"/>
              <w:rPr>
                <w:rFonts w:ascii="細明體_HKSCS" w:eastAsia="細明體_HKSCS" w:hAnsi="細明體_HKSCS" w:cs="細明體_HKSCS"/>
                <w:sz w:val="24"/>
              </w:rPr>
            </w:pPr>
            <w:r w:rsidRPr="00B06CE0">
              <w:rPr>
                <w:rFonts w:ascii="細明體_HKSCS" w:eastAsia="細明體_HKSCS" w:hAnsi="細明體_HKSCS" w:cs="細明體_HKSCS"/>
                <w:sz w:val="24"/>
              </w:rPr>
              <w:t>狀況</w:t>
            </w:r>
          </w:p>
        </w:tc>
        <w:tc>
          <w:tcPr>
            <w:tcW w:w="2146" w:type="dxa"/>
          </w:tcPr>
          <w:p w14:paraId="3D29FFEF" w14:textId="77777777" w:rsidR="00645DA0" w:rsidRPr="00B06CE0" w:rsidRDefault="00645DA0" w:rsidP="00933A26">
            <w:pPr>
              <w:tabs>
                <w:tab w:val="left" w:pos="592"/>
                <w:tab w:val="left" w:pos="1151"/>
                <w:tab w:val="left" w:pos="1713"/>
              </w:tabs>
              <w:spacing w:before="1"/>
              <w:ind w:left="33"/>
              <w:rPr>
                <w:rFonts w:ascii="細明體_HKSCS" w:eastAsia="細明體_HKSCS" w:hAnsi="細明體_HKSCS" w:cs="細明體_HKSCS"/>
                <w:sz w:val="24"/>
              </w:rPr>
            </w:pPr>
            <w:r w:rsidRPr="00B06CE0">
              <w:rPr>
                <w:rFonts w:ascii="細明體_HKSCS" w:eastAsia="細明體_HKSCS" w:hAnsi="細明體_HKSCS" w:cs="細明體_HKSCS"/>
                <w:sz w:val="24"/>
              </w:rPr>
              <w:t>處</w:t>
            </w:r>
            <w:r w:rsidRPr="00B06CE0">
              <w:rPr>
                <w:rFonts w:ascii="細明體_HKSCS" w:eastAsia="細明體_HKSCS" w:hAnsi="細明體_HKSCS" w:cs="細明體_HKSCS"/>
                <w:sz w:val="24"/>
              </w:rPr>
              <w:tab/>
              <w:t>理</w:t>
            </w:r>
            <w:r w:rsidRPr="00B06CE0">
              <w:rPr>
                <w:rFonts w:ascii="細明體_HKSCS" w:eastAsia="細明體_HKSCS" w:hAnsi="細明體_HKSCS" w:cs="細明體_HKSCS"/>
                <w:sz w:val="24"/>
              </w:rPr>
              <w:tab/>
              <w:t>情</w:t>
            </w:r>
            <w:r w:rsidRPr="00B06CE0">
              <w:rPr>
                <w:rFonts w:ascii="細明體_HKSCS" w:eastAsia="細明體_HKSCS" w:hAnsi="細明體_HKSCS" w:cs="細明體_HKSCS"/>
                <w:sz w:val="24"/>
              </w:rPr>
              <w:tab/>
              <w:t>形</w:t>
            </w:r>
          </w:p>
        </w:tc>
      </w:tr>
      <w:tr w:rsidR="00645DA0" w:rsidRPr="00B06CE0" w14:paraId="1B86585A" w14:textId="77777777" w:rsidTr="004C0381">
        <w:trPr>
          <w:trHeight w:val="1873"/>
        </w:trPr>
        <w:tc>
          <w:tcPr>
            <w:tcW w:w="660" w:type="dxa"/>
          </w:tcPr>
          <w:p w14:paraId="7DBC5F62" w14:textId="77777777" w:rsidR="00645DA0" w:rsidRPr="00B06CE0" w:rsidRDefault="00645DA0" w:rsidP="00933A26">
            <w:pPr>
              <w:rPr>
                <w:rFonts w:ascii="微軟正黑體" w:eastAsia="細明體_HKSCS" w:hAnsi="細明體_HKSCS" w:cs="細明體_HKSCS"/>
                <w:b/>
                <w:sz w:val="24"/>
              </w:rPr>
            </w:pPr>
          </w:p>
          <w:p w14:paraId="3EA42B16" w14:textId="77777777" w:rsidR="00645DA0" w:rsidRPr="00B06CE0" w:rsidRDefault="00645DA0" w:rsidP="00933A26">
            <w:pPr>
              <w:spacing w:before="7"/>
              <w:rPr>
                <w:rFonts w:ascii="微軟正黑體" w:eastAsia="細明體_HKSCS" w:hAnsi="細明體_HKSCS" w:cs="細明體_HKSCS"/>
                <w:b/>
                <w:sz w:val="24"/>
              </w:rPr>
            </w:pPr>
          </w:p>
          <w:p w14:paraId="3B15C7D4" w14:textId="77777777" w:rsidR="00645DA0" w:rsidRPr="00B06CE0" w:rsidRDefault="00645DA0" w:rsidP="00933A26">
            <w:pPr>
              <w:ind w:left="21"/>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1</w:t>
            </w:r>
          </w:p>
        </w:tc>
        <w:tc>
          <w:tcPr>
            <w:tcW w:w="4920" w:type="dxa"/>
          </w:tcPr>
          <w:p w14:paraId="4D9FEBE1" w14:textId="77777777" w:rsidR="00645DA0" w:rsidRPr="00B06CE0" w:rsidRDefault="00645DA0" w:rsidP="00933A26">
            <w:pPr>
              <w:spacing w:line="303"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空氣斷路器：</w:t>
            </w:r>
          </w:p>
          <w:p w14:paraId="0B28E4BE" w14:textId="77777777" w:rsidR="00645DA0" w:rsidRPr="00B06CE0" w:rsidRDefault="00645DA0" w:rsidP="00FA6632">
            <w:pPr>
              <w:numPr>
                <w:ilvl w:val="0"/>
                <w:numId w:val="11"/>
              </w:numPr>
              <w:tabs>
                <w:tab w:val="left" w:pos="448"/>
                <w:tab w:val="left" w:pos="449"/>
              </w:tabs>
              <w:spacing w:line="312"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外觀是否清潔、損壞、螺絲是否</w:t>
            </w:r>
            <w:proofErr w:type="gramStart"/>
            <w:r w:rsidRPr="00B06CE0">
              <w:rPr>
                <w:rFonts w:ascii="細明體_HKSCS" w:eastAsia="細明體_HKSCS" w:hAnsi="細明體_HKSCS" w:cs="細明體_HKSCS"/>
                <w:sz w:val="24"/>
                <w:lang w:eastAsia="zh-TW"/>
              </w:rPr>
              <w:t>鬆</w:t>
            </w:r>
            <w:proofErr w:type="gramEnd"/>
            <w:r w:rsidRPr="00B06CE0">
              <w:rPr>
                <w:rFonts w:ascii="細明體_HKSCS" w:eastAsia="細明體_HKSCS" w:hAnsi="細明體_HKSCS" w:cs="細明體_HKSCS"/>
                <w:sz w:val="24"/>
                <w:lang w:eastAsia="zh-TW"/>
              </w:rPr>
              <w:t>脫</w:t>
            </w:r>
          </w:p>
          <w:p w14:paraId="3ADC03DF" w14:textId="77777777" w:rsidR="00645DA0" w:rsidRPr="00B06CE0" w:rsidRDefault="00645DA0" w:rsidP="00FA6632">
            <w:pPr>
              <w:numPr>
                <w:ilvl w:val="0"/>
                <w:numId w:val="11"/>
              </w:numPr>
              <w:tabs>
                <w:tab w:val="left" w:pos="448"/>
                <w:tab w:val="left" w:pos="449"/>
              </w:tabs>
              <w:spacing w:line="312"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空氣斷路器一次側電源是否</w:t>
            </w:r>
            <w:proofErr w:type="gramStart"/>
            <w:r w:rsidRPr="00B06CE0">
              <w:rPr>
                <w:rFonts w:ascii="細明體_HKSCS" w:eastAsia="細明體_HKSCS" w:hAnsi="細明體_HKSCS" w:cs="細明體_HKSCS"/>
                <w:sz w:val="24"/>
                <w:lang w:eastAsia="zh-TW"/>
              </w:rPr>
              <w:t>鬆</w:t>
            </w:r>
            <w:proofErr w:type="gramEnd"/>
            <w:r w:rsidRPr="00B06CE0">
              <w:rPr>
                <w:rFonts w:ascii="細明體_HKSCS" w:eastAsia="細明體_HKSCS" w:hAnsi="細明體_HKSCS" w:cs="細明體_HKSCS"/>
                <w:sz w:val="24"/>
                <w:lang w:eastAsia="zh-TW"/>
              </w:rPr>
              <w:t>脫、損壞</w:t>
            </w:r>
          </w:p>
          <w:p w14:paraId="258D5A5B" w14:textId="77777777" w:rsidR="00645DA0" w:rsidRPr="00B06CE0" w:rsidRDefault="00645DA0" w:rsidP="00FA6632">
            <w:pPr>
              <w:numPr>
                <w:ilvl w:val="0"/>
                <w:numId w:val="11"/>
              </w:numPr>
              <w:tabs>
                <w:tab w:val="left" w:pos="448"/>
                <w:tab w:val="left" w:pos="449"/>
              </w:tabs>
              <w:spacing w:line="312"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空氣斷路器控制回路是否</w:t>
            </w:r>
            <w:proofErr w:type="gramStart"/>
            <w:r w:rsidRPr="00B06CE0">
              <w:rPr>
                <w:rFonts w:ascii="細明體_HKSCS" w:eastAsia="細明體_HKSCS" w:hAnsi="細明體_HKSCS" w:cs="細明體_HKSCS"/>
                <w:sz w:val="24"/>
                <w:lang w:eastAsia="zh-TW"/>
              </w:rPr>
              <w:t>鬆</w:t>
            </w:r>
            <w:proofErr w:type="gramEnd"/>
            <w:r w:rsidRPr="00B06CE0">
              <w:rPr>
                <w:rFonts w:ascii="細明體_HKSCS" w:eastAsia="細明體_HKSCS" w:hAnsi="細明體_HKSCS" w:cs="細明體_HKSCS"/>
                <w:sz w:val="24"/>
                <w:lang w:eastAsia="zh-TW"/>
              </w:rPr>
              <w:t>脫、損壞</w:t>
            </w:r>
          </w:p>
          <w:p w14:paraId="3AD00E74" w14:textId="77777777" w:rsidR="00645DA0" w:rsidRPr="00B06CE0" w:rsidRDefault="00645DA0" w:rsidP="00FA6632">
            <w:pPr>
              <w:numPr>
                <w:ilvl w:val="0"/>
                <w:numId w:val="11"/>
              </w:numPr>
              <w:tabs>
                <w:tab w:val="left" w:pos="448"/>
                <w:tab w:val="left" w:pos="449"/>
              </w:tabs>
              <w:spacing w:line="312"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空氣斷路器之引出機構是否</w:t>
            </w:r>
            <w:proofErr w:type="gramStart"/>
            <w:r w:rsidRPr="00B06CE0">
              <w:rPr>
                <w:rFonts w:ascii="細明體_HKSCS" w:eastAsia="細明體_HKSCS" w:hAnsi="細明體_HKSCS" w:cs="細明體_HKSCS"/>
                <w:sz w:val="24"/>
                <w:lang w:eastAsia="zh-TW"/>
              </w:rPr>
              <w:t>鬆</w:t>
            </w:r>
            <w:proofErr w:type="gramEnd"/>
            <w:r w:rsidRPr="00B06CE0">
              <w:rPr>
                <w:rFonts w:ascii="細明體_HKSCS" w:eastAsia="細明體_HKSCS" w:hAnsi="細明體_HKSCS" w:cs="細明體_HKSCS"/>
                <w:sz w:val="24"/>
                <w:lang w:eastAsia="zh-TW"/>
              </w:rPr>
              <w:t>脫、損壞</w:t>
            </w:r>
          </w:p>
          <w:p w14:paraId="5AC75739" w14:textId="77777777" w:rsidR="00645DA0" w:rsidRPr="00B06CE0" w:rsidRDefault="00645DA0" w:rsidP="00FA6632">
            <w:pPr>
              <w:numPr>
                <w:ilvl w:val="0"/>
                <w:numId w:val="11"/>
              </w:numPr>
              <w:tabs>
                <w:tab w:val="left" w:pos="448"/>
                <w:tab w:val="left" w:pos="449"/>
              </w:tabs>
              <w:spacing w:line="303"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操作把手、鑰匙、測試用插頭、是否損壞</w:t>
            </w:r>
          </w:p>
        </w:tc>
        <w:tc>
          <w:tcPr>
            <w:tcW w:w="1620" w:type="dxa"/>
          </w:tcPr>
          <w:p w14:paraId="010316AF" w14:textId="77777777" w:rsidR="00B06CE0" w:rsidRDefault="00B06CE0" w:rsidP="00B06CE0">
            <w:pPr>
              <w:spacing w:before="1" w:line="324" w:lineRule="exact"/>
              <w:rPr>
                <w:rFonts w:ascii="細明體_HKSCS" w:eastAsia="細明體_HKSCS" w:hAnsi="細明體_HKSCS" w:cs="細明體_HKSCS"/>
                <w:w w:val="95"/>
                <w:sz w:val="24"/>
                <w:lang w:eastAsia="zh-TW"/>
              </w:rPr>
            </w:pPr>
          </w:p>
          <w:p w14:paraId="7C602E4B" w14:textId="154B86B3" w:rsidR="00645DA0" w:rsidRPr="00B06CE0" w:rsidRDefault="00645DA0" w:rsidP="00B06CE0">
            <w:pPr>
              <w:spacing w:before="1" w:line="324"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p w14:paraId="10DCDBB3" w14:textId="77777777" w:rsidR="00645DA0" w:rsidRPr="00B06CE0" w:rsidRDefault="00645DA0" w:rsidP="00933A26">
            <w:pPr>
              <w:spacing w:line="312" w:lineRule="exact"/>
              <w:ind w:left="33"/>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p w14:paraId="03E51D99" w14:textId="77777777" w:rsidR="00645DA0" w:rsidRPr="00B06CE0" w:rsidRDefault="00645DA0" w:rsidP="00933A26">
            <w:pPr>
              <w:spacing w:line="324" w:lineRule="exact"/>
              <w:ind w:left="33"/>
              <w:rPr>
                <w:rFonts w:ascii="細明體_HKSCS" w:eastAsia="細明體_HKSCS" w:hAnsi="細明體_HKSCS" w:cs="細明體_HKSCS"/>
                <w:sz w:val="24"/>
              </w:rPr>
            </w:pPr>
            <w:r w:rsidRPr="00B06CE0">
              <w:rPr>
                <w:rFonts w:ascii="細明體_HKSCS" w:eastAsia="細明體_HKSCS" w:hAnsi="細明體_HKSCS" w:cs="細明體_HKSCS"/>
                <w:w w:val="95"/>
                <w:sz w:val="24"/>
              </w:rPr>
              <w:t>□正常□異常</w:t>
            </w:r>
          </w:p>
        </w:tc>
        <w:tc>
          <w:tcPr>
            <w:tcW w:w="2146" w:type="dxa"/>
          </w:tcPr>
          <w:p w14:paraId="07AD3992" w14:textId="77777777" w:rsidR="00645DA0" w:rsidRPr="00B06CE0" w:rsidRDefault="00645DA0" w:rsidP="00933A26">
            <w:pPr>
              <w:rPr>
                <w:rFonts w:ascii="Times New Roman" w:eastAsia="細明體_HKSCS" w:hAnsi="細明體_HKSCS" w:cs="細明體_HKSCS"/>
                <w:sz w:val="24"/>
              </w:rPr>
            </w:pPr>
          </w:p>
        </w:tc>
      </w:tr>
      <w:tr w:rsidR="00645DA0" w:rsidRPr="00B06CE0" w14:paraId="4FA910F8" w14:textId="77777777" w:rsidTr="004C0381">
        <w:trPr>
          <w:trHeight w:val="1247"/>
        </w:trPr>
        <w:tc>
          <w:tcPr>
            <w:tcW w:w="660" w:type="dxa"/>
          </w:tcPr>
          <w:p w14:paraId="0BF84506" w14:textId="77777777" w:rsidR="00645DA0" w:rsidRPr="00B06CE0" w:rsidRDefault="00645DA0" w:rsidP="00933A26">
            <w:pPr>
              <w:spacing w:before="7"/>
              <w:rPr>
                <w:rFonts w:ascii="微軟正黑體" w:eastAsia="細明體_HKSCS" w:hAnsi="細明體_HKSCS" w:cs="細明體_HKSCS"/>
                <w:b/>
                <w:sz w:val="24"/>
              </w:rPr>
            </w:pPr>
          </w:p>
          <w:p w14:paraId="4E7C9FDD" w14:textId="77777777" w:rsidR="00645DA0" w:rsidRPr="00B06CE0" w:rsidRDefault="00645DA0" w:rsidP="00933A26">
            <w:pPr>
              <w:spacing w:before="1"/>
              <w:ind w:left="21"/>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2</w:t>
            </w:r>
          </w:p>
        </w:tc>
        <w:tc>
          <w:tcPr>
            <w:tcW w:w="4920" w:type="dxa"/>
          </w:tcPr>
          <w:p w14:paraId="1E0DD354" w14:textId="77777777" w:rsidR="00645DA0" w:rsidRPr="00B06CE0" w:rsidRDefault="00645DA0" w:rsidP="00933A26">
            <w:pPr>
              <w:spacing w:line="300"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配電盤箱體內、外門</w:t>
            </w:r>
          </w:p>
          <w:p w14:paraId="13710287" w14:textId="77777777" w:rsidR="00645DA0" w:rsidRPr="00B06CE0" w:rsidRDefault="00645DA0" w:rsidP="00FA6632">
            <w:pPr>
              <w:numPr>
                <w:ilvl w:val="0"/>
                <w:numId w:val="10"/>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w w:val="95"/>
                <w:sz w:val="24"/>
              </w:rPr>
              <w:t>把手開啟是否正常</w:t>
            </w:r>
          </w:p>
          <w:p w14:paraId="717AB3AE" w14:textId="77777777" w:rsidR="00645DA0" w:rsidRPr="00B06CE0" w:rsidRDefault="00645DA0" w:rsidP="00FA6632">
            <w:pPr>
              <w:numPr>
                <w:ilvl w:val="0"/>
                <w:numId w:val="10"/>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w w:val="95"/>
                <w:sz w:val="24"/>
              </w:rPr>
              <w:t>檢查電線有無鬆脫</w:t>
            </w:r>
          </w:p>
          <w:p w14:paraId="0B4C14B9" w14:textId="77777777" w:rsidR="00645DA0" w:rsidRPr="00B06CE0" w:rsidRDefault="00645DA0" w:rsidP="00FA6632">
            <w:pPr>
              <w:numPr>
                <w:ilvl w:val="0"/>
                <w:numId w:val="10"/>
              </w:numPr>
              <w:tabs>
                <w:tab w:val="left" w:pos="448"/>
                <w:tab w:val="left" w:pos="449"/>
              </w:tabs>
              <w:spacing w:line="303"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負載迴路標示牌是否清晰</w:t>
            </w:r>
          </w:p>
        </w:tc>
        <w:tc>
          <w:tcPr>
            <w:tcW w:w="1620" w:type="dxa"/>
          </w:tcPr>
          <w:p w14:paraId="56972F6C" w14:textId="77777777" w:rsidR="00B06CE0" w:rsidRDefault="00B06CE0" w:rsidP="00B06CE0">
            <w:pPr>
              <w:spacing w:line="324" w:lineRule="exact"/>
              <w:rPr>
                <w:rFonts w:ascii="微軟正黑體" w:eastAsia="細明體_HKSCS" w:hAnsi="細明體_HKSCS" w:cs="細明體_HKSCS"/>
                <w:b/>
                <w:sz w:val="24"/>
                <w:lang w:eastAsia="zh-TW"/>
              </w:rPr>
            </w:pPr>
          </w:p>
          <w:p w14:paraId="6E46FC47" w14:textId="034A5B24" w:rsidR="00645DA0" w:rsidRPr="00B06CE0" w:rsidRDefault="00645DA0" w:rsidP="00B06CE0">
            <w:pPr>
              <w:spacing w:line="324"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p w14:paraId="34492A27" w14:textId="77777777" w:rsidR="00645DA0" w:rsidRPr="00B06CE0" w:rsidRDefault="00645DA0" w:rsidP="00933A26">
            <w:pPr>
              <w:spacing w:line="312" w:lineRule="exact"/>
              <w:ind w:left="33"/>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p w14:paraId="75E2F102" w14:textId="77777777" w:rsidR="00645DA0" w:rsidRPr="00B06CE0" w:rsidRDefault="00645DA0" w:rsidP="00933A26">
            <w:pPr>
              <w:spacing w:line="324" w:lineRule="exact"/>
              <w:ind w:left="33"/>
              <w:rPr>
                <w:rFonts w:ascii="細明體_HKSCS" w:eastAsia="細明體_HKSCS" w:hAnsi="細明體_HKSCS" w:cs="細明體_HKSCS"/>
                <w:sz w:val="24"/>
              </w:rPr>
            </w:pPr>
            <w:r w:rsidRPr="00B06CE0">
              <w:rPr>
                <w:rFonts w:ascii="細明體_HKSCS" w:eastAsia="細明體_HKSCS" w:hAnsi="細明體_HKSCS" w:cs="細明體_HKSCS"/>
                <w:w w:val="95"/>
                <w:sz w:val="24"/>
              </w:rPr>
              <w:t>□正常□異常</w:t>
            </w:r>
          </w:p>
        </w:tc>
        <w:tc>
          <w:tcPr>
            <w:tcW w:w="2146" w:type="dxa"/>
          </w:tcPr>
          <w:p w14:paraId="1E44C793" w14:textId="77777777" w:rsidR="00645DA0" w:rsidRPr="00B06CE0" w:rsidRDefault="00645DA0" w:rsidP="00933A26">
            <w:pPr>
              <w:spacing w:line="326" w:lineRule="exact"/>
              <w:ind w:left="627"/>
              <w:rPr>
                <w:rFonts w:ascii="微軟正黑體" w:eastAsia="細明體_HKSCS" w:hAnsi="細明體_HKSCS" w:cs="細明體_HKSCS"/>
                <w:sz w:val="24"/>
              </w:rPr>
            </w:pPr>
          </w:p>
        </w:tc>
      </w:tr>
      <w:tr w:rsidR="00645DA0" w:rsidRPr="00B06CE0" w14:paraId="6A8452E6" w14:textId="77777777" w:rsidTr="00B06CE0">
        <w:trPr>
          <w:trHeight w:val="1175"/>
        </w:trPr>
        <w:tc>
          <w:tcPr>
            <w:tcW w:w="660" w:type="dxa"/>
            <w:vAlign w:val="center"/>
          </w:tcPr>
          <w:p w14:paraId="33757F5A" w14:textId="77777777" w:rsidR="00645DA0" w:rsidRPr="00B06CE0" w:rsidRDefault="00645DA0" w:rsidP="00B06CE0">
            <w:pPr>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3</w:t>
            </w:r>
          </w:p>
        </w:tc>
        <w:tc>
          <w:tcPr>
            <w:tcW w:w="4920" w:type="dxa"/>
          </w:tcPr>
          <w:p w14:paraId="3DA37F01" w14:textId="77777777" w:rsidR="00645DA0" w:rsidRPr="00B06CE0" w:rsidRDefault="00645DA0" w:rsidP="00933A26">
            <w:pPr>
              <w:spacing w:before="96" w:line="324"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匯流排與支持物</w:t>
            </w:r>
          </w:p>
          <w:p w14:paraId="444C2500" w14:textId="77777777" w:rsidR="00645DA0" w:rsidRPr="00B06CE0" w:rsidRDefault="00645DA0" w:rsidP="00FA6632">
            <w:pPr>
              <w:numPr>
                <w:ilvl w:val="0"/>
                <w:numId w:val="9"/>
              </w:numPr>
              <w:tabs>
                <w:tab w:val="left" w:pos="448"/>
                <w:tab w:val="left" w:pos="449"/>
              </w:tabs>
              <w:spacing w:line="312"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全部之匯流排是否</w:t>
            </w:r>
            <w:proofErr w:type="gramStart"/>
            <w:r w:rsidRPr="00B06CE0">
              <w:rPr>
                <w:rFonts w:ascii="細明體_HKSCS" w:eastAsia="細明體_HKSCS" w:hAnsi="細明體_HKSCS" w:cs="細明體_HKSCS"/>
                <w:w w:val="95"/>
                <w:sz w:val="24"/>
                <w:lang w:eastAsia="zh-TW"/>
              </w:rPr>
              <w:t>鬆</w:t>
            </w:r>
            <w:proofErr w:type="gramEnd"/>
            <w:r w:rsidRPr="00B06CE0">
              <w:rPr>
                <w:rFonts w:ascii="細明體_HKSCS" w:eastAsia="細明體_HKSCS" w:hAnsi="細明體_HKSCS" w:cs="細明體_HKSCS"/>
                <w:w w:val="95"/>
                <w:sz w:val="24"/>
                <w:lang w:eastAsia="zh-TW"/>
              </w:rPr>
              <w:t>脫、變色、損壞</w:t>
            </w:r>
          </w:p>
          <w:p w14:paraId="38345076" w14:textId="77777777" w:rsidR="00645DA0" w:rsidRPr="00B06CE0" w:rsidRDefault="00645DA0" w:rsidP="00FA6632">
            <w:pPr>
              <w:numPr>
                <w:ilvl w:val="0"/>
                <w:numId w:val="9"/>
              </w:numPr>
              <w:tabs>
                <w:tab w:val="left" w:pos="448"/>
                <w:tab w:val="left" w:pos="449"/>
              </w:tabs>
              <w:spacing w:line="324"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絕緣物與套管是否變色、污染、損壞</w:t>
            </w:r>
          </w:p>
        </w:tc>
        <w:tc>
          <w:tcPr>
            <w:tcW w:w="1620" w:type="dxa"/>
          </w:tcPr>
          <w:p w14:paraId="0856C182" w14:textId="77777777" w:rsidR="00B06CE0" w:rsidRDefault="00B06CE0" w:rsidP="00B06CE0">
            <w:pPr>
              <w:rPr>
                <w:rFonts w:ascii="細明體_HKSCS" w:eastAsia="細明體_HKSCS" w:hAnsi="細明體_HKSCS" w:cs="細明體_HKSCS"/>
                <w:w w:val="95"/>
                <w:sz w:val="24"/>
                <w:lang w:eastAsia="zh-TW"/>
              </w:rPr>
            </w:pPr>
          </w:p>
          <w:p w14:paraId="043B2903" w14:textId="0D7B2FF0" w:rsidR="00645DA0" w:rsidRPr="00B06CE0" w:rsidRDefault="00645DA0" w:rsidP="00B06CE0">
            <w:pPr>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p w14:paraId="6CA101E6" w14:textId="77777777" w:rsidR="00645DA0" w:rsidRPr="00B06CE0" w:rsidRDefault="00645DA0" w:rsidP="00933A26">
            <w:pPr>
              <w:spacing w:before="1" w:line="315" w:lineRule="exact"/>
              <w:ind w:left="33"/>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tc>
        <w:tc>
          <w:tcPr>
            <w:tcW w:w="2146" w:type="dxa"/>
          </w:tcPr>
          <w:p w14:paraId="77D2BC07" w14:textId="77777777" w:rsidR="00645DA0" w:rsidRPr="00B06CE0" w:rsidRDefault="00645DA0" w:rsidP="00933A26">
            <w:pPr>
              <w:rPr>
                <w:rFonts w:ascii="Times New Roman" w:eastAsia="細明體_HKSCS" w:hAnsi="細明體_HKSCS" w:cs="細明體_HKSCS"/>
                <w:sz w:val="24"/>
                <w:lang w:eastAsia="zh-TW"/>
              </w:rPr>
            </w:pPr>
          </w:p>
        </w:tc>
      </w:tr>
      <w:tr w:rsidR="00645DA0" w:rsidRPr="00B06CE0" w14:paraId="1DE2822C" w14:textId="77777777" w:rsidTr="004C0381">
        <w:trPr>
          <w:trHeight w:val="1249"/>
        </w:trPr>
        <w:tc>
          <w:tcPr>
            <w:tcW w:w="660" w:type="dxa"/>
          </w:tcPr>
          <w:p w14:paraId="716D3338" w14:textId="77777777" w:rsidR="00645DA0" w:rsidRPr="00B06CE0" w:rsidRDefault="00645DA0" w:rsidP="00933A26">
            <w:pPr>
              <w:spacing w:before="7"/>
              <w:rPr>
                <w:rFonts w:ascii="微軟正黑體" w:eastAsia="細明體_HKSCS" w:hAnsi="細明體_HKSCS" w:cs="細明體_HKSCS"/>
                <w:b/>
                <w:sz w:val="24"/>
                <w:lang w:eastAsia="zh-TW"/>
              </w:rPr>
            </w:pPr>
          </w:p>
          <w:p w14:paraId="0552DA3E" w14:textId="77777777" w:rsidR="00645DA0" w:rsidRPr="00B06CE0" w:rsidRDefault="00645DA0" w:rsidP="00933A26">
            <w:pPr>
              <w:spacing w:before="1"/>
              <w:ind w:left="21"/>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4</w:t>
            </w:r>
          </w:p>
        </w:tc>
        <w:tc>
          <w:tcPr>
            <w:tcW w:w="4920" w:type="dxa"/>
          </w:tcPr>
          <w:p w14:paraId="568B2968" w14:textId="77777777" w:rsidR="00645DA0" w:rsidRPr="00B06CE0" w:rsidRDefault="00645DA0" w:rsidP="00933A26">
            <w:pPr>
              <w:spacing w:line="303"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接地：</w:t>
            </w:r>
          </w:p>
          <w:p w14:paraId="33C04D0E" w14:textId="77777777" w:rsidR="00645DA0" w:rsidRPr="00B06CE0" w:rsidRDefault="00645DA0" w:rsidP="00FA6632">
            <w:pPr>
              <w:numPr>
                <w:ilvl w:val="0"/>
                <w:numId w:val="8"/>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sz w:val="24"/>
              </w:rPr>
              <w:t>軟銅線是否損壞、變色</w:t>
            </w:r>
          </w:p>
          <w:p w14:paraId="7358D67E" w14:textId="77777777" w:rsidR="00645DA0" w:rsidRPr="00B06CE0" w:rsidRDefault="00645DA0" w:rsidP="00FA6632">
            <w:pPr>
              <w:numPr>
                <w:ilvl w:val="0"/>
                <w:numId w:val="8"/>
              </w:numPr>
              <w:tabs>
                <w:tab w:val="left" w:pos="448"/>
                <w:tab w:val="left" w:pos="449"/>
              </w:tabs>
              <w:spacing w:line="312" w:lineRule="exact"/>
              <w:ind w:right="-58"/>
              <w:rPr>
                <w:rFonts w:ascii="細明體_HKSCS" w:eastAsia="細明體_HKSCS" w:hAnsi="細明體_HKSCS" w:cs="細明體_HKSCS"/>
                <w:sz w:val="24"/>
                <w:lang w:eastAsia="zh-TW"/>
              </w:rPr>
            </w:pPr>
            <w:r w:rsidRPr="00B06CE0">
              <w:rPr>
                <w:rFonts w:ascii="細明體_HKSCS" w:eastAsia="細明體_HKSCS" w:hAnsi="細明體_HKSCS" w:cs="細明體_HKSCS"/>
                <w:spacing w:val="-9"/>
                <w:sz w:val="24"/>
                <w:lang w:eastAsia="zh-TW"/>
              </w:rPr>
              <w:t>接地端子、接地線、接地匯流排是否</w:t>
            </w:r>
            <w:proofErr w:type="gramStart"/>
            <w:r w:rsidRPr="00B06CE0">
              <w:rPr>
                <w:rFonts w:ascii="細明體_HKSCS" w:eastAsia="細明體_HKSCS" w:hAnsi="細明體_HKSCS" w:cs="細明體_HKSCS"/>
                <w:spacing w:val="-9"/>
                <w:sz w:val="24"/>
                <w:lang w:eastAsia="zh-TW"/>
              </w:rPr>
              <w:t>鬆</w:t>
            </w:r>
            <w:proofErr w:type="gramEnd"/>
            <w:r w:rsidRPr="00B06CE0">
              <w:rPr>
                <w:rFonts w:ascii="細明體_HKSCS" w:eastAsia="細明體_HKSCS" w:hAnsi="細明體_HKSCS" w:cs="細明體_HKSCS"/>
                <w:spacing w:val="-9"/>
                <w:sz w:val="24"/>
                <w:lang w:eastAsia="zh-TW"/>
              </w:rPr>
              <w:t>脫、</w:t>
            </w:r>
          </w:p>
          <w:p w14:paraId="322999C2" w14:textId="77777777" w:rsidR="00645DA0" w:rsidRPr="00B06CE0" w:rsidRDefault="00645DA0" w:rsidP="00933A26">
            <w:pPr>
              <w:spacing w:line="303" w:lineRule="exact"/>
              <w:ind w:left="448"/>
              <w:rPr>
                <w:rFonts w:ascii="細明體_HKSCS" w:eastAsia="細明體_HKSCS" w:hAnsi="細明體_HKSCS" w:cs="細明體_HKSCS"/>
                <w:sz w:val="24"/>
              </w:rPr>
            </w:pPr>
            <w:r w:rsidRPr="00B06CE0">
              <w:rPr>
                <w:rFonts w:ascii="細明體_HKSCS" w:eastAsia="細明體_HKSCS" w:hAnsi="細明體_HKSCS" w:cs="細明體_HKSCS"/>
                <w:w w:val="95"/>
                <w:sz w:val="24"/>
              </w:rPr>
              <w:t>損壞</w:t>
            </w:r>
          </w:p>
        </w:tc>
        <w:tc>
          <w:tcPr>
            <w:tcW w:w="1620" w:type="dxa"/>
          </w:tcPr>
          <w:p w14:paraId="63BDEDC0" w14:textId="77777777" w:rsidR="00B06CE0" w:rsidRDefault="00B06CE0" w:rsidP="00933A26">
            <w:pPr>
              <w:spacing w:line="324" w:lineRule="exact"/>
              <w:ind w:left="33"/>
              <w:rPr>
                <w:rFonts w:ascii="細明體_HKSCS" w:eastAsia="細明體_HKSCS" w:hAnsi="細明體_HKSCS" w:cs="細明體_HKSCS"/>
                <w:w w:val="95"/>
                <w:sz w:val="24"/>
                <w:lang w:eastAsia="zh-TW"/>
              </w:rPr>
            </w:pPr>
          </w:p>
          <w:p w14:paraId="7050653C" w14:textId="77777777" w:rsidR="00645DA0" w:rsidRPr="00B06CE0" w:rsidRDefault="00645DA0" w:rsidP="00933A26">
            <w:pPr>
              <w:spacing w:line="324" w:lineRule="exact"/>
              <w:ind w:left="33"/>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p w14:paraId="5748AAA7" w14:textId="77777777" w:rsidR="00645DA0" w:rsidRPr="00B06CE0" w:rsidRDefault="00645DA0" w:rsidP="00933A26">
            <w:pPr>
              <w:spacing w:line="324" w:lineRule="exact"/>
              <w:ind w:left="33"/>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tc>
        <w:tc>
          <w:tcPr>
            <w:tcW w:w="2146" w:type="dxa"/>
          </w:tcPr>
          <w:p w14:paraId="19C7B7CA" w14:textId="77777777" w:rsidR="00645DA0" w:rsidRPr="00B06CE0" w:rsidRDefault="00645DA0" w:rsidP="00933A26">
            <w:pPr>
              <w:rPr>
                <w:rFonts w:ascii="Times New Roman" w:eastAsia="細明體_HKSCS" w:hAnsi="細明體_HKSCS" w:cs="細明體_HKSCS"/>
                <w:sz w:val="24"/>
                <w:lang w:eastAsia="zh-TW"/>
              </w:rPr>
            </w:pPr>
          </w:p>
        </w:tc>
      </w:tr>
      <w:tr w:rsidR="00645DA0" w:rsidRPr="00B06CE0" w14:paraId="081F4C29" w14:textId="77777777" w:rsidTr="004C0381">
        <w:trPr>
          <w:trHeight w:val="1247"/>
        </w:trPr>
        <w:tc>
          <w:tcPr>
            <w:tcW w:w="660" w:type="dxa"/>
          </w:tcPr>
          <w:p w14:paraId="15A897E5" w14:textId="77777777" w:rsidR="00645DA0" w:rsidRPr="00B06CE0" w:rsidRDefault="00645DA0" w:rsidP="00933A26">
            <w:pPr>
              <w:spacing w:before="5"/>
              <w:rPr>
                <w:rFonts w:ascii="微軟正黑體" w:eastAsia="細明體_HKSCS" w:hAnsi="細明體_HKSCS" w:cs="細明體_HKSCS"/>
                <w:b/>
                <w:sz w:val="24"/>
                <w:lang w:eastAsia="zh-TW"/>
              </w:rPr>
            </w:pPr>
          </w:p>
          <w:p w14:paraId="7FD7F1B9" w14:textId="77777777" w:rsidR="00645DA0" w:rsidRPr="00B06CE0" w:rsidRDefault="00645DA0" w:rsidP="00933A26">
            <w:pPr>
              <w:ind w:left="21"/>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5</w:t>
            </w:r>
          </w:p>
        </w:tc>
        <w:tc>
          <w:tcPr>
            <w:tcW w:w="4920" w:type="dxa"/>
          </w:tcPr>
          <w:p w14:paraId="1A6135A1" w14:textId="77777777" w:rsidR="00645DA0" w:rsidRPr="00B06CE0" w:rsidRDefault="00645DA0" w:rsidP="00933A26">
            <w:pPr>
              <w:spacing w:line="300" w:lineRule="exact"/>
              <w:ind w:left="28"/>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無熔絲開關、漏電斷路器：</w:t>
            </w:r>
          </w:p>
          <w:p w14:paraId="1E5318DD" w14:textId="77777777" w:rsidR="00645DA0" w:rsidRPr="00B06CE0" w:rsidRDefault="00645DA0" w:rsidP="00FA6632">
            <w:pPr>
              <w:numPr>
                <w:ilvl w:val="0"/>
                <w:numId w:val="7"/>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sz w:val="24"/>
              </w:rPr>
              <w:t>外觀是否清潔、損壞</w:t>
            </w:r>
          </w:p>
          <w:p w14:paraId="74ED92AD" w14:textId="77777777" w:rsidR="00645DA0" w:rsidRPr="00B06CE0" w:rsidRDefault="00645DA0" w:rsidP="00FA6632">
            <w:pPr>
              <w:numPr>
                <w:ilvl w:val="0"/>
                <w:numId w:val="7"/>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sz w:val="24"/>
              </w:rPr>
              <w:t>操作機構是否正常</w:t>
            </w:r>
          </w:p>
          <w:p w14:paraId="5920E01F" w14:textId="77777777" w:rsidR="00645DA0" w:rsidRPr="00B06CE0" w:rsidRDefault="00645DA0" w:rsidP="00FA6632">
            <w:pPr>
              <w:numPr>
                <w:ilvl w:val="0"/>
                <w:numId w:val="7"/>
              </w:numPr>
              <w:tabs>
                <w:tab w:val="left" w:pos="448"/>
                <w:tab w:val="left" w:pos="449"/>
              </w:tabs>
              <w:spacing w:line="303"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測試</w:t>
            </w:r>
            <w:proofErr w:type="gramStart"/>
            <w:r w:rsidRPr="00B06CE0">
              <w:rPr>
                <w:rFonts w:ascii="細明體_HKSCS" w:eastAsia="細明體_HKSCS" w:hAnsi="細明體_HKSCS" w:cs="細明體_HKSCS"/>
                <w:sz w:val="24"/>
                <w:lang w:eastAsia="zh-TW"/>
              </w:rPr>
              <w:t>用押扣</w:t>
            </w:r>
            <w:proofErr w:type="gramEnd"/>
            <w:r w:rsidRPr="00B06CE0">
              <w:rPr>
                <w:rFonts w:ascii="細明體_HKSCS" w:eastAsia="細明體_HKSCS" w:hAnsi="細明體_HKSCS" w:cs="細明體_HKSCS"/>
                <w:sz w:val="24"/>
                <w:lang w:eastAsia="zh-TW"/>
              </w:rPr>
              <w:t>開關是否正常</w:t>
            </w:r>
          </w:p>
        </w:tc>
        <w:tc>
          <w:tcPr>
            <w:tcW w:w="1620" w:type="dxa"/>
          </w:tcPr>
          <w:p w14:paraId="4BCBC7D4" w14:textId="77777777" w:rsidR="00B06CE0" w:rsidRDefault="00B06CE0" w:rsidP="00933A26">
            <w:pPr>
              <w:spacing w:line="324" w:lineRule="exact"/>
              <w:ind w:left="33"/>
              <w:rPr>
                <w:rFonts w:ascii="細明體_HKSCS" w:eastAsia="細明體_HKSCS" w:hAnsi="細明體_HKSCS" w:cs="細明體_HKSCS"/>
                <w:w w:val="95"/>
                <w:sz w:val="24"/>
                <w:lang w:eastAsia="zh-TW"/>
              </w:rPr>
            </w:pPr>
          </w:p>
          <w:p w14:paraId="6AA66C68" w14:textId="77777777" w:rsidR="00645DA0" w:rsidRPr="00B06CE0" w:rsidRDefault="00645DA0" w:rsidP="00933A26">
            <w:pPr>
              <w:spacing w:line="324" w:lineRule="exact"/>
              <w:ind w:left="33"/>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p w14:paraId="0D99C2B4" w14:textId="77777777" w:rsidR="00645DA0" w:rsidRPr="00B06CE0" w:rsidRDefault="00645DA0" w:rsidP="00933A26">
            <w:pPr>
              <w:spacing w:line="312" w:lineRule="exact"/>
              <w:ind w:left="33"/>
              <w:rPr>
                <w:rFonts w:ascii="細明體_HKSCS" w:eastAsia="細明體_HKSCS" w:hAnsi="細明體_HKSCS" w:cs="細明體_HKSCS"/>
                <w:sz w:val="24"/>
                <w:lang w:eastAsia="zh-TW"/>
              </w:rPr>
            </w:pPr>
            <w:r w:rsidRPr="00B06CE0">
              <w:rPr>
                <w:rFonts w:ascii="細明體_HKSCS" w:eastAsia="細明體_HKSCS" w:hAnsi="細明體_HKSCS" w:cs="細明體_HKSCS"/>
                <w:w w:val="95"/>
                <w:sz w:val="24"/>
                <w:lang w:eastAsia="zh-TW"/>
              </w:rPr>
              <w:t>□正常□異常</w:t>
            </w:r>
          </w:p>
          <w:p w14:paraId="5ECF1C9A" w14:textId="77777777" w:rsidR="00645DA0" w:rsidRPr="00B06CE0" w:rsidRDefault="00645DA0" w:rsidP="00933A26">
            <w:pPr>
              <w:spacing w:line="324" w:lineRule="exact"/>
              <w:ind w:left="33"/>
              <w:rPr>
                <w:rFonts w:ascii="細明體_HKSCS" w:eastAsia="細明體_HKSCS" w:hAnsi="細明體_HKSCS" w:cs="細明體_HKSCS"/>
                <w:sz w:val="24"/>
              </w:rPr>
            </w:pPr>
            <w:r w:rsidRPr="00B06CE0">
              <w:rPr>
                <w:rFonts w:ascii="細明體_HKSCS" w:eastAsia="細明體_HKSCS" w:hAnsi="細明體_HKSCS" w:cs="細明體_HKSCS"/>
                <w:w w:val="95"/>
                <w:sz w:val="24"/>
              </w:rPr>
              <w:t>□正常□異常</w:t>
            </w:r>
          </w:p>
        </w:tc>
        <w:tc>
          <w:tcPr>
            <w:tcW w:w="2146" w:type="dxa"/>
          </w:tcPr>
          <w:p w14:paraId="4A89160A" w14:textId="77777777" w:rsidR="00645DA0" w:rsidRPr="00B06CE0" w:rsidRDefault="00645DA0" w:rsidP="00933A26">
            <w:pPr>
              <w:rPr>
                <w:rFonts w:ascii="Times New Roman" w:eastAsia="細明體_HKSCS" w:hAnsi="細明體_HKSCS" w:cs="細明體_HKSCS"/>
                <w:sz w:val="24"/>
              </w:rPr>
            </w:pPr>
          </w:p>
        </w:tc>
      </w:tr>
      <w:tr w:rsidR="00645DA0" w:rsidRPr="00B06CE0" w14:paraId="3C2946B1" w14:textId="77777777" w:rsidTr="004C0381">
        <w:trPr>
          <w:trHeight w:val="935"/>
        </w:trPr>
        <w:tc>
          <w:tcPr>
            <w:tcW w:w="660" w:type="dxa"/>
          </w:tcPr>
          <w:p w14:paraId="33B98228" w14:textId="77777777" w:rsidR="00645DA0" w:rsidRPr="00B06CE0" w:rsidRDefault="00645DA0" w:rsidP="00933A26">
            <w:pPr>
              <w:spacing w:before="17"/>
              <w:rPr>
                <w:rFonts w:ascii="微軟正黑體" w:eastAsia="細明體_HKSCS" w:hAnsi="細明體_HKSCS" w:cs="細明體_HKSCS"/>
                <w:b/>
                <w:sz w:val="24"/>
              </w:rPr>
            </w:pPr>
          </w:p>
          <w:p w14:paraId="6EC31A63" w14:textId="77777777" w:rsidR="00645DA0" w:rsidRPr="00B06CE0" w:rsidRDefault="00645DA0" w:rsidP="00933A26">
            <w:pPr>
              <w:ind w:left="21"/>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6</w:t>
            </w:r>
          </w:p>
        </w:tc>
        <w:tc>
          <w:tcPr>
            <w:tcW w:w="4920" w:type="dxa"/>
          </w:tcPr>
          <w:p w14:paraId="4DD82A58" w14:textId="77777777" w:rsidR="00645DA0" w:rsidRPr="00B06CE0" w:rsidRDefault="00645DA0" w:rsidP="00933A26">
            <w:pPr>
              <w:spacing w:line="300"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比流器、比壓器：</w:t>
            </w:r>
          </w:p>
          <w:p w14:paraId="78DD5ED6" w14:textId="3743FE6B" w:rsidR="00645DA0" w:rsidRPr="00B06CE0" w:rsidRDefault="00645DA0" w:rsidP="00FA6632">
            <w:pPr>
              <w:numPr>
                <w:ilvl w:val="0"/>
                <w:numId w:val="6"/>
              </w:numPr>
              <w:tabs>
                <w:tab w:val="left" w:pos="448"/>
                <w:tab w:val="left" w:pos="449"/>
              </w:tabs>
              <w:spacing w:line="312"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外觀</w:t>
            </w:r>
            <w:r w:rsidR="000E1E1A" w:rsidRPr="00B06CE0">
              <w:rPr>
                <w:rFonts w:ascii="細明體_HKSCS" w:eastAsia="細明體_HKSCS" w:hAnsi="細明體_HKSCS" w:cs="細明體_HKSCS"/>
                <w:sz w:val="24"/>
                <w:lang w:eastAsia="zh-TW"/>
              </w:rPr>
              <w:t>（</w:t>
            </w:r>
            <w:r w:rsidRPr="00B06CE0">
              <w:rPr>
                <w:rFonts w:ascii="細明體_HKSCS" w:eastAsia="細明體_HKSCS" w:hAnsi="細明體_HKSCS" w:cs="細明體_HKSCS"/>
                <w:sz w:val="24"/>
                <w:lang w:eastAsia="zh-TW"/>
              </w:rPr>
              <w:t>端子螺絲</w:t>
            </w:r>
            <w:r w:rsidR="000E1E1A" w:rsidRPr="00B06CE0">
              <w:rPr>
                <w:rFonts w:ascii="細明體_HKSCS" w:eastAsia="細明體_HKSCS" w:hAnsi="細明體_HKSCS" w:cs="細明體_HKSCS"/>
                <w:sz w:val="24"/>
                <w:lang w:eastAsia="zh-TW"/>
              </w:rPr>
              <w:t>）</w:t>
            </w:r>
            <w:r w:rsidRPr="00B06CE0">
              <w:rPr>
                <w:rFonts w:ascii="細明體_HKSCS" w:eastAsia="細明體_HKSCS" w:hAnsi="細明體_HKSCS" w:cs="細明體_HKSCS"/>
                <w:sz w:val="24"/>
                <w:lang w:eastAsia="zh-TW"/>
              </w:rPr>
              <w:t>是否</w:t>
            </w:r>
            <w:proofErr w:type="gramStart"/>
            <w:r w:rsidRPr="00B06CE0">
              <w:rPr>
                <w:rFonts w:ascii="細明體_HKSCS" w:eastAsia="細明體_HKSCS" w:hAnsi="細明體_HKSCS" w:cs="細明體_HKSCS"/>
                <w:sz w:val="24"/>
                <w:lang w:eastAsia="zh-TW"/>
              </w:rPr>
              <w:t>鬆</w:t>
            </w:r>
            <w:proofErr w:type="gramEnd"/>
            <w:r w:rsidRPr="00B06CE0">
              <w:rPr>
                <w:rFonts w:ascii="細明體_HKSCS" w:eastAsia="細明體_HKSCS" w:hAnsi="細明體_HKSCS" w:cs="細明體_HKSCS"/>
                <w:sz w:val="24"/>
                <w:lang w:eastAsia="zh-TW"/>
              </w:rPr>
              <w:t>脫、損壞、污染</w:t>
            </w:r>
          </w:p>
          <w:p w14:paraId="5F8C3505" w14:textId="77777777" w:rsidR="00645DA0" w:rsidRPr="00B06CE0" w:rsidRDefault="00645DA0" w:rsidP="00FA6632">
            <w:pPr>
              <w:numPr>
                <w:ilvl w:val="0"/>
                <w:numId w:val="6"/>
              </w:numPr>
              <w:tabs>
                <w:tab w:val="left" w:pos="448"/>
                <w:tab w:val="left" w:pos="449"/>
              </w:tabs>
              <w:spacing w:line="303" w:lineRule="exact"/>
              <w:rPr>
                <w:rFonts w:ascii="細明體_HKSCS" w:eastAsia="細明體_HKSCS" w:hAnsi="細明體_HKSCS" w:cs="細明體_HKSCS"/>
                <w:sz w:val="24"/>
              </w:rPr>
            </w:pPr>
            <w:r w:rsidRPr="00B06CE0">
              <w:rPr>
                <w:rFonts w:ascii="細明體_HKSCS" w:eastAsia="細明體_HKSCS" w:hAnsi="細明體_HKSCS" w:cs="細明體_HKSCS"/>
                <w:sz w:val="24"/>
              </w:rPr>
              <w:t>功能是否正常</w:t>
            </w:r>
          </w:p>
        </w:tc>
        <w:tc>
          <w:tcPr>
            <w:tcW w:w="1620" w:type="dxa"/>
          </w:tcPr>
          <w:p w14:paraId="6E89F6E3" w14:textId="77777777" w:rsidR="00B06CE0" w:rsidRDefault="00B06CE0" w:rsidP="00B06CE0">
            <w:pPr>
              <w:spacing w:line="324" w:lineRule="exact"/>
              <w:rPr>
                <w:rFonts w:ascii="微軟正黑體" w:eastAsia="細明體_HKSCS" w:hAnsi="細明體_HKSCS" w:cs="細明體_HKSCS"/>
                <w:b/>
                <w:sz w:val="24"/>
              </w:rPr>
            </w:pPr>
          </w:p>
          <w:p w14:paraId="0B0E0226" w14:textId="77777777" w:rsidR="00645DA0" w:rsidRPr="00B06CE0" w:rsidRDefault="00645DA0" w:rsidP="00B06CE0">
            <w:pPr>
              <w:spacing w:line="324" w:lineRule="exact"/>
              <w:rPr>
                <w:rFonts w:ascii="細明體_HKSCS" w:eastAsia="細明體_HKSCS" w:hAnsi="細明體_HKSCS" w:cs="細明體_HKSCS"/>
                <w:sz w:val="24"/>
              </w:rPr>
            </w:pPr>
            <w:r w:rsidRPr="00B06CE0">
              <w:rPr>
                <w:rFonts w:ascii="細明體_HKSCS" w:eastAsia="細明體_HKSCS" w:hAnsi="細明體_HKSCS" w:cs="細明體_HKSCS"/>
                <w:w w:val="95"/>
                <w:sz w:val="24"/>
              </w:rPr>
              <w:t>□正常□異常</w:t>
            </w:r>
          </w:p>
          <w:p w14:paraId="33752B6B" w14:textId="77777777" w:rsidR="00645DA0" w:rsidRPr="00B06CE0" w:rsidRDefault="00645DA0" w:rsidP="00933A26">
            <w:pPr>
              <w:spacing w:line="324" w:lineRule="exact"/>
              <w:ind w:left="33"/>
              <w:rPr>
                <w:rFonts w:ascii="細明體_HKSCS" w:eastAsia="細明體_HKSCS" w:hAnsi="細明體_HKSCS" w:cs="細明體_HKSCS"/>
                <w:sz w:val="24"/>
              </w:rPr>
            </w:pPr>
            <w:r w:rsidRPr="00B06CE0">
              <w:rPr>
                <w:rFonts w:ascii="細明體_HKSCS" w:eastAsia="細明體_HKSCS" w:hAnsi="細明體_HKSCS" w:cs="細明體_HKSCS"/>
                <w:w w:val="95"/>
                <w:sz w:val="24"/>
              </w:rPr>
              <w:t>□正常□異常</w:t>
            </w:r>
          </w:p>
        </w:tc>
        <w:tc>
          <w:tcPr>
            <w:tcW w:w="2146" w:type="dxa"/>
          </w:tcPr>
          <w:p w14:paraId="310F89E1" w14:textId="77777777" w:rsidR="00645DA0" w:rsidRPr="00B06CE0" w:rsidRDefault="00645DA0" w:rsidP="00933A26">
            <w:pPr>
              <w:rPr>
                <w:rFonts w:ascii="Times New Roman" w:eastAsia="細明體_HKSCS" w:hAnsi="細明體_HKSCS" w:cs="細明體_HKSCS"/>
                <w:sz w:val="24"/>
              </w:rPr>
            </w:pPr>
          </w:p>
        </w:tc>
      </w:tr>
      <w:tr w:rsidR="00645DA0" w:rsidRPr="00B06CE0" w14:paraId="04209464" w14:textId="77777777" w:rsidTr="004C0381">
        <w:trPr>
          <w:trHeight w:val="937"/>
        </w:trPr>
        <w:tc>
          <w:tcPr>
            <w:tcW w:w="660" w:type="dxa"/>
          </w:tcPr>
          <w:p w14:paraId="1689D8DB" w14:textId="77777777" w:rsidR="00645DA0" w:rsidRPr="00B06CE0" w:rsidRDefault="00645DA0" w:rsidP="00933A26">
            <w:pPr>
              <w:spacing w:before="17"/>
              <w:rPr>
                <w:rFonts w:ascii="微軟正黑體" w:eastAsia="細明體_HKSCS" w:hAnsi="細明體_HKSCS" w:cs="細明體_HKSCS"/>
                <w:b/>
                <w:sz w:val="24"/>
              </w:rPr>
            </w:pPr>
          </w:p>
          <w:p w14:paraId="41511A42" w14:textId="77777777" w:rsidR="00645DA0" w:rsidRPr="00B06CE0" w:rsidRDefault="00645DA0" w:rsidP="00933A26">
            <w:pPr>
              <w:ind w:left="21"/>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7</w:t>
            </w:r>
          </w:p>
        </w:tc>
        <w:tc>
          <w:tcPr>
            <w:tcW w:w="4920" w:type="dxa"/>
          </w:tcPr>
          <w:p w14:paraId="5F692181" w14:textId="77777777" w:rsidR="00645DA0" w:rsidRPr="00B06CE0" w:rsidRDefault="00645DA0" w:rsidP="00933A26">
            <w:pPr>
              <w:spacing w:line="303"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一次側用保險絲：</w:t>
            </w:r>
          </w:p>
          <w:p w14:paraId="5F372F4C" w14:textId="77777777" w:rsidR="00645DA0" w:rsidRPr="00B06CE0" w:rsidRDefault="00645DA0" w:rsidP="00FA6632">
            <w:pPr>
              <w:numPr>
                <w:ilvl w:val="0"/>
                <w:numId w:val="5"/>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sz w:val="24"/>
              </w:rPr>
              <w:t>外觀是否鬆脫、損壞</w:t>
            </w:r>
          </w:p>
          <w:p w14:paraId="631E63DA" w14:textId="77777777" w:rsidR="00645DA0" w:rsidRPr="00B06CE0" w:rsidRDefault="00645DA0" w:rsidP="00FA6632">
            <w:pPr>
              <w:numPr>
                <w:ilvl w:val="0"/>
                <w:numId w:val="5"/>
              </w:numPr>
              <w:tabs>
                <w:tab w:val="left" w:pos="448"/>
                <w:tab w:val="left" w:pos="449"/>
              </w:tabs>
              <w:spacing w:line="303" w:lineRule="exact"/>
              <w:rPr>
                <w:rFonts w:ascii="細明體_HKSCS" w:eastAsia="細明體_HKSCS" w:hAnsi="細明體_HKSCS" w:cs="細明體_HKSCS"/>
                <w:sz w:val="24"/>
              </w:rPr>
            </w:pPr>
            <w:r w:rsidRPr="00B06CE0">
              <w:rPr>
                <w:rFonts w:ascii="細明體_HKSCS" w:eastAsia="細明體_HKSCS" w:hAnsi="細明體_HKSCS" w:cs="細明體_HKSCS"/>
                <w:sz w:val="24"/>
              </w:rPr>
              <w:t>熔斷指示是否動作</w:t>
            </w:r>
          </w:p>
        </w:tc>
        <w:tc>
          <w:tcPr>
            <w:tcW w:w="1620" w:type="dxa"/>
          </w:tcPr>
          <w:p w14:paraId="3DD14EF6" w14:textId="77777777" w:rsidR="00B06CE0" w:rsidRDefault="00B06CE0" w:rsidP="00B06CE0">
            <w:pPr>
              <w:spacing w:before="1" w:line="324" w:lineRule="exact"/>
              <w:rPr>
                <w:rFonts w:ascii="微軟正黑體" w:eastAsia="細明體_HKSCS" w:hAnsi="細明體_HKSCS" w:cs="細明體_HKSCS"/>
                <w:b/>
                <w:sz w:val="24"/>
              </w:rPr>
            </w:pPr>
          </w:p>
          <w:p w14:paraId="6010BFD9" w14:textId="77777777" w:rsidR="00645DA0" w:rsidRPr="00B06CE0" w:rsidRDefault="00645DA0" w:rsidP="00B06CE0">
            <w:pPr>
              <w:spacing w:before="1" w:line="324" w:lineRule="exact"/>
              <w:rPr>
                <w:rFonts w:ascii="細明體_HKSCS" w:eastAsia="細明體_HKSCS" w:hAnsi="細明體_HKSCS" w:cs="細明體_HKSCS"/>
                <w:sz w:val="24"/>
              </w:rPr>
            </w:pPr>
            <w:r w:rsidRPr="00B06CE0">
              <w:rPr>
                <w:rFonts w:ascii="細明體_HKSCS" w:eastAsia="細明體_HKSCS" w:hAnsi="細明體_HKSCS" w:cs="細明體_HKSCS"/>
                <w:w w:val="95"/>
                <w:sz w:val="24"/>
              </w:rPr>
              <w:t>□正常□異常</w:t>
            </w:r>
          </w:p>
          <w:p w14:paraId="7D9CCA5C" w14:textId="77777777" w:rsidR="00645DA0" w:rsidRPr="00B06CE0" w:rsidRDefault="00645DA0" w:rsidP="00933A26">
            <w:pPr>
              <w:spacing w:line="324" w:lineRule="exact"/>
              <w:ind w:left="33"/>
              <w:rPr>
                <w:rFonts w:ascii="細明體_HKSCS" w:eastAsia="細明體_HKSCS" w:hAnsi="細明體_HKSCS" w:cs="細明體_HKSCS"/>
                <w:sz w:val="24"/>
              </w:rPr>
            </w:pPr>
            <w:r w:rsidRPr="00B06CE0">
              <w:rPr>
                <w:rFonts w:ascii="細明體_HKSCS" w:eastAsia="細明體_HKSCS" w:hAnsi="細明體_HKSCS" w:cs="細明體_HKSCS"/>
                <w:w w:val="95"/>
                <w:sz w:val="24"/>
              </w:rPr>
              <w:t>□正常□異常</w:t>
            </w:r>
          </w:p>
        </w:tc>
        <w:tc>
          <w:tcPr>
            <w:tcW w:w="2146" w:type="dxa"/>
          </w:tcPr>
          <w:p w14:paraId="030C2629" w14:textId="77777777" w:rsidR="00645DA0" w:rsidRPr="00B06CE0" w:rsidRDefault="00645DA0" w:rsidP="00933A26">
            <w:pPr>
              <w:rPr>
                <w:rFonts w:ascii="Times New Roman" w:eastAsia="細明體_HKSCS" w:hAnsi="細明體_HKSCS" w:cs="細明體_HKSCS"/>
                <w:sz w:val="24"/>
              </w:rPr>
            </w:pPr>
          </w:p>
        </w:tc>
      </w:tr>
      <w:tr w:rsidR="00645DA0" w:rsidRPr="00B06CE0" w14:paraId="624F8CB4" w14:textId="77777777" w:rsidTr="004C0381">
        <w:trPr>
          <w:trHeight w:val="935"/>
        </w:trPr>
        <w:tc>
          <w:tcPr>
            <w:tcW w:w="660" w:type="dxa"/>
          </w:tcPr>
          <w:p w14:paraId="70E97B39" w14:textId="77777777" w:rsidR="00645DA0" w:rsidRPr="00B06CE0" w:rsidRDefault="00645DA0" w:rsidP="00933A26">
            <w:pPr>
              <w:spacing w:before="15"/>
              <w:rPr>
                <w:rFonts w:ascii="微軟正黑體" w:eastAsia="細明體_HKSCS" w:hAnsi="細明體_HKSCS" w:cs="細明體_HKSCS"/>
                <w:b/>
                <w:sz w:val="24"/>
              </w:rPr>
            </w:pPr>
          </w:p>
          <w:p w14:paraId="482921B3" w14:textId="77777777" w:rsidR="00645DA0" w:rsidRPr="00B06CE0" w:rsidRDefault="00645DA0" w:rsidP="00933A26">
            <w:pPr>
              <w:ind w:left="21"/>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8</w:t>
            </w:r>
          </w:p>
        </w:tc>
        <w:tc>
          <w:tcPr>
            <w:tcW w:w="4920" w:type="dxa"/>
          </w:tcPr>
          <w:p w14:paraId="6CFE9F39" w14:textId="77777777" w:rsidR="00645DA0" w:rsidRPr="00B06CE0" w:rsidRDefault="00645DA0" w:rsidP="00933A26">
            <w:pPr>
              <w:spacing w:line="300"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電力用電容器：</w:t>
            </w:r>
          </w:p>
          <w:p w14:paraId="7F2F4DAE" w14:textId="77777777" w:rsidR="00645DA0" w:rsidRPr="00B06CE0" w:rsidRDefault="00645DA0" w:rsidP="00FA6632">
            <w:pPr>
              <w:numPr>
                <w:ilvl w:val="0"/>
                <w:numId w:val="4"/>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sz w:val="24"/>
              </w:rPr>
              <w:t>外觀是否污染、損壞</w:t>
            </w:r>
          </w:p>
          <w:p w14:paraId="54C415B4" w14:textId="77777777" w:rsidR="00645DA0" w:rsidRPr="00B06CE0" w:rsidRDefault="00645DA0" w:rsidP="00FA6632">
            <w:pPr>
              <w:numPr>
                <w:ilvl w:val="0"/>
                <w:numId w:val="4"/>
              </w:numPr>
              <w:tabs>
                <w:tab w:val="left" w:pos="448"/>
                <w:tab w:val="left" w:pos="449"/>
              </w:tabs>
              <w:spacing w:line="303"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指示儀表：外觀及動作</w:t>
            </w:r>
          </w:p>
        </w:tc>
        <w:tc>
          <w:tcPr>
            <w:tcW w:w="1620" w:type="dxa"/>
          </w:tcPr>
          <w:p w14:paraId="01818039" w14:textId="77777777" w:rsidR="00645DA0" w:rsidRPr="00B06CE0" w:rsidRDefault="00645DA0" w:rsidP="00933A26">
            <w:pPr>
              <w:rPr>
                <w:rFonts w:ascii="Times New Roman" w:eastAsia="細明體_HKSCS" w:hAnsi="細明體_HKSCS" w:cs="細明體_HKSCS"/>
                <w:sz w:val="24"/>
                <w:lang w:eastAsia="zh-TW"/>
              </w:rPr>
            </w:pPr>
          </w:p>
        </w:tc>
        <w:tc>
          <w:tcPr>
            <w:tcW w:w="2146" w:type="dxa"/>
          </w:tcPr>
          <w:p w14:paraId="6020B869" w14:textId="77777777" w:rsidR="00645DA0" w:rsidRPr="00B06CE0" w:rsidRDefault="00645DA0" w:rsidP="00933A26">
            <w:pPr>
              <w:rPr>
                <w:rFonts w:ascii="Times New Roman" w:eastAsia="細明體_HKSCS" w:hAnsi="細明體_HKSCS" w:cs="細明體_HKSCS"/>
                <w:sz w:val="24"/>
                <w:lang w:eastAsia="zh-TW"/>
              </w:rPr>
            </w:pPr>
          </w:p>
        </w:tc>
      </w:tr>
      <w:tr w:rsidR="00645DA0" w:rsidRPr="00B06CE0" w14:paraId="4DA3E257" w14:textId="77777777" w:rsidTr="004C0381">
        <w:trPr>
          <w:trHeight w:val="1559"/>
        </w:trPr>
        <w:tc>
          <w:tcPr>
            <w:tcW w:w="660" w:type="dxa"/>
          </w:tcPr>
          <w:p w14:paraId="20D5C4A9" w14:textId="77777777" w:rsidR="00645DA0" w:rsidRPr="00B06CE0" w:rsidRDefault="00645DA0" w:rsidP="00933A26">
            <w:pPr>
              <w:spacing w:before="16"/>
              <w:rPr>
                <w:rFonts w:ascii="微軟正黑體" w:eastAsia="細明體_HKSCS" w:hAnsi="細明體_HKSCS" w:cs="細明體_HKSCS"/>
                <w:b/>
                <w:sz w:val="24"/>
                <w:lang w:eastAsia="zh-TW"/>
              </w:rPr>
            </w:pPr>
          </w:p>
          <w:p w14:paraId="43E6571E" w14:textId="77777777" w:rsidR="00645DA0" w:rsidRPr="00B06CE0" w:rsidRDefault="00645DA0" w:rsidP="00933A26">
            <w:pPr>
              <w:spacing w:before="1"/>
              <w:ind w:left="21"/>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9</w:t>
            </w:r>
          </w:p>
        </w:tc>
        <w:tc>
          <w:tcPr>
            <w:tcW w:w="4920" w:type="dxa"/>
          </w:tcPr>
          <w:p w14:paraId="76A8FDED" w14:textId="77777777" w:rsidR="00645DA0" w:rsidRPr="00B06CE0" w:rsidRDefault="00645DA0" w:rsidP="00933A26">
            <w:pPr>
              <w:spacing w:line="300"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保護電驛：</w:t>
            </w:r>
          </w:p>
          <w:p w14:paraId="4C2259BE" w14:textId="77777777" w:rsidR="00645DA0" w:rsidRPr="00B06CE0" w:rsidRDefault="00645DA0" w:rsidP="00FA6632">
            <w:pPr>
              <w:numPr>
                <w:ilvl w:val="0"/>
                <w:numId w:val="3"/>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sz w:val="24"/>
              </w:rPr>
              <w:t>功能是否正常</w:t>
            </w:r>
          </w:p>
          <w:p w14:paraId="5CD9B68C" w14:textId="77777777" w:rsidR="00645DA0" w:rsidRPr="00B06CE0" w:rsidRDefault="00645DA0" w:rsidP="00FA6632">
            <w:pPr>
              <w:numPr>
                <w:ilvl w:val="0"/>
                <w:numId w:val="3"/>
              </w:numPr>
              <w:tabs>
                <w:tab w:val="left" w:pos="448"/>
                <w:tab w:val="left" w:pos="449"/>
              </w:tabs>
              <w:spacing w:line="312"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接點、電氣導體是否</w:t>
            </w:r>
            <w:proofErr w:type="gramStart"/>
            <w:r w:rsidRPr="00B06CE0">
              <w:rPr>
                <w:rFonts w:ascii="細明體_HKSCS" w:eastAsia="細明體_HKSCS" w:hAnsi="細明體_HKSCS" w:cs="細明體_HKSCS"/>
                <w:sz w:val="24"/>
                <w:lang w:eastAsia="zh-TW"/>
              </w:rPr>
              <w:t>鬆</w:t>
            </w:r>
            <w:proofErr w:type="gramEnd"/>
            <w:r w:rsidRPr="00B06CE0">
              <w:rPr>
                <w:rFonts w:ascii="細明體_HKSCS" w:eastAsia="細明體_HKSCS" w:hAnsi="細明體_HKSCS" w:cs="細明體_HKSCS"/>
                <w:sz w:val="24"/>
                <w:lang w:eastAsia="zh-TW"/>
              </w:rPr>
              <w:t>脫、損壞</w:t>
            </w:r>
          </w:p>
          <w:p w14:paraId="273D019C" w14:textId="77777777" w:rsidR="00645DA0" w:rsidRPr="00B06CE0" w:rsidRDefault="00645DA0" w:rsidP="00FA6632">
            <w:pPr>
              <w:numPr>
                <w:ilvl w:val="0"/>
                <w:numId w:val="3"/>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w w:val="95"/>
                <w:sz w:val="24"/>
              </w:rPr>
              <w:t>機械部份是否正常</w:t>
            </w:r>
          </w:p>
          <w:p w14:paraId="6A7394F6" w14:textId="77777777" w:rsidR="00645DA0" w:rsidRPr="00B06CE0" w:rsidRDefault="00645DA0" w:rsidP="00FA6632">
            <w:pPr>
              <w:numPr>
                <w:ilvl w:val="0"/>
                <w:numId w:val="3"/>
              </w:numPr>
              <w:tabs>
                <w:tab w:val="left" w:pos="448"/>
                <w:tab w:val="left" w:pos="449"/>
              </w:tabs>
              <w:spacing w:line="303" w:lineRule="exact"/>
              <w:rPr>
                <w:rFonts w:ascii="細明體_HKSCS" w:eastAsia="細明體_HKSCS" w:hAnsi="細明體_HKSCS" w:cs="細明體_HKSCS"/>
                <w:sz w:val="24"/>
              </w:rPr>
            </w:pPr>
            <w:r w:rsidRPr="00B06CE0">
              <w:rPr>
                <w:rFonts w:ascii="細明體_HKSCS" w:eastAsia="細明體_HKSCS" w:hAnsi="細明體_HKSCS" w:cs="細明體_HKSCS"/>
                <w:w w:val="95"/>
                <w:sz w:val="24"/>
              </w:rPr>
              <w:t>設定部份是否正確</w:t>
            </w:r>
          </w:p>
        </w:tc>
        <w:tc>
          <w:tcPr>
            <w:tcW w:w="1620" w:type="dxa"/>
          </w:tcPr>
          <w:p w14:paraId="6F2692A8" w14:textId="77777777" w:rsidR="00645DA0" w:rsidRPr="00B06CE0" w:rsidRDefault="00645DA0" w:rsidP="00933A26">
            <w:pPr>
              <w:rPr>
                <w:rFonts w:ascii="Times New Roman" w:eastAsia="細明體_HKSCS" w:hAnsi="細明體_HKSCS" w:cs="細明體_HKSCS"/>
                <w:sz w:val="24"/>
              </w:rPr>
            </w:pPr>
          </w:p>
        </w:tc>
        <w:tc>
          <w:tcPr>
            <w:tcW w:w="2146" w:type="dxa"/>
          </w:tcPr>
          <w:p w14:paraId="35D52973" w14:textId="77777777" w:rsidR="00645DA0" w:rsidRPr="00B06CE0" w:rsidRDefault="00645DA0" w:rsidP="00933A26">
            <w:pPr>
              <w:rPr>
                <w:rFonts w:ascii="Times New Roman" w:eastAsia="細明體_HKSCS" w:hAnsi="細明體_HKSCS" w:cs="細明體_HKSCS"/>
                <w:sz w:val="24"/>
              </w:rPr>
            </w:pPr>
          </w:p>
        </w:tc>
      </w:tr>
      <w:tr w:rsidR="00645DA0" w:rsidRPr="00B06CE0" w14:paraId="17585245" w14:textId="77777777" w:rsidTr="004C0381">
        <w:trPr>
          <w:trHeight w:val="1873"/>
        </w:trPr>
        <w:tc>
          <w:tcPr>
            <w:tcW w:w="660" w:type="dxa"/>
          </w:tcPr>
          <w:p w14:paraId="232EFAF9" w14:textId="77777777" w:rsidR="00645DA0" w:rsidRPr="00B06CE0" w:rsidRDefault="00645DA0" w:rsidP="00933A26">
            <w:pPr>
              <w:rPr>
                <w:rFonts w:ascii="微軟正黑體" w:eastAsia="細明體_HKSCS" w:hAnsi="細明體_HKSCS" w:cs="細明體_HKSCS"/>
                <w:b/>
                <w:sz w:val="24"/>
              </w:rPr>
            </w:pPr>
          </w:p>
          <w:p w14:paraId="5C5EF45A" w14:textId="77777777" w:rsidR="00645DA0" w:rsidRPr="00B06CE0" w:rsidRDefault="00645DA0" w:rsidP="00933A26">
            <w:pPr>
              <w:spacing w:before="7"/>
              <w:rPr>
                <w:rFonts w:ascii="微軟正黑體" w:eastAsia="細明體_HKSCS" w:hAnsi="細明體_HKSCS" w:cs="細明體_HKSCS"/>
                <w:b/>
                <w:sz w:val="24"/>
              </w:rPr>
            </w:pPr>
          </w:p>
          <w:p w14:paraId="41D10EFD" w14:textId="77777777" w:rsidR="00645DA0" w:rsidRPr="00B06CE0" w:rsidRDefault="00645DA0" w:rsidP="00933A26">
            <w:pPr>
              <w:ind w:left="28" w:right="7"/>
              <w:jc w:val="center"/>
              <w:rPr>
                <w:rFonts w:ascii="Times New Roman" w:eastAsia="細明體_HKSCS" w:hAnsi="細明體_HKSCS" w:cs="細明體_HKSCS"/>
                <w:sz w:val="24"/>
              </w:rPr>
            </w:pPr>
            <w:r w:rsidRPr="00B06CE0">
              <w:rPr>
                <w:rFonts w:ascii="Times New Roman" w:eastAsia="細明體_HKSCS" w:hAnsi="細明體_HKSCS" w:cs="細明體_HKSCS"/>
                <w:sz w:val="24"/>
              </w:rPr>
              <w:t>10</w:t>
            </w:r>
          </w:p>
        </w:tc>
        <w:tc>
          <w:tcPr>
            <w:tcW w:w="4920" w:type="dxa"/>
          </w:tcPr>
          <w:p w14:paraId="0C38E824" w14:textId="77777777" w:rsidR="00645DA0" w:rsidRPr="00B06CE0" w:rsidRDefault="00645DA0" w:rsidP="00933A26">
            <w:pPr>
              <w:spacing w:line="303"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控制開關及切換開關：</w:t>
            </w:r>
          </w:p>
          <w:p w14:paraId="7E2E5396" w14:textId="77777777" w:rsidR="00645DA0" w:rsidRPr="00B06CE0" w:rsidRDefault="00645DA0" w:rsidP="00FA6632">
            <w:pPr>
              <w:numPr>
                <w:ilvl w:val="0"/>
                <w:numId w:val="2"/>
              </w:numPr>
              <w:tabs>
                <w:tab w:val="left" w:pos="448"/>
                <w:tab w:val="left" w:pos="449"/>
              </w:tabs>
              <w:spacing w:line="312"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外觀是否損壞、動作是否正常</w:t>
            </w:r>
          </w:p>
          <w:p w14:paraId="5249AFA1" w14:textId="77777777" w:rsidR="00645DA0" w:rsidRPr="00B06CE0" w:rsidRDefault="00645DA0" w:rsidP="00FA6632">
            <w:pPr>
              <w:numPr>
                <w:ilvl w:val="0"/>
                <w:numId w:val="2"/>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sz w:val="24"/>
              </w:rPr>
              <w:t>接點是否鎖緊</w:t>
            </w:r>
          </w:p>
          <w:p w14:paraId="6FE3A35B" w14:textId="77777777" w:rsidR="00645DA0" w:rsidRPr="00B06CE0" w:rsidRDefault="00645DA0" w:rsidP="00FA6632">
            <w:pPr>
              <w:numPr>
                <w:ilvl w:val="0"/>
                <w:numId w:val="2"/>
              </w:numPr>
              <w:tabs>
                <w:tab w:val="left" w:pos="448"/>
                <w:tab w:val="left" w:pos="449"/>
              </w:tabs>
              <w:spacing w:line="312" w:lineRule="exact"/>
              <w:rPr>
                <w:rFonts w:ascii="細明體_HKSCS" w:eastAsia="細明體_HKSCS" w:hAnsi="細明體_HKSCS" w:cs="細明體_HKSCS"/>
                <w:sz w:val="24"/>
              </w:rPr>
            </w:pPr>
            <w:r w:rsidRPr="00B06CE0">
              <w:rPr>
                <w:rFonts w:ascii="細明體_HKSCS" w:eastAsia="細明體_HKSCS" w:hAnsi="細明體_HKSCS" w:cs="細明體_HKSCS"/>
                <w:sz w:val="24"/>
              </w:rPr>
              <w:t>接線端子是否鬆脫</w:t>
            </w:r>
          </w:p>
          <w:p w14:paraId="0AFEBB2B" w14:textId="77777777" w:rsidR="00645DA0" w:rsidRPr="00B06CE0" w:rsidRDefault="00645DA0" w:rsidP="00FA6632">
            <w:pPr>
              <w:numPr>
                <w:ilvl w:val="0"/>
                <w:numId w:val="2"/>
              </w:numPr>
              <w:tabs>
                <w:tab w:val="left" w:pos="448"/>
                <w:tab w:val="left" w:pos="449"/>
              </w:tabs>
              <w:spacing w:line="312"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控制線外觀是否損壞、變色</w:t>
            </w:r>
          </w:p>
          <w:p w14:paraId="695F23AE" w14:textId="77777777" w:rsidR="00645DA0" w:rsidRPr="00B06CE0" w:rsidRDefault="00645DA0" w:rsidP="00FA6632">
            <w:pPr>
              <w:numPr>
                <w:ilvl w:val="0"/>
                <w:numId w:val="2"/>
              </w:numPr>
              <w:tabs>
                <w:tab w:val="left" w:pos="448"/>
                <w:tab w:val="left" w:pos="449"/>
              </w:tabs>
              <w:spacing w:line="303" w:lineRule="exact"/>
              <w:rPr>
                <w:rFonts w:ascii="細明體_HKSCS" w:eastAsia="細明體_HKSCS" w:hAnsi="細明體_HKSCS" w:cs="細明體_HKSCS"/>
                <w:sz w:val="24"/>
                <w:lang w:eastAsia="zh-TW"/>
              </w:rPr>
            </w:pPr>
            <w:r w:rsidRPr="00B06CE0">
              <w:rPr>
                <w:rFonts w:ascii="細明體_HKSCS" w:eastAsia="細明體_HKSCS" w:hAnsi="細明體_HKSCS" w:cs="細明體_HKSCS"/>
                <w:spacing w:val="-8"/>
                <w:sz w:val="24"/>
                <w:lang w:eastAsia="zh-TW"/>
              </w:rPr>
              <w:t>控制線路之電阻電熱器外觀是否損壞、污染</w:t>
            </w:r>
          </w:p>
        </w:tc>
        <w:tc>
          <w:tcPr>
            <w:tcW w:w="1620" w:type="dxa"/>
          </w:tcPr>
          <w:p w14:paraId="01E8B9DC" w14:textId="77777777" w:rsidR="00645DA0" w:rsidRPr="00B06CE0" w:rsidRDefault="00645DA0" w:rsidP="00933A26">
            <w:pPr>
              <w:rPr>
                <w:rFonts w:ascii="Times New Roman" w:eastAsia="細明體_HKSCS" w:hAnsi="細明體_HKSCS" w:cs="細明體_HKSCS"/>
                <w:sz w:val="24"/>
                <w:lang w:eastAsia="zh-TW"/>
              </w:rPr>
            </w:pPr>
          </w:p>
        </w:tc>
        <w:tc>
          <w:tcPr>
            <w:tcW w:w="2146" w:type="dxa"/>
          </w:tcPr>
          <w:p w14:paraId="582ED2C2" w14:textId="77777777" w:rsidR="00645DA0" w:rsidRPr="00B06CE0" w:rsidRDefault="00645DA0" w:rsidP="00933A26">
            <w:pPr>
              <w:rPr>
                <w:rFonts w:ascii="Times New Roman" w:eastAsia="細明體_HKSCS" w:hAnsi="細明體_HKSCS" w:cs="細明體_HKSCS"/>
                <w:sz w:val="24"/>
                <w:lang w:eastAsia="zh-TW"/>
              </w:rPr>
            </w:pPr>
          </w:p>
        </w:tc>
      </w:tr>
    </w:tbl>
    <w:p w14:paraId="7AD91279" w14:textId="26A6A54E" w:rsidR="004568D1" w:rsidRPr="00645DA0" w:rsidRDefault="004568D1" w:rsidP="003E5FB8">
      <w:pPr>
        <w:rPr>
          <w:rFonts w:ascii="Times New Roman" w:eastAsia="標楷體" w:hAnsi="標楷體" w:cs="Times New Roman"/>
          <w:szCs w:val="24"/>
        </w:rPr>
      </w:pPr>
    </w:p>
    <w:p w14:paraId="25FB9FFD" w14:textId="77777777" w:rsidR="003E5FB8" w:rsidRDefault="003E5FB8" w:rsidP="003E5FB8">
      <w:pPr>
        <w:rPr>
          <w:rFonts w:ascii="Times New Roman" w:eastAsia="標楷體" w:hAnsi="標楷體" w:cs="Times New Roman"/>
          <w:szCs w:val="24"/>
        </w:rPr>
        <w:sectPr w:rsidR="003E5FB8" w:rsidSect="004568D1">
          <w:pgSz w:w="10319" w:h="14572" w:code="13"/>
          <w:pgMar w:top="1440" w:right="1077" w:bottom="1440" w:left="1077" w:header="851" w:footer="992" w:gutter="0"/>
          <w:cols w:space="425"/>
          <w:docGrid w:type="lines" w:linePitch="326"/>
        </w:sectPr>
      </w:pPr>
    </w:p>
    <w:p w14:paraId="41356D20" w14:textId="483E69FF" w:rsidR="003E5FB8" w:rsidRPr="001B50BB" w:rsidRDefault="0010560E" w:rsidP="001B50BB">
      <w:pPr>
        <w:pStyle w:val="2"/>
        <w:jc w:val="center"/>
      </w:pPr>
      <w:bookmarkStart w:id="30" w:name="_Toc75419612"/>
      <w:r w:rsidRPr="001B50BB">
        <w:rPr>
          <w:rFonts w:hint="eastAsia"/>
        </w:rPr>
        <w:lastRenderedPageBreak/>
        <w:t>低</w:t>
      </w:r>
      <w:r w:rsidRPr="001B50BB">
        <w:t>壓設備</w:t>
      </w:r>
      <w:r w:rsidRPr="001B50BB">
        <w:rPr>
          <w:rFonts w:hint="eastAsia"/>
        </w:rPr>
        <w:t>半年</w:t>
      </w:r>
      <w:r w:rsidRPr="001B50BB">
        <w:t>檢查紀錄參考表</w:t>
      </w:r>
      <w:r w:rsidRPr="004C1CE1">
        <w:rPr>
          <w:rFonts w:ascii="標楷體" w:hAnsi="標楷體" w:hint="eastAsia"/>
        </w:rPr>
        <w:t>2</w:t>
      </w:r>
      <w:bookmarkEnd w:id="30"/>
    </w:p>
    <w:p w14:paraId="39A831A7"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7F4EB006" w14:textId="77777777" w:rsidR="00645DA0"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3"/>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660"/>
        <w:gridCol w:w="4920"/>
        <w:gridCol w:w="1620"/>
        <w:gridCol w:w="2117"/>
      </w:tblGrid>
      <w:tr w:rsidR="00645DA0" w:rsidRPr="00645DA0" w14:paraId="0E7676A4" w14:textId="77777777" w:rsidTr="004C0381">
        <w:trPr>
          <w:trHeight w:val="419"/>
          <w:jc w:val="center"/>
        </w:trPr>
        <w:tc>
          <w:tcPr>
            <w:tcW w:w="660" w:type="dxa"/>
          </w:tcPr>
          <w:p w14:paraId="08C3C5D4" w14:textId="77777777" w:rsidR="00645DA0" w:rsidRPr="00645DA0" w:rsidRDefault="00645DA0" w:rsidP="00645DA0">
            <w:pPr>
              <w:spacing w:before="1"/>
              <w:ind w:left="28" w:right="7"/>
              <w:jc w:val="center"/>
              <w:rPr>
                <w:rFonts w:ascii="細明體_HKSCS" w:eastAsia="細明體_HKSCS" w:hAnsi="細明體_HKSCS" w:cs="細明體_HKSCS"/>
                <w:sz w:val="28"/>
              </w:rPr>
            </w:pPr>
            <w:r w:rsidRPr="00645DA0">
              <w:rPr>
                <w:rFonts w:ascii="細明體_HKSCS" w:eastAsia="細明體_HKSCS" w:hAnsi="細明體_HKSCS" w:cs="細明體_HKSCS"/>
                <w:sz w:val="28"/>
              </w:rPr>
              <w:t>項次</w:t>
            </w:r>
          </w:p>
        </w:tc>
        <w:tc>
          <w:tcPr>
            <w:tcW w:w="4920" w:type="dxa"/>
          </w:tcPr>
          <w:p w14:paraId="5988FC01" w14:textId="77777777" w:rsidR="00645DA0" w:rsidRPr="00645DA0" w:rsidRDefault="00645DA0" w:rsidP="00645DA0">
            <w:pPr>
              <w:tabs>
                <w:tab w:val="left" w:pos="1480"/>
                <w:tab w:val="left" w:pos="2039"/>
                <w:tab w:val="left" w:pos="2601"/>
                <w:tab w:val="left" w:pos="3160"/>
                <w:tab w:val="left" w:pos="3719"/>
              </w:tabs>
              <w:spacing w:before="1"/>
              <w:ind w:left="921"/>
              <w:rPr>
                <w:rFonts w:ascii="細明體_HKSCS" w:eastAsia="細明體_HKSCS" w:hAnsi="細明體_HKSCS" w:cs="細明體_HKSCS"/>
                <w:sz w:val="28"/>
              </w:rPr>
            </w:pPr>
            <w:r w:rsidRPr="00645DA0">
              <w:rPr>
                <w:rFonts w:ascii="細明體_HKSCS" w:eastAsia="細明體_HKSCS" w:hAnsi="細明體_HKSCS" w:cs="細明體_HKSCS"/>
                <w:sz w:val="28"/>
              </w:rPr>
              <w:t>維</w:t>
            </w:r>
            <w:r w:rsidRPr="00645DA0">
              <w:rPr>
                <w:rFonts w:ascii="細明體_HKSCS" w:eastAsia="細明體_HKSCS" w:hAnsi="細明體_HKSCS" w:cs="細明體_HKSCS"/>
                <w:sz w:val="28"/>
              </w:rPr>
              <w:tab/>
              <w:t>護</w:t>
            </w:r>
            <w:r w:rsidRPr="00645DA0">
              <w:rPr>
                <w:rFonts w:ascii="細明體_HKSCS" w:eastAsia="細明體_HKSCS" w:hAnsi="細明體_HKSCS" w:cs="細明體_HKSCS"/>
                <w:sz w:val="28"/>
              </w:rPr>
              <w:tab/>
              <w:t>檢</w:t>
            </w:r>
            <w:r w:rsidRPr="00645DA0">
              <w:rPr>
                <w:rFonts w:ascii="細明體_HKSCS" w:eastAsia="細明體_HKSCS" w:hAnsi="細明體_HKSCS" w:cs="細明體_HKSCS"/>
                <w:sz w:val="28"/>
              </w:rPr>
              <w:tab/>
              <w:t>查</w:t>
            </w:r>
            <w:r w:rsidRPr="00645DA0">
              <w:rPr>
                <w:rFonts w:ascii="細明體_HKSCS" w:eastAsia="細明體_HKSCS" w:hAnsi="細明體_HKSCS" w:cs="細明體_HKSCS"/>
                <w:sz w:val="28"/>
              </w:rPr>
              <w:tab/>
              <w:t>項</w:t>
            </w:r>
            <w:r w:rsidRPr="00645DA0">
              <w:rPr>
                <w:rFonts w:ascii="細明體_HKSCS" w:eastAsia="細明體_HKSCS" w:hAnsi="細明體_HKSCS" w:cs="細明體_HKSCS"/>
                <w:sz w:val="28"/>
              </w:rPr>
              <w:tab/>
              <w:t>目</w:t>
            </w:r>
          </w:p>
        </w:tc>
        <w:tc>
          <w:tcPr>
            <w:tcW w:w="1620" w:type="dxa"/>
          </w:tcPr>
          <w:p w14:paraId="77388FB9" w14:textId="77777777" w:rsidR="00645DA0" w:rsidRPr="00645DA0" w:rsidRDefault="00645DA0" w:rsidP="00645DA0">
            <w:pPr>
              <w:spacing w:before="1"/>
              <w:ind w:left="534"/>
              <w:rPr>
                <w:rFonts w:ascii="細明體_HKSCS" w:eastAsia="細明體_HKSCS" w:hAnsi="細明體_HKSCS" w:cs="細明體_HKSCS"/>
                <w:sz w:val="28"/>
              </w:rPr>
            </w:pPr>
            <w:r w:rsidRPr="00645DA0">
              <w:rPr>
                <w:rFonts w:ascii="細明體_HKSCS" w:eastAsia="細明體_HKSCS" w:hAnsi="細明體_HKSCS" w:cs="細明體_HKSCS"/>
                <w:sz w:val="28"/>
              </w:rPr>
              <w:t>狀況</w:t>
            </w:r>
          </w:p>
        </w:tc>
        <w:tc>
          <w:tcPr>
            <w:tcW w:w="2117" w:type="dxa"/>
          </w:tcPr>
          <w:p w14:paraId="4FEE927C" w14:textId="77777777" w:rsidR="00645DA0" w:rsidRPr="00645DA0" w:rsidRDefault="00645DA0" w:rsidP="00645DA0">
            <w:pPr>
              <w:tabs>
                <w:tab w:val="left" w:pos="592"/>
                <w:tab w:val="left" w:pos="1151"/>
                <w:tab w:val="left" w:pos="1713"/>
              </w:tabs>
              <w:spacing w:before="1"/>
              <w:ind w:left="33"/>
              <w:rPr>
                <w:rFonts w:ascii="細明體_HKSCS" w:eastAsia="細明體_HKSCS" w:hAnsi="細明體_HKSCS" w:cs="細明體_HKSCS"/>
                <w:sz w:val="28"/>
              </w:rPr>
            </w:pPr>
            <w:r w:rsidRPr="00645DA0">
              <w:rPr>
                <w:rFonts w:ascii="細明體_HKSCS" w:eastAsia="細明體_HKSCS" w:hAnsi="細明體_HKSCS" w:cs="細明體_HKSCS"/>
                <w:sz w:val="28"/>
              </w:rPr>
              <w:t>處</w:t>
            </w:r>
            <w:r w:rsidRPr="00645DA0">
              <w:rPr>
                <w:rFonts w:ascii="細明體_HKSCS" w:eastAsia="細明體_HKSCS" w:hAnsi="細明體_HKSCS" w:cs="細明體_HKSCS"/>
                <w:sz w:val="28"/>
              </w:rPr>
              <w:tab/>
              <w:t>理</w:t>
            </w:r>
            <w:r w:rsidRPr="00645DA0">
              <w:rPr>
                <w:rFonts w:ascii="細明體_HKSCS" w:eastAsia="細明體_HKSCS" w:hAnsi="細明體_HKSCS" w:cs="細明體_HKSCS"/>
                <w:sz w:val="28"/>
              </w:rPr>
              <w:tab/>
              <w:t>情</w:t>
            </w:r>
            <w:r w:rsidRPr="00645DA0">
              <w:rPr>
                <w:rFonts w:ascii="細明體_HKSCS" w:eastAsia="細明體_HKSCS" w:hAnsi="細明體_HKSCS" w:cs="細明體_HKSCS"/>
                <w:sz w:val="28"/>
              </w:rPr>
              <w:tab/>
              <w:t>形</w:t>
            </w:r>
          </w:p>
        </w:tc>
      </w:tr>
      <w:tr w:rsidR="00645DA0" w:rsidRPr="00645DA0" w14:paraId="3728ADE8" w14:textId="77777777" w:rsidTr="004C0381">
        <w:trPr>
          <w:trHeight w:val="2185"/>
          <w:jc w:val="center"/>
        </w:trPr>
        <w:tc>
          <w:tcPr>
            <w:tcW w:w="660" w:type="dxa"/>
          </w:tcPr>
          <w:p w14:paraId="71B23204" w14:textId="77777777" w:rsidR="00645DA0" w:rsidRPr="00645DA0" w:rsidRDefault="00645DA0" w:rsidP="00645DA0">
            <w:pPr>
              <w:rPr>
                <w:rFonts w:ascii="細明體_HKSCS" w:eastAsia="細明體_HKSCS" w:hAnsi="細明體_HKSCS" w:cs="細明體_HKSCS"/>
                <w:sz w:val="26"/>
              </w:rPr>
            </w:pPr>
          </w:p>
          <w:p w14:paraId="5C35A562" w14:textId="77777777" w:rsidR="00645DA0" w:rsidRPr="00645DA0" w:rsidRDefault="00645DA0" w:rsidP="00645DA0">
            <w:pPr>
              <w:rPr>
                <w:rFonts w:ascii="細明體_HKSCS" w:eastAsia="細明體_HKSCS" w:hAnsi="細明體_HKSCS" w:cs="細明體_HKSCS"/>
                <w:sz w:val="26"/>
              </w:rPr>
            </w:pPr>
          </w:p>
          <w:p w14:paraId="11168A07" w14:textId="77777777" w:rsidR="00645DA0" w:rsidRPr="00645DA0" w:rsidRDefault="00645DA0" w:rsidP="00645DA0">
            <w:pPr>
              <w:spacing w:before="208"/>
              <w:ind w:left="28" w:right="7"/>
              <w:jc w:val="center"/>
              <w:rPr>
                <w:rFonts w:ascii="Times New Roman" w:eastAsia="細明體_HKSCS" w:hAnsi="細明體_HKSCS" w:cs="細明體_HKSCS"/>
              </w:rPr>
            </w:pPr>
            <w:r w:rsidRPr="00645DA0">
              <w:rPr>
                <w:rFonts w:ascii="Times New Roman" w:eastAsia="細明體_HKSCS" w:hAnsi="細明體_HKSCS" w:cs="細明體_HKSCS"/>
              </w:rPr>
              <w:t>11</w:t>
            </w:r>
          </w:p>
        </w:tc>
        <w:tc>
          <w:tcPr>
            <w:tcW w:w="4920" w:type="dxa"/>
          </w:tcPr>
          <w:p w14:paraId="28B9F7D3" w14:textId="77777777" w:rsidR="00645DA0" w:rsidRPr="00645DA0" w:rsidRDefault="00645DA0" w:rsidP="00645DA0">
            <w:pPr>
              <w:spacing w:line="303" w:lineRule="exact"/>
              <w:ind w:left="28"/>
              <w:rPr>
                <w:rFonts w:ascii="細明體_HKSCS" w:eastAsia="細明體_HKSCS" w:hAnsi="細明體_HKSCS" w:cs="細明體_HKSCS"/>
              </w:rPr>
            </w:pPr>
            <w:r w:rsidRPr="00645DA0">
              <w:rPr>
                <w:rFonts w:ascii="細明體_HKSCS" w:eastAsia="細明體_HKSCS" w:hAnsi="細明體_HKSCS" w:cs="細明體_HKSCS"/>
              </w:rPr>
              <w:t>低壓電磁接觸器：</w:t>
            </w:r>
          </w:p>
          <w:p w14:paraId="016525DC" w14:textId="77777777" w:rsidR="00645DA0" w:rsidRPr="00645DA0" w:rsidRDefault="00645DA0" w:rsidP="00FA6632">
            <w:pPr>
              <w:numPr>
                <w:ilvl w:val="0"/>
                <w:numId w:val="14"/>
              </w:numPr>
              <w:tabs>
                <w:tab w:val="left" w:pos="448"/>
                <w:tab w:val="left" w:pos="449"/>
              </w:tabs>
              <w:spacing w:line="312" w:lineRule="exact"/>
              <w:rPr>
                <w:rFonts w:ascii="細明體_HKSCS" w:eastAsia="細明體_HKSCS" w:hAnsi="細明體_HKSCS" w:cs="細明體_HKSCS"/>
              </w:rPr>
            </w:pPr>
            <w:r w:rsidRPr="00645DA0">
              <w:rPr>
                <w:rFonts w:ascii="細明體_HKSCS" w:eastAsia="細明體_HKSCS" w:hAnsi="細明體_HKSCS" w:cs="細明體_HKSCS"/>
              </w:rPr>
              <w:t>外觀是否損壞、污染</w:t>
            </w:r>
          </w:p>
          <w:p w14:paraId="206A11FC" w14:textId="77777777" w:rsidR="00645DA0" w:rsidRPr="00645DA0" w:rsidRDefault="00645DA0" w:rsidP="00FA6632">
            <w:pPr>
              <w:numPr>
                <w:ilvl w:val="0"/>
                <w:numId w:val="14"/>
              </w:numPr>
              <w:tabs>
                <w:tab w:val="left" w:pos="448"/>
                <w:tab w:val="left" w:pos="449"/>
              </w:tabs>
              <w:spacing w:line="312" w:lineRule="exact"/>
              <w:rPr>
                <w:rFonts w:ascii="細明體_HKSCS" w:eastAsia="細明體_HKSCS" w:hAnsi="細明體_HKSCS" w:cs="細明體_HKSCS"/>
              </w:rPr>
            </w:pPr>
            <w:r w:rsidRPr="00645DA0">
              <w:rPr>
                <w:rFonts w:ascii="細明體_HKSCS" w:eastAsia="細明體_HKSCS" w:hAnsi="細明體_HKSCS" w:cs="細明體_HKSCS"/>
              </w:rPr>
              <w:t>主接點是否損壞</w:t>
            </w:r>
          </w:p>
          <w:p w14:paraId="2040B8B5" w14:textId="77777777" w:rsidR="00645DA0" w:rsidRPr="00645DA0" w:rsidRDefault="00645DA0" w:rsidP="00FA6632">
            <w:pPr>
              <w:numPr>
                <w:ilvl w:val="0"/>
                <w:numId w:val="14"/>
              </w:numPr>
              <w:tabs>
                <w:tab w:val="left" w:pos="448"/>
                <w:tab w:val="left" w:pos="449"/>
              </w:tabs>
              <w:spacing w:line="312" w:lineRule="exact"/>
              <w:rPr>
                <w:rFonts w:ascii="細明體_HKSCS" w:eastAsia="細明體_HKSCS" w:hAnsi="細明體_HKSCS" w:cs="細明體_HKSCS"/>
              </w:rPr>
            </w:pPr>
            <w:r w:rsidRPr="00645DA0">
              <w:rPr>
                <w:rFonts w:ascii="細明體_HKSCS" w:eastAsia="細明體_HKSCS" w:hAnsi="細明體_HKSCS" w:cs="細明體_HKSCS"/>
                <w:w w:val="95"/>
              </w:rPr>
              <w:t>操作機構是否正常</w:t>
            </w:r>
          </w:p>
          <w:p w14:paraId="6DFAB3A8" w14:textId="77777777" w:rsidR="00645DA0" w:rsidRPr="00645DA0" w:rsidRDefault="00645DA0" w:rsidP="00FA6632">
            <w:pPr>
              <w:numPr>
                <w:ilvl w:val="0"/>
                <w:numId w:val="14"/>
              </w:numPr>
              <w:tabs>
                <w:tab w:val="left" w:pos="448"/>
                <w:tab w:val="left" w:pos="449"/>
              </w:tabs>
              <w:spacing w:line="312" w:lineRule="exact"/>
              <w:rPr>
                <w:rFonts w:ascii="細明體_HKSCS" w:eastAsia="細明體_HKSCS" w:hAnsi="細明體_HKSCS" w:cs="細明體_HKSCS"/>
              </w:rPr>
            </w:pPr>
            <w:r w:rsidRPr="00645DA0">
              <w:rPr>
                <w:rFonts w:ascii="細明體_HKSCS" w:eastAsia="細明體_HKSCS" w:hAnsi="細明體_HKSCS" w:cs="細明體_HKSCS"/>
                <w:w w:val="95"/>
              </w:rPr>
              <w:t>控制回路用熔絲：</w:t>
            </w:r>
          </w:p>
          <w:p w14:paraId="45CB298E" w14:textId="557F9248" w:rsidR="00645DA0" w:rsidRPr="00645DA0" w:rsidRDefault="00645DA0" w:rsidP="00FA6632">
            <w:pPr>
              <w:numPr>
                <w:ilvl w:val="0"/>
                <w:numId w:val="14"/>
              </w:numPr>
              <w:tabs>
                <w:tab w:val="left" w:pos="448"/>
                <w:tab w:val="left" w:pos="449"/>
              </w:tabs>
              <w:spacing w:line="312" w:lineRule="exact"/>
              <w:rPr>
                <w:rFonts w:ascii="細明體_HKSCS" w:eastAsia="細明體_HKSCS" w:hAnsi="細明體_HKSCS" w:cs="細明體_HKSCS"/>
                <w:lang w:eastAsia="zh-TW"/>
              </w:rPr>
            </w:pPr>
            <w:r w:rsidRPr="00645DA0">
              <w:rPr>
                <w:rFonts w:ascii="細明體_HKSCS" w:eastAsia="細明體_HKSCS" w:hAnsi="細明體_HKSCS" w:cs="細明體_HKSCS"/>
                <w:lang w:eastAsia="zh-TW"/>
              </w:rPr>
              <w:t>外觀</w:t>
            </w:r>
            <w:r w:rsidR="000E1E1A">
              <w:rPr>
                <w:rFonts w:ascii="細明體_HKSCS" w:eastAsia="細明體_HKSCS" w:hAnsi="細明體_HKSCS" w:cs="細明體_HKSCS"/>
                <w:lang w:eastAsia="zh-TW"/>
              </w:rPr>
              <w:t>（</w:t>
            </w:r>
            <w:r w:rsidRPr="00645DA0">
              <w:rPr>
                <w:rFonts w:ascii="細明體_HKSCS" w:eastAsia="細明體_HKSCS" w:hAnsi="細明體_HKSCS" w:cs="細明體_HKSCS"/>
                <w:lang w:eastAsia="zh-TW"/>
              </w:rPr>
              <w:t>端子</w:t>
            </w:r>
            <w:r w:rsidR="000E1E1A">
              <w:rPr>
                <w:rFonts w:ascii="細明體_HKSCS" w:eastAsia="細明體_HKSCS" w:hAnsi="細明體_HKSCS" w:cs="細明體_HKSCS"/>
                <w:lang w:eastAsia="zh-TW"/>
              </w:rPr>
              <w:t>）</w:t>
            </w:r>
            <w:r w:rsidRPr="00645DA0">
              <w:rPr>
                <w:rFonts w:ascii="細明體_HKSCS" w:eastAsia="細明體_HKSCS" w:hAnsi="細明體_HKSCS" w:cs="細明體_HKSCS"/>
                <w:lang w:eastAsia="zh-TW"/>
              </w:rPr>
              <w:t>是否</w:t>
            </w:r>
            <w:proofErr w:type="gramStart"/>
            <w:r w:rsidRPr="00645DA0">
              <w:rPr>
                <w:rFonts w:ascii="細明體_HKSCS" w:eastAsia="細明體_HKSCS" w:hAnsi="細明體_HKSCS" w:cs="細明體_HKSCS"/>
                <w:lang w:eastAsia="zh-TW"/>
              </w:rPr>
              <w:t>鬆</w:t>
            </w:r>
            <w:proofErr w:type="gramEnd"/>
            <w:r w:rsidRPr="00645DA0">
              <w:rPr>
                <w:rFonts w:ascii="細明體_HKSCS" w:eastAsia="細明體_HKSCS" w:hAnsi="細明體_HKSCS" w:cs="細明體_HKSCS"/>
                <w:lang w:eastAsia="zh-TW"/>
              </w:rPr>
              <w:t>脫</w:t>
            </w:r>
          </w:p>
          <w:p w14:paraId="1E061603" w14:textId="77777777" w:rsidR="00645DA0" w:rsidRPr="00645DA0" w:rsidRDefault="00645DA0" w:rsidP="00FA6632">
            <w:pPr>
              <w:numPr>
                <w:ilvl w:val="0"/>
                <w:numId w:val="14"/>
              </w:numPr>
              <w:tabs>
                <w:tab w:val="left" w:pos="448"/>
                <w:tab w:val="left" w:pos="449"/>
              </w:tabs>
              <w:spacing w:line="303" w:lineRule="exact"/>
              <w:rPr>
                <w:rFonts w:ascii="細明體_HKSCS" w:eastAsia="細明體_HKSCS" w:hAnsi="細明體_HKSCS" w:cs="細明體_HKSCS"/>
              </w:rPr>
            </w:pPr>
            <w:r w:rsidRPr="00645DA0">
              <w:rPr>
                <w:rFonts w:ascii="細明體_HKSCS" w:eastAsia="細明體_HKSCS" w:hAnsi="細明體_HKSCS" w:cs="細明體_HKSCS"/>
              </w:rPr>
              <w:t>額定是否正確</w:t>
            </w:r>
          </w:p>
        </w:tc>
        <w:tc>
          <w:tcPr>
            <w:tcW w:w="1620" w:type="dxa"/>
          </w:tcPr>
          <w:p w14:paraId="6A873A5E" w14:textId="77777777" w:rsidR="00645DA0" w:rsidRPr="00645DA0" w:rsidRDefault="00645DA0" w:rsidP="00645DA0">
            <w:pPr>
              <w:rPr>
                <w:rFonts w:ascii="Times New Roman" w:eastAsia="細明體_HKSCS" w:hAnsi="細明體_HKSCS" w:cs="細明體_HKSCS"/>
              </w:rPr>
            </w:pPr>
          </w:p>
        </w:tc>
        <w:tc>
          <w:tcPr>
            <w:tcW w:w="2117" w:type="dxa"/>
          </w:tcPr>
          <w:p w14:paraId="60D71AB6" w14:textId="77777777" w:rsidR="00645DA0" w:rsidRPr="00645DA0" w:rsidRDefault="00645DA0" w:rsidP="00645DA0">
            <w:pPr>
              <w:rPr>
                <w:rFonts w:ascii="Times New Roman" w:eastAsia="細明體_HKSCS" w:hAnsi="細明體_HKSCS" w:cs="細明體_HKSCS"/>
              </w:rPr>
            </w:pPr>
          </w:p>
        </w:tc>
      </w:tr>
      <w:tr w:rsidR="00645DA0" w:rsidRPr="00645DA0" w14:paraId="14929CEB" w14:textId="77777777" w:rsidTr="004C0381">
        <w:trPr>
          <w:trHeight w:val="1247"/>
          <w:jc w:val="center"/>
        </w:trPr>
        <w:tc>
          <w:tcPr>
            <w:tcW w:w="660" w:type="dxa"/>
          </w:tcPr>
          <w:p w14:paraId="2EA46570" w14:textId="77777777" w:rsidR="00645DA0" w:rsidRPr="00645DA0" w:rsidRDefault="00645DA0" w:rsidP="00645DA0">
            <w:pPr>
              <w:spacing w:before="6"/>
              <w:rPr>
                <w:rFonts w:ascii="細明體_HKSCS" w:eastAsia="細明體_HKSCS" w:hAnsi="細明體_HKSCS" w:cs="細明體_HKSCS"/>
                <w:sz w:val="33"/>
              </w:rPr>
            </w:pPr>
          </w:p>
          <w:p w14:paraId="73D45074" w14:textId="77777777" w:rsidR="00645DA0" w:rsidRPr="00645DA0" w:rsidRDefault="00645DA0" w:rsidP="00645DA0">
            <w:pPr>
              <w:ind w:left="28" w:right="7"/>
              <w:jc w:val="center"/>
              <w:rPr>
                <w:rFonts w:ascii="Times New Roman" w:eastAsia="細明體_HKSCS" w:hAnsi="細明體_HKSCS" w:cs="細明體_HKSCS"/>
              </w:rPr>
            </w:pPr>
            <w:r w:rsidRPr="00645DA0">
              <w:rPr>
                <w:rFonts w:ascii="Times New Roman" w:eastAsia="細明體_HKSCS" w:hAnsi="細明體_HKSCS" w:cs="細明體_HKSCS"/>
              </w:rPr>
              <w:t>12</w:t>
            </w:r>
          </w:p>
        </w:tc>
        <w:tc>
          <w:tcPr>
            <w:tcW w:w="4920" w:type="dxa"/>
          </w:tcPr>
          <w:p w14:paraId="331F5905" w14:textId="77777777" w:rsidR="00645DA0" w:rsidRPr="00645DA0" w:rsidRDefault="00645DA0" w:rsidP="00645DA0">
            <w:pPr>
              <w:spacing w:line="300" w:lineRule="exact"/>
              <w:ind w:left="28"/>
              <w:rPr>
                <w:rFonts w:ascii="細明體_HKSCS" w:eastAsia="細明體_HKSCS" w:hAnsi="細明體_HKSCS" w:cs="細明體_HKSCS"/>
              </w:rPr>
            </w:pPr>
            <w:r w:rsidRPr="00645DA0">
              <w:rPr>
                <w:rFonts w:ascii="細明體_HKSCS" w:eastAsia="細明體_HKSCS" w:hAnsi="細明體_HKSCS" w:cs="細明體_HKSCS"/>
              </w:rPr>
              <w:t>盤外之附屬品：</w:t>
            </w:r>
          </w:p>
          <w:p w14:paraId="54A6D76D" w14:textId="77777777" w:rsidR="00645DA0" w:rsidRPr="00645DA0" w:rsidRDefault="00645DA0" w:rsidP="00FA6632">
            <w:pPr>
              <w:numPr>
                <w:ilvl w:val="0"/>
                <w:numId w:val="13"/>
              </w:numPr>
              <w:tabs>
                <w:tab w:val="left" w:pos="448"/>
                <w:tab w:val="left" w:pos="449"/>
              </w:tabs>
              <w:spacing w:line="312" w:lineRule="exact"/>
              <w:rPr>
                <w:rFonts w:ascii="細明體_HKSCS" w:eastAsia="細明體_HKSCS" w:hAnsi="細明體_HKSCS" w:cs="細明體_HKSCS"/>
              </w:rPr>
            </w:pPr>
            <w:r w:rsidRPr="00645DA0">
              <w:rPr>
                <w:rFonts w:ascii="細明體_HKSCS" w:eastAsia="細明體_HKSCS" w:hAnsi="細明體_HKSCS" w:cs="細明體_HKSCS"/>
              </w:rPr>
              <w:t>引出裝置操作是否正常</w:t>
            </w:r>
          </w:p>
          <w:p w14:paraId="1FA35CCC" w14:textId="77777777" w:rsidR="00645DA0" w:rsidRPr="00645DA0" w:rsidRDefault="00645DA0" w:rsidP="00FA6632">
            <w:pPr>
              <w:numPr>
                <w:ilvl w:val="0"/>
                <w:numId w:val="13"/>
              </w:numPr>
              <w:tabs>
                <w:tab w:val="left" w:pos="448"/>
                <w:tab w:val="left" w:pos="449"/>
              </w:tabs>
              <w:spacing w:line="312" w:lineRule="exact"/>
              <w:rPr>
                <w:rFonts w:ascii="細明體_HKSCS" w:eastAsia="細明體_HKSCS" w:hAnsi="細明體_HKSCS" w:cs="細明體_HKSCS"/>
                <w:lang w:eastAsia="zh-TW"/>
              </w:rPr>
            </w:pPr>
            <w:r w:rsidRPr="00645DA0">
              <w:rPr>
                <w:rFonts w:ascii="細明體_HKSCS" w:eastAsia="細明體_HKSCS" w:hAnsi="細明體_HKSCS" w:cs="細明體_HKSCS"/>
                <w:spacing w:val="-13"/>
                <w:lang w:eastAsia="zh-TW"/>
              </w:rPr>
              <w:t>操作棒、操作把手、鑰匙、測試用插頭、特</w:t>
            </w:r>
          </w:p>
          <w:p w14:paraId="592BBCAC" w14:textId="77777777" w:rsidR="00645DA0" w:rsidRPr="00645DA0" w:rsidRDefault="00645DA0" w:rsidP="00645DA0">
            <w:pPr>
              <w:spacing w:line="303" w:lineRule="exact"/>
              <w:ind w:left="448"/>
              <w:rPr>
                <w:rFonts w:ascii="細明體_HKSCS" w:eastAsia="細明體_HKSCS" w:hAnsi="細明體_HKSCS" w:cs="細明體_HKSCS"/>
                <w:lang w:eastAsia="zh-TW"/>
              </w:rPr>
            </w:pPr>
            <w:proofErr w:type="gramStart"/>
            <w:r w:rsidRPr="00645DA0">
              <w:rPr>
                <w:rFonts w:ascii="細明體_HKSCS" w:eastAsia="細明體_HKSCS" w:hAnsi="細明體_HKSCS" w:cs="細明體_HKSCS"/>
                <w:lang w:eastAsia="zh-TW"/>
              </w:rPr>
              <w:t>殊</w:t>
            </w:r>
            <w:proofErr w:type="gramEnd"/>
            <w:r w:rsidRPr="00645DA0">
              <w:rPr>
                <w:rFonts w:ascii="細明體_HKSCS" w:eastAsia="細明體_HKSCS" w:hAnsi="細明體_HKSCS" w:cs="細明體_HKSCS"/>
                <w:lang w:eastAsia="zh-TW"/>
              </w:rPr>
              <w:t>工具、測試用儀器是否損壞</w:t>
            </w:r>
          </w:p>
        </w:tc>
        <w:tc>
          <w:tcPr>
            <w:tcW w:w="1620" w:type="dxa"/>
          </w:tcPr>
          <w:p w14:paraId="7DF20605" w14:textId="77777777" w:rsidR="00645DA0" w:rsidRPr="00645DA0" w:rsidRDefault="00645DA0" w:rsidP="00645DA0">
            <w:pPr>
              <w:rPr>
                <w:rFonts w:ascii="Times New Roman" w:eastAsia="細明體_HKSCS" w:hAnsi="細明體_HKSCS" w:cs="細明體_HKSCS"/>
                <w:lang w:eastAsia="zh-TW"/>
              </w:rPr>
            </w:pPr>
          </w:p>
        </w:tc>
        <w:tc>
          <w:tcPr>
            <w:tcW w:w="2117" w:type="dxa"/>
          </w:tcPr>
          <w:p w14:paraId="48DDF177" w14:textId="77777777" w:rsidR="00645DA0" w:rsidRPr="00645DA0" w:rsidRDefault="00645DA0" w:rsidP="00645DA0">
            <w:pPr>
              <w:rPr>
                <w:rFonts w:ascii="細明體_HKSCS" w:eastAsia="細明體_HKSCS" w:hAnsi="細明體_HKSCS" w:cs="細明體_HKSCS"/>
                <w:sz w:val="20"/>
                <w:lang w:eastAsia="zh-TW"/>
              </w:rPr>
            </w:pPr>
          </w:p>
          <w:p w14:paraId="0585419E" w14:textId="77777777" w:rsidR="00645DA0" w:rsidRPr="00645DA0" w:rsidRDefault="00645DA0" w:rsidP="00645DA0">
            <w:pPr>
              <w:spacing w:before="4"/>
              <w:rPr>
                <w:rFonts w:ascii="細明體_HKSCS" w:eastAsia="細明體_HKSCS" w:hAnsi="細明體_HKSCS" w:cs="細明體_HKSCS"/>
                <w:sz w:val="19"/>
                <w:lang w:eastAsia="zh-TW"/>
              </w:rPr>
            </w:pPr>
          </w:p>
          <w:p w14:paraId="643306A4" w14:textId="2EC5545A" w:rsidR="00645DA0" w:rsidRPr="00645DA0" w:rsidRDefault="00645DA0" w:rsidP="00645DA0">
            <w:pPr>
              <w:ind w:left="627"/>
              <w:rPr>
                <w:rFonts w:ascii="細明體_HKSCS" w:eastAsia="細明體_HKSCS" w:hAnsi="細明體_HKSCS" w:cs="細明體_HKSCS"/>
                <w:sz w:val="20"/>
                <w:lang w:eastAsia="zh-TW"/>
              </w:rPr>
            </w:pPr>
          </w:p>
        </w:tc>
      </w:tr>
      <w:tr w:rsidR="00645DA0" w:rsidRPr="00645DA0" w14:paraId="08EFA532" w14:textId="77777777" w:rsidTr="004C0381">
        <w:trPr>
          <w:trHeight w:val="419"/>
          <w:jc w:val="center"/>
        </w:trPr>
        <w:tc>
          <w:tcPr>
            <w:tcW w:w="660" w:type="dxa"/>
          </w:tcPr>
          <w:p w14:paraId="579AA6F5" w14:textId="77777777" w:rsidR="00645DA0" w:rsidRPr="00645DA0" w:rsidRDefault="00645DA0" w:rsidP="00645DA0">
            <w:pPr>
              <w:spacing w:before="54"/>
              <w:ind w:left="28" w:right="7"/>
              <w:jc w:val="center"/>
              <w:rPr>
                <w:rFonts w:ascii="Times New Roman" w:eastAsia="細明體_HKSCS" w:hAnsi="細明體_HKSCS" w:cs="細明體_HKSCS"/>
              </w:rPr>
            </w:pPr>
            <w:r w:rsidRPr="00645DA0">
              <w:rPr>
                <w:rFonts w:ascii="Times New Roman" w:eastAsia="細明體_HKSCS" w:hAnsi="細明體_HKSCS" w:cs="細明體_HKSCS"/>
              </w:rPr>
              <w:t>13</w:t>
            </w:r>
          </w:p>
        </w:tc>
        <w:tc>
          <w:tcPr>
            <w:tcW w:w="4920" w:type="dxa"/>
          </w:tcPr>
          <w:p w14:paraId="6303D8B2" w14:textId="77777777" w:rsidR="00645DA0" w:rsidRPr="00645DA0" w:rsidRDefault="00645DA0" w:rsidP="00645DA0">
            <w:pPr>
              <w:spacing w:before="31"/>
              <w:ind w:left="28"/>
              <w:rPr>
                <w:rFonts w:ascii="細明體_HKSCS" w:eastAsia="細明體_HKSCS" w:hAnsi="細明體_HKSCS" w:cs="細明體_HKSCS"/>
                <w:lang w:eastAsia="zh-TW"/>
              </w:rPr>
            </w:pPr>
            <w:r w:rsidRPr="00645DA0">
              <w:rPr>
                <w:rFonts w:ascii="細明體_HKSCS" w:eastAsia="細明體_HKSCS" w:hAnsi="細明體_HKSCS" w:cs="細明體_HKSCS"/>
                <w:lang w:eastAsia="zh-TW"/>
              </w:rPr>
              <w:t>一般設備：連鎖裝置是否正常</w:t>
            </w:r>
          </w:p>
        </w:tc>
        <w:tc>
          <w:tcPr>
            <w:tcW w:w="1620" w:type="dxa"/>
          </w:tcPr>
          <w:p w14:paraId="259D20BF" w14:textId="77777777" w:rsidR="00645DA0" w:rsidRPr="00645DA0" w:rsidRDefault="00645DA0" w:rsidP="00645DA0">
            <w:pPr>
              <w:rPr>
                <w:rFonts w:ascii="Times New Roman" w:eastAsia="細明體_HKSCS" w:hAnsi="細明體_HKSCS" w:cs="細明體_HKSCS"/>
                <w:lang w:eastAsia="zh-TW"/>
              </w:rPr>
            </w:pPr>
          </w:p>
        </w:tc>
        <w:tc>
          <w:tcPr>
            <w:tcW w:w="2117" w:type="dxa"/>
          </w:tcPr>
          <w:p w14:paraId="17FE1170" w14:textId="77777777" w:rsidR="00645DA0" w:rsidRPr="00645DA0" w:rsidRDefault="00645DA0" w:rsidP="00645DA0">
            <w:pPr>
              <w:rPr>
                <w:rFonts w:ascii="Times New Roman" w:eastAsia="細明體_HKSCS" w:hAnsi="細明體_HKSCS" w:cs="細明體_HKSCS"/>
                <w:lang w:eastAsia="zh-TW"/>
              </w:rPr>
            </w:pPr>
          </w:p>
        </w:tc>
      </w:tr>
      <w:tr w:rsidR="00645DA0" w:rsidRPr="00645DA0" w14:paraId="68380233" w14:textId="77777777" w:rsidTr="004C0381">
        <w:trPr>
          <w:trHeight w:val="3433"/>
          <w:jc w:val="center"/>
        </w:trPr>
        <w:tc>
          <w:tcPr>
            <w:tcW w:w="660" w:type="dxa"/>
          </w:tcPr>
          <w:p w14:paraId="6CA128C8" w14:textId="77777777" w:rsidR="00645DA0" w:rsidRPr="00645DA0" w:rsidRDefault="00645DA0" w:rsidP="00645DA0">
            <w:pPr>
              <w:rPr>
                <w:rFonts w:ascii="細明體_HKSCS" w:eastAsia="細明體_HKSCS" w:hAnsi="細明體_HKSCS" w:cs="細明體_HKSCS"/>
                <w:sz w:val="26"/>
                <w:lang w:eastAsia="zh-TW"/>
              </w:rPr>
            </w:pPr>
          </w:p>
          <w:p w14:paraId="7DA674A4" w14:textId="77777777" w:rsidR="00645DA0" w:rsidRPr="00645DA0" w:rsidRDefault="00645DA0" w:rsidP="00645DA0">
            <w:pPr>
              <w:rPr>
                <w:rFonts w:ascii="細明體_HKSCS" w:eastAsia="細明體_HKSCS" w:hAnsi="細明體_HKSCS" w:cs="細明體_HKSCS"/>
                <w:sz w:val="26"/>
                <w:lang w:eastAsia="zh-TW"/>
              </w:rPr>
            </w:pPr>
          </w:p>
          <w:p w14:paraId="75D5BEAC" w14:textId="77777777" w:rsidR="00645DA0" w:rsidRPr="00645DA0" w:rsidRDefault="00645DA0" w:rsidP="00645DA0">
            <w:pPr>
              <w:rPr>
                <w:rFonts w:ascii="細明體_HKSCS" w:eastAsia="細明體_HKSCS" w:hAnsi="細明體_HKSCS" w:cs="細明體_HKSCS"/>
                <w:sz w:val="26"/>
                <w:lang w:eastAsia="zh-TW"/>
              </w:rPr>
            </w:pPr>
          </w:p>
          <w:p w14:paraId="2400B982" w14:textId="77777777" w:rsidR="00645DA0" w:rsidRPr="00645DA0" w:rsidRDefault="00645DA0" w:rsidP="00645DA0">
            <w:pPr>
              <w:spacing w:before="7"/>
              <w:rPr>
                <w:rFonts w:ascii="細明體_HKSCS" w:eastAsia="細明體_HKSCS" w:hAnsi="細明體_HKSCS" w:cs="細明體_HKSCS"/>
                <w:sz w:val="33"/>
                <w:lang w:eastAsia="zh-TW"/>
              </w:rPr>
            </w:pPr>
          </w:p>
          <w:p w14:paraId="4AD96ECB" w14:textId="77777777" w:rsidR="00645DA0" w:rsidRPr="00645DA0" w:rsidRDefault="00645DA0" w:rsidP="00645DA0">
            <w:pPr>
              <w:ind w:left="28" w:right="7"/>
              <w:jc w:val="center"/>
              <w:rPr>
                <w:rFonts w:ascii="Times New Roman" w:eastAsia="細明體_HKSCS" w:hAnsi="細明體_HKSCS" w:cs="細明體_HKSCS"/>
              </w:rPr>
            </w:pPr>
            <w:r w:rsidRPr="00645DA0">
              <w:rPr>
                <w:rFonts w:ascii="Times New Roman" w:eastAsia="細明體_HKSCS" w:hAnsi="細明體_HKSCS" w:cs="細明體_HKSCS"/>
              </w:rPr>
              <w:t>14</w:t>
            </w:r>
          </w:p>
        </w:tc>
        <w:tc>
          <w:tcPr>
            <w:tcW w:w="4920" w:type="dxa"/>
          </w:tcPr>
          <w:p w14:paraId="127C2EED" w14:textId="77777777" w:rsidR="00645DA0" w:rsidRPr="00645DA0" w:rsidRDefault="00645DA0" w:rsidP="00645DA0">
            <w:pPr>
              <w:spacing w:line="303" w:lineRule="exact"/>
              <w:ind w:left="28"/>
              <w:rPr>
                <w:rFonts w:ascii="細明體_HKSCS" w:eastAsia="細明體_HKSCS" w:hAnsi="細明體_HKSCS" w:cs="細明體_HKSCS"/>
              </w:rPr>
            </w:pPr>
            <w:r w:rsidRPr="00645DA0">
              <w:rPr>
                <w:rFonts w:ascii="細明體_HKSCS" w:eastAsia="細明體_HKSCS" w:hAnsi="細明體_HKSCS" w:cs="細明體_HKSCS"/>
              </w:rPr>
              <w:t>模鑄式變壓器：</w:t>
            </w:r>
          </w:p>
          <w:p w14:paraId="4120F105" w14:textId="77777777" w:rsidR="00645DA0" w:rsidRPr="00645DA0" w:rsidRDefault="00645DA0" w:rsidP="00FA6632">
            <w:pPr>
              <w:numPr>
                <w:ilvl w:val="0"/>
                <w:numId w:val="12"/>
              </w:numPr>
              <w:tabs>
                <w:tab w:val="left" w:pos="448"/>
                <w:tab w:val="left" w:pos="449"/>
              </w:tabs>
              <w:spacing w:line="312" w:lineRule="exact"/>
              <w:rPr>
                <w:rFonts w:ascii="細明體_HKSCS" w:eastAsia="細明體_HKSCS" w:hAnsi="細明體_HKSCS" w:cs="細明體_HKSCS"/>
              </w:rPr>
            </w:pPr>
            <w:r w:rsidRPr="00645DA0">
              <w:rPr>
                <w:rFonts w:ascii="細明體_HKSCS" w:eastAsia="細明體_HKSCS" w:hAnsi="細明體_HKSCS" w:cs="細明體_HKSCS"/>
              </w:rPr>
              <w:t>外觀是否清潔</w:t>
            </w:r>
          </w:p>
          <w:p w14:paraId="27CB2C21" w14:textId="77777777" w:rsidR="00645DA0" w:rsidRPr="00645DA0" w:rsidRDefault="00645DA0" w:rsidP="00FA6632">
            <w:pPr>
              <w:numPr>
                <w:ilvl w:val="0"/>
                <w:numId w:val="12"/>
              </w:numPr>
              <w:tabs>
                <w:tab w:val="left" w:pos="448"/>
                <w:tab w:val="left" w:pos="449"/>
              </w:tabs>
              <w:spacing w:line="312" w:lineRule="exact"/>
              <w:rPr>
                <w:rFonts w:ascii="細明體_HKSCS" w:eastAsia="細明體_HKSCS" w:hAnsi="細明體_HKSCS" w:cs="細明體_HKSCS"/>
              </w:rPr>
            </w:pPr>
            <w:r w:rsidRPr="00645DA0">
              <w:rPr>
                <w:rFonts w:ascii="細明體_HKSCS" w:eastAsia="細明體_HKSCS" w:hAnsi="細明體_HKSCS" w:cs="細明體_HKSCS"/>
              </w:rPr>
              <w:t>散熱風扇是否正常</w:t>
            </w:r>
          </w:p>
          <w:p w14:paraId="3868A343" w14:textId="77777777" w:rsidR="00645DA0" w:rsidRPr="00645DA0" w:rsidRDefault="00645DA0" w:rsidP="00FA6632">
            <w:pPr>
              <w:numPr>
                <w:ilvl w:val="0"/>
                <w:numId w:val="12"/>
              </w:numPr>
              <w:tabs>
                <w:tab w:val="left" w:pos="448"/>
                <w:tab w:val="left" w:pos="449"/>
              </w:tabs>
              <w:spacing w:line="279" w:lineRule="exact"/>
              <w:rPr>
                <w:rFonts w:ascii="細明體_HKSCS" w:eastAsia="細明體_HKSCS" w:hAnsi="細明體_HKSCS" w:cs="細明體_HKSCS"/>
                <w:lang w:eastAsia="zh-TW"/>
              </w:rPr>
            </w:pPr>
            <w:r w:rsidRPr="00645DA0">
              <w:rPr>
                <w:rFonts w:ascii="細明體_HKSCS" w:eastAsia="細明體_HKSCS" w:hAnsi="細明體_HKSCS" w:cs="細明體_HKSCS"/>
                <w:lang w:eastAsia="zh-TW"/>
              </w:rPr>
              <w:t>接線端子及螺絲螺帽是否鎖緊</w:t>
            </w:r>
          </w:p>
          <w:p w14:paraId="214C20CD" w14:textId="122CB29E" w:rsidR="00645DA0" w:rsidRPr="00645DA0" w:rsidRDefault="00645DA0" w:rsidP="00FA6632">
            <w:pPr>
              <w:numPr>
                <w:ilvl w:val="0"/>
                <w:numId w:val="12"/>
              </w:numPr>
              <w:tabs>
                <w:tab w:val="left" w:pos="448"/>
                <w:tab w:val="left" w:pos="449"/>
                <w:tab w:val="left" w:pos="4269"/>
              </w:tabs>
              <w:spacing w:line="422" w:lineRule="exact"/>
              <w:rPr>
                <w:rFonts w:ascii="細明體_HKSCS" w:eastAsia="細明體_HKSCS" w:hAnsi="細明體_HKSCS" w:cs="細明體_HKSCS"/>
                <w:lang w:eastAsia="zh-TW"/>
              </w:rPr>
            </w:pPr>
            <w:r w:rsidRPr="00645DA0">
              <w:rPr>
                <w:rFonts w:ascii="細明體_HKSCS" w:eastAsia="細明體_HKSCS" w:hAnsi="細明體_HKSCS" w:cs="細明體_HKSCS"/>
                <w:w w:val="95"/>
                <w:lang w:eastAsia="zh-TW"/>
              </w:rPr>
              <w:t>絕緣物與套管是否清潔、變色</w:t>
            </w:r>
            <w:r w:rsidRPr="00645DA0">
              <w:rPr>
                <w:rFonts w:ascii="細明體_HKSCS" w:eastAsia="細明體_HKSCS" w:hAnsi="細明體_HKSCS" w:cs="細明體_HKSCS"/>
                <w:w w:val="95"/>
                <w:lang w:eastAsia="zh-TW"/>
              </w:rPr>
              <w:tab/>
            </w:r>
          </w:p>
          <w:p w14:paraId="00931BB0" w14:textId="77777777" w:rsidR="00645DA0" w:rsidRPr="00645DA0" w:rsidRDefault="00645DA0" w:rsidP="00FA6632">
            <w:pPr>
              <w:numPr>
                <w:ilvl w:val="0"/>
                <w:numId w:val="12"/>
              </w:numPr>
              <w:tabs>
                <w:tab w:val="left" w:pos="448"/>
                <w:tab w:val="left" w:pos="449"/>
              </w:tabs>
              <w:spacing w:line="235" w:lineRule="exact"/>
              <w:rPr>
                <w:rFonts w:ascii="細明體_HKSCS" w:eastAsia="細明體_HKSCS" w:hAnsi="細明體_HKSCS" w:cs="細明體_HKSCS"/>
              </w:rPr>
            </w:pPr>
            <w:r w:rsidRPr="00645DA0">
              <w:rPr>
                <w:rFonts w:ascii="細明體_HKSCS" w:eastAsia="細明體_HKSCS" w:hAnsi="細明體_HKSCS" w:cs="細明體_HKSCS"/>
              </w:rPr>
              <w:t>噪音是否異常</w:t>
            </w:r>
          </w:p>
          <w:p w14:paraId="2699DFCB" w14:textId="34F16A29" w:rsidR="00645DA0" w:rsidRPr="00645DA0" w:rsidRDefault="00645DA0" w:rsidP="00FA6632">
            <w:pPr>
              <w:numPr>
                <w:ilvl w:val="0"/>
                <w:numId w:val="12"/>
              </w:numPr>
              <w:tabs>
                <w:tab w:val="left" w:pos="448"/>
                <w:tab w:val="left" w:pos="449"/>
              </w:tabs>
              <w:spacing w:before="5" w:line="223" w:lineRule="auto"/>
              <w:ind w:right="43"/>
              <w:rPr>
                <w:rFonts w:ascii="細明體_HKSCS" w:eastAsia="細明體_HKSCS" w:hAnsi="細明體_HKSCS" w:cs="細明體_HKSCS"/>
                <w:lang w:eastAsia="zh-TW"/>
              </w:rPr>
            </w:pPr>
            <w:r w:rsidRPr="00645DA0">
              <w:rPr>
                <w:rFonts w:ascii="細明體_HKSCS" w:eastAsia="細明體_HKSCS" w:hAnsi="細明體_HKSCS" w:cs="細明體_HKSCS"/>
                <w:lang w:eastAsia="zh-TW"/>
              </w:rPr>
              <w:t>配電盤絕緣電阻測試</w:t>
            </w:r>
            <w:proofErr w:type="gramStart"/>
            <w:r w:rsidR="000E1E1A">
              <w:rPr>
                <w:rFonts w:ascii="細明體_HKSCS" w:eastAsia="細明體_HKSCS" w:hAnsi="細明體_HKSCS" w:cs="細明體_HKSCS"/>
                <w:lang w:eastAsia="zh-TW"/>
              </w:rPr>
              <w:t>（</w:t>
            </w:r>
            <w:proofErr w:type="gramEnd"/>
            <w:r w:rsidRPr="00645DA0">
              <w:rPr>
                <w:rFonts w:ascii="細明體_HKSCS" w:eastAsia="細明體_HKSCS" w:hAnsi="細明體_HKSCS" w:cs="細明體_HKSCS"/>
                <w:lang w:eastAsia="zh-TW"/>
              </w:rPr>
              <w:t>範圍值：</w:t>
            </w:r>
            <w:r w:rsidRPr="00645DA0">
              <w:rPr>
                <w:rFonts w:ascii="Times New Roman" w:eastAsia="Times New Roman" w:hAnsi="Times New Roman" w:cs="細明體_HKSCS"/>
                <w:lang w:eastAsia="zh-TW"/>
              </w:rPr>
              <w:t>1M</w:t>
            </w:r>
            <w:r w:rsidRPr="00645DA0">
              <w:rPr>
                <w:rFonts w:ascii="Times New Roman" w:eastAsia="Times New Roman" w:hAnsi="Times New Roman" w:cs="細明體_HKSCS"/>
                <w:spacing w:val="-4"/>
                <w:lang w:eastAsia="zh-TW"/>
              </w:rPr>
              <w:t xml:space="preserve">Ω </w:t>
            </w:r>
            <w:r w:rsidRPr="00645DA0">
              <w:rPr>
                <w:rFonts w:ascii="細明體_HKSCS" w:eastAsia="細明體_HKSCS" w:hAnsi="細明體_HKSCS" w:cs="細明體_HKSCS"/>
                <w:spacing w:val="-5"/>
                <w:lang w:eastAsia="zh-TW"/>
              </w:rPr>
              <w:t>以上</w:t>
            </w:r>
            <w:r w:rsidR="000E1E1A">
              <w:rPr>
                <w:rFonts w:ascii="細明體_HKSCS" w:eastAsia="細明體_HKSCS" w:hAnsi="細明體_HKSCS" w:cs="細明體_HKSCS"/>
                <w:spacing w:val="-5"/>
                <w:lang w:eastAsia="zh-TW"/>
              </w:rPr>
              <w:t>）</w:t>
            </w:r>
            <w:r w:rsidRPr="00645DA0">
              <w:rPr>
                <w:rFonts w:ascii="細明體_HKSCS" w:eastAsia="細明體_HKSCS" w:hAnsi="細明體_HKSCS" w:cs="細明體_HKSCS"/>
                <w:spacing w:val="-5"/>
                <w:lang w:eastAsia="zh-TW"/>
              </w:rPr>
              <w:t xml:space="preserve"> </w:t>
            </w:r>
            <w:r w:rsidRPr="00645DA0">
              <w:rPr>
                <w:rFonts w:ascii="細明體_HKSCS" w:eastAsia="細明體_HKSCS" w:hAnsi="細明體_HKSCS" w:cs="細明體_HKSCS"/>
                <w:lang w:eastAsia="zh-TW"/>
              </w:rPr>
              <w:t>儀器編號：</w:t>
            </w:r>
          </w:p>
          <w:p w14:paraId="782B32B4" w14:textId="77777777" w:rsidR="00645DA0" w:rsidRPr="00645DA0" w:rsidRDefault="00645DA0" w:rsidP="00FA6632">
            <w:pPr>
              <w:numPr>
                <w:ilvl w:val="0"/>
                <w:numId w:val="12"/>
              </w:numPr>
              <w:tabs>
                <w:tab w:val="left" w:pos="448"/>
                <w:tab w:val="left" w:pos="449"/>
              </w:tabs>
              <w:spacing w:line="307" w:lineRule="exact"/>
              <w:rPr>
                <w:rFonts w:ascii="細明體_HKSCS" w:eastAsia="細明體_HKSCS" w:hAnsi="細明體_HKSCS" w:cs="細明體_HKSCS"/>
              </w:rPr>
            </w:pPr>
            <w:r w:rsidRPr="00645DA0">
              <w:rPr>
                <w:rFonts w:ascii="細明體_HKSCS" w:eastAsia="細明體_HKSCS" w:hAnsi="細明體_HKSCS" w:cs="細明體_HKSCS"/>
              </w:rPr>
              <w:t>配電盤內清潔保養</w:t>
            </w:r>
          </w:p>
          <w:p w14:paraId="2C45256E" w14:textId="77777777" w:rsidR="00645DA0" w:rsidRPr="00645DA0" w:rsidRDefault="00645DA0" w:rsidP="00FA6632">
            <w:pPr>
              <w:numPr>
                <w:ilvl w:val="0"/>
                <w:numId w:val="12"/>
              </w:numPr>
              <w:tabs>
                <w:tab w:val="left" w:pos="448"/>
                <w:tab w:val="left" w:pos="449"/>
              </w:tabs>
              <w:spacing w:line="312" w:lineRule="exact"/>
              <w:rPr>
                <w:rFonts w:ascii="細明體_HKSCS" w:eastAsia="細明體_HKSCS" w:hAnsi="細明體_HKSCS" w:cs="細明體_HKSCS"/>
              </w:rPr>
            </w:pPr>
            <w:r w:rsidRPr="00645DA0">
              <w:rPr>
                <w:rFonts w:ascii="細明體_HKSCS" w:eastAsia="細明體_HKSCS" w:hAnsi="細明體_HKSCS" w:cs="細明體_HKSCS"/>
                <w:w w:val="95"/>
              </w:rPr>
              <w:t>配電盤外箱除銹補漆</w:t>
            </w:r>
          </w:p>
          <w:p w14:paraId="73B9BCC2" w14:textId="77777777" w:rsidR="00645DA0" w:rsidRPr="00645DA0" w:rsidRDefault="00645DA0" w:rsidP="00FA6632">
            <w:pPr>
              <w:numPr>
                <w:ilvl w:val="0"/>
                <w:numId w:val="12"/>
              </w:numPr>
              <w:tabs>
                <w:tab w:val="left" w:pos="448"/>
                <w:tab w:val="left" w:pos="449"/>
              </w:tabs>
              <w:spacing w:line="303" w:lineRule="exact"/>
              <w:rPr>
                <w:rFonts w:ascii="細明體_HKSCS" w:eastAsia="細明體_HKSCS" w:hAnsi="細明體_HKSCS" w:cs="細明體_HKSCS"/>
              </w:rPr>
            </w:pPr>
            <w:r w:rsidRPr="00645DA0">
              <w:rPr>
                <w:rFonts w:ascii="細明體_HKSCS" w:eastAsia="細明體_HKSCS" w:hAnsi="細明體_HKSCS" w:cs="細明體_HKSCS"/>
                <w:w w:val="95"/>
              </w:rPr>
              <w:t>配電盤蓋板固定檢查</w:t>
            </w:r>
          </w:p>
        </w:tc>
        <w:tc>
          <w:tcPr>
            <w:tcW w:w="1620" w:type="dxa"/>
          </w:tcPr>
          <w:p w14:paraId="378B497A" w14:textId="77777777" w:rsidR="00645DA0" w:rsidRPr="00645DA0" w:rsidRDefault="00645DA0" w:rsidP="00645DA0">
            <w:pPr>
              <w:rPr>
                <w:rFonts w:ascii="Times New Roman" w:eastAsia="細明體_HKSCS" w:hAnsi="細明體_HKSCS" w:cs="細明體_HKSCS"/>
              </w:rPr>
            </w:pPr>
          </w:p>
        </w:tc>
        <w:tc>
          <w:tcPr>
            <w:tcW w:w="2117" w:type="dxa"/>
          </w:tcPr>
          <w:p w14:paraId="758E8F7B" w14:textId="77777777" w:rsidR="00645DA0" w:rsidRPr="00645DA0" w:rsidRDefault="00645DA0" w:rsidP="00645DA0">
            <w:pPr>
              <w:rPr>
                <w:rFonts w:ascii="細明體_HKSCS" w:eastAsia="細明體_HKSCS" w:hAnsi="細明體_HKSCS" w:cs="細明體_HKSCS"/>
                <w:sz w:val="26"/>
              </w:rPr>
            </w:pPr>
          </w:p>
          <w:p w14:paraId="79234A6E" w14:textId="77777777" w:rsidR="00645DA0" w:rsidRPr="00645DA0" w:rsidRDefault="00645DA0" w:rsidP="00645DA0">
            <w:pPr>
              <w:rPr>
                <w:rFonts w:ascii="細明體_HKSCS" w:eastAsia="細明體_HKSCS" w:hAnsi="細明體_HKSCS" w:cs="細明體_HKSCS"/>
                <w:sz w:val="26"/>
              </w:rPr>
            </w:pPr>
          </w:p>
          <w:p w14:paraId="59EB5BC4" w14:textId="77777777" w:rsidR="00645DA0" w:rsidRPr="00645DA0" w:rsidRDefault="00645DA0" w:rsidP="00645DA0">
            <w:pPr>
              <w:rPr>
                <w:rFonts w:ascii="細明體_HKSCS" w:eastAsia="細明體_HKSCS" w:hAnsi="細明體_HKSCS" w:cs="細明體_HKSCS"/>
                <w:sz w:val="26"/>
              </w:rPr>
            </w:pPr>
          </w:p>
          <w:p w14:paraId="352C4725" w14:textId="77777777" w:rsidR="00645DA0" w:rsidRPr="00645DA0" w:rsidRDefault="00645DA0" w:rsidP="00645DA0">
            <w:pPr>
              <w:rPr>
                <w:rFonts w:ascii="細明體_HKSCS" w:eastAsia="細明體_HKSCS" w:hAnsi="細明體_HKSCS" w:cs="細明體_HKSCS"/>
                <w:sz w:val="38"/>
              </w:rPr>
            </w:pPr>
          </w:p>
          <w:p w14:paraId="7EB22137" w14:textId="77777777" w:rsidR="00645DA0" w:rsidRPr="00645DA0" w:rsidRDefault="00645DA0" w:rsidP="00645DA0">
            <w:pPr>
              <w:spacing w:line="324" w:lineRule="exact"/>
              <w:ind w:left="33"/>
              <w:rPr>
                <w:rFonts w:ascii="Times New Roman" w:eastAsia="Times New Roman" w:hAnsi="細明體_HKSCS" w:cs="細明體_HKSCS"/>
              </w:rPr>
            </w:pPr>
            <w:r w:rsidRPr="00645DA0">
              <w:rPr>
                <w:rFonts w:ascii="細明體_HKSCS" w:eastAsia="細明體_HKSCS" w:hAnsi="細明體_HKSCS" w:cs="細明體_HKSCS"/>
              </w:rPr>
              <w:t>實測值</w:t>
            </w:r>
            <w:r w:rsidRPr="00645DA0">
              <w:rPr>
                <w:rFonts w:ascii="Times New Roman" w:eastAsia="Times New Roman" w:hAnsi="細明體_HKSCS" w:cs="細明體_HKSCS"/>
              </w:rPr>
              <w:t>:</w:t>
            </w:r>
          </w:p>
          <w:p w14:paraId="12B145D3" w14:textId="77777777" w:rsidR="00645DA0" w:rsidRPr="00645DA0" w:rsidRDefault="00645DA0" w:rsidP="00645DA0">
            <w:pPr>
              <w:tabs>
                <w:tab w:val="left" w:pos="1922"/>
              </w:tabs>
              <w:spacing w:line="312" w:lineRule="exact"/>
              <w:ind w:left="621"/>
              <w:rPr>
                <w:rFonts w:ascii="Times New Roman" w:eastAsia="Times New Roman" w:hAnsi="細明體_HKSCS" w:cs="細明體_HKSCS"/>
              </w:rPr>
            </w:pPr>
            <w:r w:rsidRPr="00645DA0">
              <w:rPr>
                <w:rFonts w:ascii="Times New Roman" w:eastAsia="Times New Roman" w:hAnsi="細明體_HKSCS" w:cs="細明體_HKSCS"/>
              </w:rPr>
              <w:t>R</w:t>
            </w:r>
            <w:r w:rsidRPr="00645DA0">
              <w:rPr>
                <w:rFonts w:ascii="Times New Roman" w:eastAsia="Times New Roman" w:hAnsi="細明體_HKSCS" w:cs="細明體_HKSCS"/>
                <w:spacing w:val="-1"/>
              </w:rPr>
              <w:t xml:space="preserve"> </w:t>
            </w:r>
            <w:r w:rsidRPr="00645DA0">
              <w:rPr>
                <w:rFonts w:ascii="細明體_HKSCS" w:eastAsia="細明體_HKSCS" w:hAnsi="細明體_HKSCS" w:cs="細明體_HKSCS"/>
              </w:rPr>
              <w:t>相</w:t>
            </w:r>
            <w:r w:rsidRPr="00645DA0">
              <w:rPr>
                <w:rFonts w:ascii="細明體_HKSCS" w:eastAsia="細明體_HKSCS" w:hAnsi="細明體_HKSCS" w:cs="細明體_HKSCS"/>
                <w:u w:val="single"/>
              </w:rPr>
              <w:t xml:space="preserve"> </w:t>
            </w:r>
            <w:r w:rsidRPr="00645DA0">
              <w:rPr>
                <w:rFonts w:ascii="細明體_HKSCS" w:eastAsia="細明體_HKSCS" w:hAnsi="細明體_HKSCS" w:cs="細明體_HKSCS"/>
                <w:u w:val="single"/>
              </w:rPr>
              <w:tab/>
            </w:r>
            <w:r w:rsidRPr="00645DA0">
              <w:rPr>
                <w:rFonts w:ascii="Times New Roman" w:eastAsia="Times New Roman" w:hAnsi="細明體_HKSCS" w:cs="細明體_HKSCS"/>
                <w:spacing w:val="-14"/>
              </w:rPr>
              <w:t>A</w:t>
            </w:r>
          </w:p>
          <w:p w14:paraId="35D07975" w14:textId="77777777" w:rsidR="00645DA0" w:rsidRPr="00645DA0" w:rsidRDefault="00645DA0" w:rsidP="00645DA0">
            <w:pPr>
              <w:tabs>
                <w:tab w:val="left" w:pos="1922"/>
              </w:tabs>
              <w:spacing w:line="312" w:lineRule="exact"/>
              <w:ind w:left="647"/>
              <w:rPr>
                <w:rFonts w:ascii="Times New Roman" w:eastAsia="Times New Roman" w:hAnsi="細明體_HKSCS" w:cs="細明體_HKSCS"/>
              </w:rPr>
            </w:pPr>
            <w:r w:rsidRPr="00645DA0">
              <w:rPr>
                <w:rFonts w:ascii="Times New Roman" w:eastAsia="Times New Roman" w:hAnsi="細明體_HKSCS" w:cs="細明體_HKSCS"/>
              </w:rPr>
              <w:t xml:space="preserve">S </w:t>
            </w:r>
            <w:r w:rsidRPr="00645DA0">
              <w:rPr>
                <w:rFonts w:ascii="細明體_HKSCS" w:eastAsia="細明體_HKSCS" w:hAnsi="細明體_HKSCS" w:cs="細明體_HKSCS"/>
              </w:rPr>
              <w:t>相</w:t>
            </w:r>
            <w:r w:rsidRPr="00645DA0">
              <w:rPr>
                <w:rFonts w:ascii="細明體_HKSCS" w:eastAsia="細明體_HKSCS" w:hAnsi="細明體_HKSCS" w:cs="細明體_HKSCS"/>
                <w:u w:val="single"/>
              </w:rPr>
              <w:t xml:space="preserve"> </w:t>
            </w:r>
            <w:r w:rsidRPr="00645DA0">
              <w:rPr>
                <w:rFonts w:ascii="細明體_HKSCS" w:eastAsia="細明體_HKSCS" w:hAnsi="細明體_HKSCS" w:cs="細明體_HKSCS"/>
                <w:u w:val="single"/>
              </w:rPr>
              <w:tab/>
            </w:r>
            <w:r w:rsidRPr="00645DA0">
              <w:rPr>
                <w:rFonts w:ascii="Times New Roman" w:eastAsia="Times New Roman" w:hAnsi="細明體_HKSCS" w:cs="細明體_HKSCS"/>
                <w:spacing w:val="-14"/>
              </w:rPr>
              <w:t>A</w:t>
            </w:r>
          </w:p>
          <w:p w14:paraId="19D05420" w14:textId="77777777" w:rsidR="00645DA0" w:rsidRPr="00645DA0" w:rsidRDefault="00645DA0" w:rsidP="00645DA0">
            <w:pPr>
              <w:tabs>
                <w:tab w:val="left" w:pos="1922"/>
              </w:tabs>
              <w:spacing w:line="324" w:lineRule="exact"/>
              <w:ind w:left="635"/>
              <w:rPr>
                <w:rFonts w:ascii="Times New Roman" w:eastAsia="Times New Roman" w:hAnsi="細明體_HKSCS" w:cs="細明體_HKSCS"/>
              </w:rPr>
            </w:pPr>
            <w:r w:rsidRPr="00645DA0">
              <w:rPr>
                <w:rFonts w:ascii="Times New Roman" w:eastAsia="Times New Roman" w:hAnsi="細明體_HKSCS" w:cs="細明體_HKSCS"/>
              </w:rPr>
              <w:t>T</w:t>
            </w:r>
            <w:r w:rsidRPr="00645DA0">
              <w:rPr>
                <w:rFonts w:ascii="Times New Roman" w:eastAsia="Times New Roman" w:hAnsi="細明體_HKSCS" w:cs="細明體_HKSCS"/>
                <w:spacing w:val="-2"/>
              </w:rPr>
              <w:t xml:space="preserve"> </w:t>
            </w:r>
            <w:r w:rsidRPr="00645DA0">
              <w:rPr>
                <w:rFonts w:ascii="細明體_HKSCS" w:eastAsia="細明體_HKSCS" w:hAnsi="細明體_HKSCS" w:cs="細明體_HKSCS"/>
              </w:rPr>
              <w:t>相</w:t>
            </w:r>
            <w:r w:rsidRPr="00645DA0">
              <w:rPr>
                <w:rFonts w:ascii="細明體_HKSCS" w:eastAsia="細明體_HKSCS" w:hAnsi="細明體_HKSCS" w:cs="細明體_HKSCS"/>
                <w:u w:val="single"/>
              </w:rPr>
              <w:t xml:space="preserve"> </w:t>
            </w:r>
            <w:r w:rsidRPr="00645DA0">
              <w:rPr>
                <w:rFonts w:ascii="細明體_HKSCS" w:eastAsia="細明體_HKSCS" w:hAnsi="細明體_HKSCS" w:cs="細明體_HKSCS"/>
                <w:u w:val="single"/>
              </w:rPr>
              <w:tab/>
            </w:r>
            <w:r w:rsidRPr="00645DA0">
              <w:rPr>
                <w:rFonts w:ascii="Times New Roman" w:eastAsia="Times New Roman" w:hAnsi="細明體_HKSCS" w:cs="細明體_HKSCS"/>
                <w:spacing w:val="-14"/>
              </w:rPr>
              <w:t>A</w:t>
            </w:r>
          </w:p>
        </w:tc>
      </w:tr>
      <w:tr w:rsidR="00645DA0" w:rsidRPr="00645DA0" w14:paraId="5F179B0E" w14:textId="77777777" w:rsidTr="004C0381">
        <w:trPr>
          <w:trHeight w:val="1115"/>
          <w:jc w:val="center"/>
        </w:trPr>
        <w:tc>
          <w:tcPr>
            <w:tcW w:w="9317" w:type="dxa"/>
            <w:gridSpan w:val="4"/>
          </w:tcPr>
          <w:p w14:paraId="47B94FAB" w14:textId="77777777" w:rsidR="00645DA0" w:rsidRPr="00645DA0" w:rsidRDefault="00645DA0" w:rsidP="00645DA0">
            <w:pPr>
              <w:spacing w:line="312" w:lineRule="exact"/>
              <w:ind w:left="28"/>
              <w:rPr>
                <w:rFonts w:ascii="細明體_HKSCS" w:eastAsia="細明體_HKSCS" w:hAnsi="細明體_HKSCS" w:cs="細明體_HKSCS"/>
              </w:rPr>
            </w:pPr>
            <w:r w:rsidRPr="00645DA0">
              <w:rPr>
                <w:rFonts w:ascii="細明體_HKSCS" w:eastAsia="細明體_HKSCS" w:hAnsi="細明體_HKSCS" w:cs="細明體_HKSCS"/>
              </w:rPr>
              <w:t>異常維修說明</w:t>
            </w:r>
          </w:p>
          <w:p w14:paraId="2B32379A" w14:textId="77777777" w:rsidR="00645DA0" w:rsidRPr="00645DA0" w:rsidRDefault="00645DA0" w:rsidP="00645DA0">
            <w:pPr>
              <w:rPr>
                <w:rFonts w:ascii="細明體_HKSCS" w:eastAsia="細明體_HKSCS" w:hAnsi="細明體_HKSCS" w:cs="細明體_HKSCS"/>
                <w:sz w:val="20"/>
              </w:rPr>
            </w:pPr>
          </w:p>
          <w:p w14:paraId="7D847F61" w14:textId="77777777" w:rsidR="00645DA0" w:rsidRPr="00645DA0" w:rsidRDefault="00645DA0" w:rsidP="0010560E">
            <w:pPr>
              <w:rPr>
                <w:rFonts w:ascii="細明體_HKSCS" w:eastAsia="細明體_HKSCS" w:hAnsi="細明體_HKSCS" w:cs="細明體_HKSCS"/>
                <w:sz w:val="15"/>
              </w:rPr>
            </w:pPr>
          </w:p>
        </w:tc>
      </w:tr>
    </w:tbl>
    <w:p w14:paraId="0485A305" w14:textId="36C00363" w:rsidR="003E5FB8" w:rsidRPr="003E5FB8" w:rsidRDefault="003E5FB8" w:rsidP="003E5FB8">
      <w:pPr>
        <w:rPr>
          <w:rFonts w:ascii="Times New Roman" w:eastAsia="標楷體" w:hAnsi="標楷體" w:cs="Times New Roman"/>
          <w:szCs w:val="24"/>
        </w:rPr>
      </w:pPr>
    </w:p>
    <w:p w14:paraId="10F87775" w14:textId="77777777" w:rsidR="003E5FB8" w:rsidRDefault="003E5FB8" w:rsidP="003E5FB8">
      <w:pPr>
        <w:rPr>
          <w:rFonts w:ascii="Times New Roman" w:eastAsia="新細明體" w:hAnsi="Times New Roman" w:cs="Times New Roman"/>
          <w:szCs w:val="24"/>
        </w:rPr>
        <w:sectPr w:rsidR="003E5FB8" w:rsidSect="004568D1">
          <w:pgSz w:w="10319" w:h="14572" w:code="13"/>
          <w:pgMar w:top="1440" w:right="1077" w:bottom="1440" w:left="1077" w:header="851" w:footer="992" w:gutter="0"/>
          <w:cols w:space="425"/>
          <w:docGrid w:type="lines" w:linePitch="326"/>
        </w:sectPr>
      </w:pPr>
    </w:p>
    <w:p w14:paraId="7AED8CC6" w14:textId="658ED97A" w:rsidR="003E5FB8" w:rsidRPr="001B50BB" w:rsidRDefault="00C60215" w:rsidP="001B50BB">
      <w:pPr>
        <w:pStyle w:val="2"/>
        <w:jc w:val="center"/>
      </w:pPr>
      <w:bookmarkStart w:id="31" w:name="_Toc75419613"/>
      <w:r w:rsidRPr="001B50BB">
        <w:rPr>
          <w:rFonts w:hint="eastAsia"/>
        </w:rPr>
        <w:lastRenderedPageBreak/>
        <w:t>低壓設備定期維護檢查</w:t>
      </w:r>
      <w:r w:rsidR="003E5FB8" w:rsidRPr="001B50BB">
        <w:t>紀錄參考表</w:t>
      </w:r>
      <w:bookmarkEnd w:id="31"/>
    </w:p>
    <w:p w14:paraId="063E77CD"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2586AE4B"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4"/>
        <w:tblW w:w="9186"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660"/>
        <w:gridCol w:w="948"/>
        <w:gridCol w:w="948"/>
        <w:gridCol w:w="948"/>
        <w:gridCol w:w="1126"/>
        <w:gridCol w:w="118"/>
        <w:gridCol w:w="603"/>
        <w:gridCol w:w="346"/>
        <w:gridCol w:w="951"/>
        <w:gridCol w:w="505"/>
        <w:gridCol w:w="445"/>
        <w:gridCol w:w="949"/>
        <w:gridCol w:w="639"/>
      </w:tblGrid>
      <w:tr w:rsidR="000F35DF" w:rsidRPr="000F35DF" w14:paraId="30AFF328" w14:textId="77777777" w:rsidTr="00346D1B">
        <w:trPr>
          <w:trHeight w:val="421"/>
          <w:jc w:val="center"/>
        </w:trPr>
        <w:tc>
          <w:tcPr>
            <w:tcW w:w="660" w:type="dxa"/>
          </w:tcPr>
          <w:p w14:paraId="425F7920" w14:textId="77777777" w:rsidR="000F35DF" w:rsidRPr="000F35DF" w:rsidRDefault="000F35DF" w:rsidP="00346D1B">
            <w:pPr>
              <w:adjustRightInd w:val="0"/>
              <w:snapToGrid w:val="0"/>
              <w:spacing w:before="12" w:line="240" w:lineRule="atLeast"/>
              <w:ind w:left="28" w:right="7"/>
              <w:jc w:val="center"/>
              <w:rPr>
                <w:rFonts w:ascii="細明體_HKSCS" w:eastAsia="細明體_HKSCS" w:hAnsi="細明體_HKSCS" w:cs="細明體_HKSCS"/>
                <w:sz w:val="28"/>
              </w:rPr>
            </w:pPr>
            <w:r w:rsidRPr="000F35DF">
              <w:rPr>
                <w:rFonts w:ascii="細明體_HKSCS" w:eastAsia="細明體_HKSCS" w:hAnsi="細明體_HKSCS" w:cs="細明體_HKSCS"/>
                <w:sz w:val="28"/>
              </w:rPr>
              <w:t>項次</w:t>
            </w:r>
          </w:p>
        </w:tc>
        <w:tc>
          <w:tcPr>
            <w:tcW w:w="948" w:type="dxa"/>
          </w:tcPr>
          <w:p w14:paraId="63B6A015" w14:textId="77777777" w:rsidR="000F35DF" w:rsidRPr="000F35DF" w:rsidRDefault="000F35DF" w:rsidP="00346D1B">
            <w:pPr>
              <w:tabs>
                <w:tab w:val="left" w:pos="587"/>
              </w:tabs>
              <w:adjustRightInd w:val="0"/>
              <w:snapToGrid w:val="0"/>
              <w:spacing w:before="12" w:line="240" w:lineRule="atLeast"/>
              <w:ind w:left="28"/>
              <w:rPr>
                <w:rFonts w:ascii="細明體_HKSCS" w:eastAsia="細明體_HKSCS" w:hAnsi="細明體_HKSCS" w:cs="細明體_HKSCS"/>
                <w:sz w:val="28"/>
              </w:rPr>
            </w:pPr>
            <w:r w:rsidRPr="000F35DF">
              <w:rPr>
                <w:rFonts w:ascii="細明體_HKSCS" w:eastAsia="細明體_HKSCS" w:hAnsi="細明體_HKSCS" w:cs="細明體_HKSCS"/>
                <w:sz w:val="28"/>
              </w:rPr>
              <w:t>維</w:t>
            </w:r>
            <w:r w:rsidRPr="000F35DF">
              <w:rPr>
                <w:rFonts w:ascii="細明體_HKSCS" w:eastAsia="細明體_HKSCS" w:hAnsi="細明體_HKSCS" w:cs="細明體_HKSCS"/>
                <w:sz w:val="28"/>
              </w:rPr>
              <w:tab/>
              <w:t>護</w:t>
            </w:r>
          </w:p>
        </w:tc>
        <w:tc>
          <w:tcPr>
            <w:tcW w:w="3022" w:type="dxa"/>
            <w:gridSpan w:val="3"/>
          </w:tcPr>
          <w:p w14:paraId="70282F33" w14:textId="77777777" w:rsidR="000F35DF" w:rsidRPr="000F35DF" w:rsidRDefault="000F35DF" w:rsidP="00346D1B">
            <w:pPr>
              <w:tabs>
                <w:tab w:val="left" w:pos="770"/>
                <w:tab w:val="left" w:pos="1329"/>
                <w:tab w:val="left" w:pos="1888"/>
              </w:tabs>
              <w:adjustRightInd w:val="0"/>
              <w:snapToGrid w:val="0"/>
              <w:spacing w:before="12" w:line="240" w:lineRule="atLeast"/>
              <w:ind w:left="208"/>
              <w:rPr>
                <w:rFonts w:ascii="細明體_HKSCS" w:eastAsia="細明體_HKSCS" w:hAnsi="細明體_HKSCS" w:cs="細明體_HKSCS"/>
                <w:sz w:val="28"/>
              </w:rPr>
            </w:pPr>
            <w:r w:rsidRPr="000F35DF">
              <w:rPr>
                <w:rFonts w:ascii="細明體_HKSCS" w:eastAsia="細明體_HKSCS" w:hAnsi="細明體_HKSCS" w:cs="細明體_HKSCS"/>
                <w:sz w:val="28"/>
              </w:rPr>
              <w:t>檢</w:t>
            </w:r>
            <w:r w:rsidRPr="000F35DF">
              <w:rPr>
                <w:rFonts w:ascii="細明體_HKSCS" w:eastAsia="細明體_HKSCS" w:hAnsi="細明體_HKSCS" w:cs="細明體_HKSCS"/>
                <w:sz w:val="28"/>
              </w:rPr>
              <w:tab/>
              <w:t>查</w:t>
            </w:r>
            <w:r w:rsidRPr="000F35DF">
              <w:rPr>
                <w:rFonts w:ascii="細明體_HKSCS" w:eastAsia="細明體_HKSCS" w:hAnsi="細明體_HKSCS" w:cs="細明體_HKSCS"/>
                <w:sz w:val="28"/>
              </w:rPr>
              <w:tab/>
              <w:t>項</w:t>
            </w:r>
            <w:r w:rsidRPr="000F35DF">
              <w:rPr>
                <w:rFonts w:ascii="細明體_HKSCS" w:eastAsia="細明體_HKSCS" w:hAnsi="細明體_HKSCS" w:cs="細明體_HKSCS"/>
                <w:sz w:val="28"/>
              </w:rPr>
              <w:tab/>
              <w:t>目</w:t>
            </w:r>
          </w:p>
        </w:tc>
        <w:tc>
          <w:tcPr>
            <w:tcW w:w="721" w:type="dxa"/>
            <w:gridSpan w:val="2"/>
          </w:tcPr>
          <w:p w14:paraId="50A7B51B" w14:textId="77777777" w:rsidR="000F35DF" w:rsidRPr="000F35DF" w:rsidRDefault="000F35DF" w:rsidP="00346D1B">
            <w:pPr>
              <w:adjustRightInd w:val="0"/>
              <w:snapToGrid w:val="0"/>
              <w:spacing w:before="12" w:line="240" w:lineRule="atLeast"/>
              <w:ind w:left="85"/>
              <w:rPr>
                <w:rFonts w:ascii="細明體_HKSCS" w:eastAsia="細明體_HKSCS" w:hAnsi="細明體_HKSCS" w:cs="細明體_HKSCS"/>
                <w:sz w:val="28"/>
              </w:rPr>
            </w:pPr>
            <w:r w:rsidRPr="000F35DF">
              <w:rPr>
                <w:rFonts w:ascii="細明體_HKSCS" w:eastAsia="細明體_HKSCS" w:hAnsi="細明體_HKSCS" w:cs="細明體_HKSCS"/>
                <w:sz w:val="28"/>
              </w:rPr>
              <w:t>週期</w:t>
            </w:r>
          </w:p>
        </w:tc>
        <w:tc>
          <w:tcPr>
            <w:tcW w:w="1802" w:type="dxa"/>
            <w:gridSpan w:val="3"/>
          </w:tcPr>
          <w:p w14:paraId="4CDBB722" w14:textId="77777777" w:rsidR="000F35DF" w:rsidRPr="000F35DF" w:rsidRDefault="000F35DF" w:rsidP="00346D1B">
            <w:pPr>
              <w:adjustRightInd w:val="0"/>
              <w:snapToGrid w:val="0"/>
              <w:spacing w:before="12" w:line="240" w:lineRule="atLeast"/>
              <w:ind w:left="605" w:right="586"/>
              <w:jc w:val="center"/>
              <w:rPr>
                <w:rFonts w:ascii="細明體_HKSCS" w:eastAsia="細明體_HKSCS" w:hAnsi="細明體_HKSCS" w:cs="細明體_HKSCS"/>
                <w:sz w:val="28"/>
              </w:rPr>
            </w:pPr>
            <w:r w:rsidRPr="000F35DF">
              <w:rPr>
                <w:rFonts w:ascii="細明體_HKSCS" w:eastAsia="細明體_HKSCS" w:hAnsi="細明體_HKSCS" w:cs="細明體_HKSCS"/>
                <w:sz w:val="28"/>
              </w:rPr>
              <w:t>狀況</w:t>
            </w:r>
          </w:p>
        </w:tc>
        <w:tc>
          <w:tcPr>
            <w:tcW w:w="2033" w:type="dxa"/>
            <w:gridSpan w:val="3"/>
          </w:tcPr>
          <w:p w14:paraId="240D6387" w14:textId="77777777" w:rsidR="000F35DF" w:rsidRPr="000F35DF" w:rsidRDefault="000F35DF" w:rsidP="00346D1B">
            <w:pPr>
              <w:tabs>
                <w:tab w:val="left" w:pos="589"/>
                <w:tab w:val="left" w:pos="1148"/>
                <w:tab w:val="left" w:pos="1709"/>
              </w:tabs>
              <w:adjustRightInd w:val="0"/>
              <w:snapToGrid w:val="0"/>
              <w:spacing w:before="12" w:line="240" w:lineRule="atLeast"/>
              <w:ind w:left="29"/>
              <w:rPr>
                <w:rFonts w:ascii="細明體_HKSCS" w:eastAsia="細明體_HKSCS" w:hAnsi="細明體_HKSCS" w:cs="細明體_HKSCS"/>
                <w:sz w:val="28"/>
              </w:rPr>
            </w:pPr>
            <w:r w:rsidRPr="000F35DF">
              <w:rPr>
                <w:rFonts w:ascii="細明體_HKSCS" w:eastAsia="細明體_HKSCS" w:hAnsi="細明體_HKSCS" w:cs="細明體_HKSCS"/>
                <w:sz w:val="28"/>
              </w:rPr>
              <w:t>處</w:t>
            </w:r>
            <w:r w:rsidRPr="000F35DF">
              <w:rPr>
                <w:rFonts w:ascii="細明體_HKSCS" w:eastAsia="細明體_HKSCS" w:hAnsi="細明體_HKSCS" w:cs="細明體_HKSCS"/>
                <w:sz w:val="28"/>
              </w:rPr>
              <w:tab/>
              <w:t>理</w:t>
            </w:r>
            <w:r w:rsidRPr="000F35DF">
              <w:rPr>
                <w:rFonts w:ascii="細明體_HKSCS" w:eastAsia="細明體_HKSCS" w:hAnsi="細明體_HKSCS" w:cs="細明體_HKSCS"/>
                <w:sz w:val="28"/>
              </w:rPr>
              <w:tab/>
              <w:t>情</w:t>
            </w:r>
            <w:r w:rsidRPr="000F35DF">
              <w:rPr>
                <w:rFonts w:ascii="細明體_HKSCS" w:eastAsia="細明體_HKSCS" w:hAnsi="細明體_HKSCS" w:cs="細明體_HKSCS"/>
                <w:sz w:val="28"/>
              </w:rPr>
              <w:tab/>
              <w:t>形</w:t>
            </w:r>
          </w:p>
        </w:tc>
      </w:tr>
      <w:tr w:rsidR="000F35DF" w:rsidRPr="000F35DF" w14:paraId="19F81701" w14:textId="77777777" w:rsidTr="00346D1B">
        <w:trPr>
          <w:trHeight w:val="751"/>
          <w:jc w:val="center"/>
        </w:trPr>
        <w:tc>
          <w:tcPr>
            <w:tcW w:w="660" w:type="dxa"/>
          </w:tcPr>
          <w:p w14:paraId="69101973"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3970" w:type="dxa"/>
            <w:gridSpan w:val="4"/>
            <w:vMerge w:val="restart"/>
          </w:tcPr>
          <w:p w14:paraId="29AD3B67" w14:textId="77777777" w:rsidR="000F35DF" w:rsidRPr="000F35DF" w:rsidRDefault="000F35DF" w:rsidP="00346D1B">
            <w:pPr>
              <w:adjustRightInd w:val="0"/>
              <w:snapToGrid w:val="0"/>
              <w:spacing w:line="240" w:lineRule="atLeast"/>
              <w:ind w:left="88"/>
              <w:rPr>
                <w:rFonts w:ascii="細明體_HKSCS" w:eastAsia="細明體_HKSCS" w:hAnsi="細明體_HKSCS" w:cs="細明體_HKSCS"/>
                <w:lang w:eastAsia="zh-TW"/>
              </w:rPr>
            </w:pPr>
            <w:r w:rsidRPr="000F35DF">
              <w:rPr>
                <w:rFonts w:ascii="細明體_HKSCS" w:eastAsia="細明體_HKSCS" w:hAnsi="細明體_HKSCS" w:cs="細明體_HKSCS"/>
                <w:lang w:eastAsia="zh-TW"/>
              </w:rPr>
              <w:t xml:space="preserve">空氣斷路器 </w:t>
            </w:r>
            <w:r w:rsidRPr="000F35DF">
              <w:rPr>
                <w:rFonts w:ascii="Times New Roman" w:eastAsia="Times New Roman" w:hAnsi="細明體_HKSCS" w:cs="細明體_HKSCS"/>
                <w:lang w:eastAsia="zh-TW"/>
              </w:rPr>
              <w:t xml:space="preserve">ACB </w:t>
            </w:r>
            <w:r w:rsidRPr="000F35DF">
              <w:rPr>
                <w:rFonts w:ascii="細明體_HKSCS" w:eastAsia="細明體_HKSCS" w:hAnsi="細明體_HKSCS" w:cs="細明體_HKSCS"/>
                <w:lang w:eastAsia="zh-TW"/>
              </w:rPr>
              <w:t>檢測：</w:t>
            </w:r>
          </w:p>
          <w:p w14:paraId="75CCA419" w14:textId="77777777" w:rsidR="000F35DF" w:rsidRPr="000F35DF" w:rsidRDefault="000F35DF" w:rsidP="00FA6632">
            <w:pPr>
              <w:numPr>
                <w:ilvl w:val="0"/>
                <w:numId w:val="16"/>
              </w:numPr>
              <w:tabs>
                <w:tab w:val="left" w:pos="448"/>
                <w:tab w:val="left" w:pos="449"/>
              </w:tabs>
              <w:adjustRightInd w:val="0"/>
              <w:snapToGrid w:val="0"/>
              <w:spacing w:before="5" w:line="240" w:lineRule="atLeast"/>
              <w:ind w:right="12"/>
              <w:rPr>
                <w:rFonts w:ascii="Times New Roman" w:eastAsia="Times New Roman" w:hAnsi="Times New Roman" w:cs="細明體_HKSCS"/>
                <w:lang w:eastAsia="zh-TW"/>
              </w:rPr>
            </w:pPr>
            <w:r w:rsidRPr="000F35DF">
              <w:rPr>
                <w:rFonts w:ascii="細明體_HKSCS" w:eastAsia="細明體_HKSCS" w:hAnsi="細明體_HKSCS" w:cs="細明體_HKSCS"/>
                <w:spacing w:val="8"/>
                <w:lang w:eastAsia="zh-TW"/>
              </w:rPr>
              <w:t>控制單元跳脫曲線測試及動作檢查</w:t>
            </w:r>
          </w:p>
          <w:p w14:paraId="46C05070" w14:textId="77777777" w:rsidR="000F35DF" w:rsidRPr="000F35DF" w:rsidRDefault="000F35DF" w:rsidP="00FA6632">
            <w:pPr>
              <w:numPr>
                <w:ilvl w:val="0"/>
                <w:numId w:val="16"/>
              </w:numPr>
              <w:tabs>
                <w:tab w:val="left" w:pos="448"/>
                <w:tab w:val="left" w:pos="449"/>
              </w:tabs>
              <w:adjustRightInd w:val="0"/>
              <w:snapToGrid w:val="0"/>
              <w:spacing w:line="240" w:lineRule="atLeast"/>
              <w:rPr>
                <w:rFonts w:ascii="Times New Roman" w:eastAsia="Times New Roman" w:hAnsi="Times New Roman" w:cs="細明體_HKSCS"/>
                <w:lang w:eastAsia="zh-TW"/>
              </w:rPr>
            </w:pPr>
            <w:proofErr w:type="gramStart"/>
            <w:r w:rsidRPr="000F35DF">
              <w:rPr>
                <w:rFonts w:ascii="細明體_HKSCS" w:eastAsia="細明體_HKSCS" w:hAnsi="細明體_HKSCS" w:cs="細明體_HKSCS"/>
                <w:w w:val="95"/>
                <w:lang w:eastAsia="zh-TW"/>
              </w:rPr>
              <w:t>長延時</w:t>
            </w:r>
            <w:proofErr w:type="gramEnd"/>
            <w:r w:rsidRPr="000F35DF">
              <w:rPr>
                <w:rFonts w:ascii="細明體_HKSCS" w:eastAsia="細明體_HKSCS" w:hAnsi="細明體_HKSCS" w:cs="細明體_HKSCS"/>
                <w:w w:val="95"/>
                <w:lang w:eastAsia="zh-TW"/>
              </w:rPr>
              <w:t>跳脫保護曲線測試檢查</w:t>
            </w:r>
          </w:p>
          <w:p w14:paraId="5ADAAE2E" w14:textId="77777777" w:rsidR="000F35DF" w:rsidRPr="000F35DF" w:rsidRDefault="000F35DF" w:rsidP="00FA6632">
            <w:pPr>
              <w:numPr>
                <w:ilvl w:val="0"/>
                <w:numId w:val="16"/>
              </w:numPr>
              <w:tabs>
                <w:tab w:val="left" w:pos="448"/>
                <w:tab w:val="left" w:pos="449"/>
              </w:tabs>
              <w:adjustRightInd w:val="0"/>
              <w:snapToGrid w:val="0"/>
              <w:spacing w:line="240" w:lineRule="atLeast"/>
              <w:rPr>
                <w:rFonts w:ascii="Times New Roman" w:eastAsia="Times New Roman" w:hAnsi="Times New Roman" w:cs="細明體_HKSCS"/>
                <w:lang w:eastAsia="zh-TW"/>
              </w:rPr>
            </w:pPr>
            <w:proofErr w:type="gramStart"/>
            <w:r w:rsidRPr="000F35DF">
              <w:rPr>
                <w:rFonts w:ascii="細明體_HKSCS" w:eastAsia="細明體_HKSCS" w:hAnsi="細明體_HKSCS" w:cs="細明體_HKSCS"/>
                <w:w w:val="95"/>
                <w:lang w:eastAsia="zh-TW"/>
              </w:rPr>
              <w:t>短延時</w:t>
            </w:r>
            <w:proofErr w:type="gramEnd"/>
            <w:r w:rsidRPr="000F35DF">
              <w:rPr>
                <w:rFonts w:ascii="細明體_HKSCS" w:eastAsia="細明體_HKSCS" w:hAnsi="細明體_HKSCS" w:cs="細明體_HKSCS"/>
                <w:w w:val="95"/>
                <w:lang w:eastAsia="zh-TW"/>
              </w:rPr>
              <w:t>跳脫保護曲線測試檢查</w:t>
            </w:r>
          </w:p>
          <w:p w14:paraId="1258FE38" w14:textId="77777777" w:rsidR="000F35DF" w:rsidRPr="000F35DF" w:rsidRDefault="000F35DF" w:rsidP="00FA6632">
            <w:pPr>
              <w:numPr>
                <w:ilvl w:val="0"/>
                <w:numId w:val="16"/>
              </w:numPr>
              <w:tabs>
                <w:tab w:val="left" w:pos="448"/>
                <w:tab w:val="left" w:pos="449"/>
              </w:tabs>
              <w:adjustRightInd w:val="0"/>
              <w:snapToGrid w:val="0"/>
              <w:spacing w:line="240" w:lineRule="atLeast"/>
              <w:rPr>
                <w:rFonts w:ascii="Times New Roman" w:eastAsia="Times New Roman" w:hAnsi="Times New Roman" w:cs="細明體_HKSCS"/>
                <w:lang w:eastAsia="zh-TW"/>
              </w:rPr>
            </w:pPr>
            <w:r w:rsidRPr="000F35DF">
              <w:rPr>
                <w:rFonts w:ascii="細明體_HKSCS" w:eastAsia="細明體_HKSCS" w:hAnsi="細明體_HKSCS" w:cs="細明體_HKSCS"/>
                <w:lang w:eastAsia="zh-TW"/>
              </w:rPr>
              <w:t>瞬時跳脫保護曲線測試檢查</w:t>
            </w:r>
          </w:p>
          <w:p w14:paraId="7B1D6635" w14:textId="242FEDE1" w:rsidR="000F35DF" w:rsidRPr="000F35DF" w:rsidRDefault="000F35DF" w:rsidP="00FA6632">
            <w:pPr>
              <w:numPr>
                <w:ilvl w:val="0"/>
                <w:numId w:val="16"/>
              </w:numPr>
              <w:tabs>
                <w:tab w:val="left" w:pos="448"/>
                <w:tab w:val="left" w:pos="449"/>
              </w:tabs>
              <w:adjustRightInd w:val="0"/>
              <w:snapToGrid w:val="0"/>
              <w:spacing w:line="240" w:lineRule="atLeast"/>
              <w:rPr>
                <w:rFonts w:ascii="Times New Roman" w:eastAsia="Times New Roman" w:hAnsi="Times New Roman" w:cs="細明體_HKSCS"/>
                <w:lang w:eastAsia="zh-TW"/>
              </w:rPr>
            </w:pPr>
            <w:r w:rsidRPr="000F35DF">
              <w:rPr>
                <w:rFonts w:ascii="細明體_HKSCS" w:eastAsia="細明體_HKSCS" w:hAnsi="細明體_HKSCS" w:cs="細明體_HKSCS"/>
                <w:lang w:eastAsia="zh-TW"/>
              </w:rPr>
              <w:t>重置功能鍵</w:t>
            </w:r>
            <w:r w:rsidR="000E1E1A">
              <w:rPr>
                <w:rFonts w:ascii="新細明體" w:eastAsia="新細明體" w:hAnsi="新細明體" w:cs="新細明體" w:hint="eastAsia"/>
                <w:lang w:eastAsia="zh-TW"/>
              </w:rPr>
              <w:t>（</w:t>
            </w:r>
            <w:r w:rsidRPr="000F35DF">
              <w:rPr>
                <w:rFonts w:ascii="Times New Roman" w:eastAsia="Times New Roman" w:hAnsi="Times New Roman" w:cs="細明體_HKSCS"/>
                <w:lang w:eastAsia="zh-TW"/>
              </w:rPr>
              <w:t>Reset</w:t>
            </w:r>
            <w:r w:rsidR="000E1E1A">
              <w:rPr>
                <w:rFonts w:ascii="新細明體" w:eastAsia="新細明體" w:hAnsi="新細明體" w:cs="新細明體" w:hint="eastAsia"/>
                <w:lang w:eastAsia="zh-TW"/>
              </w:rPr>
              <w:t>）</w:t>
            </w:r>
            <w:r w:rsidRPr="000F35DF">
              <w:rPr>
                <w:rFonts w:ascii="細明體_HKSCS" w:eastAsia="細明體_HKSCS" w:hAnsi="細明體_HKSCS" w:cs="細明體_HKSCS"/>
                <w:lang w:eastAsia="zh-TW"/>
              </w:rPr>
              <w:t>動作測試檢查</w:t>
            </w:r>
          </w:p>
          <w:p w14:paraId="31E7047A" w14:textId="77777777" w:rsidR="000F35DF" w:rsidRPr="000F35DF" w:rsidRDefault="000F35DF" w:rsidP="00FA6632">
            <w:pPr>
              <w:numPr>
                <w:ilvl w:val="0"/>
                <w:numId w:val="16"/>
              </w:numPr>
              <w:tabs>
                <w:tab w:val="left" w:pos="448"/>
                <w:tab w:val="left" w:pos="449"/>
              </w:tabs>
              <w:adjustRightInd w:val="0"/>
              <w:snapToGrid w:val="0"/>
              <w:spacing w:before="5" w:line="240" w:lineRule="atLeast"/>
              <w:ind w:right="12"/>
              <w:rPr>
                <w:rFonts w:ascii="Times New Roman" w:eastAsia="Times New Roman" w:hAnsi="Times New Roman" w:cs="細明體_HKSCS"/>
                <w:lang w:eastAsia="zh-TW"/>
              </w:rPr>
            </w:pPr>
            <w:r w:rsidRPr="000F35DF">
              <w:rPr>
                <w:rFonts w:ascii="細明體_HKSCS" w:eastAsia="細明體_HKSCS" w:hAnsi="細明體_HKSCS" w:cs="細明體_HKSCS"/>
                <w:spacing w:val="8"/>
                <w:lang w:eastAsia="zh-TW"/>
              </w:rPr>
              <w:t>控制單元跳脫驅動本體跳脫測試檢查</w:t>
            </w:r>
          </w:p>
          <w:p w14:paraId="06A394AA" w14:textId="77777777" w:rsidR="000F35DF" w:rsidRPr="000F35DF" w:rsidRDefault="000F35DF" w:rsidP="00FA6632">
            <w:pPr>
              <w:numPr>
                <w:ilvl w:val="0"/>
                <w:numId w:val="16"/>
              </w:numPr>
              <w:tabs>
                <w:tab w:val="left" w:pos="448"/>
                <w:tab w:val="left" w:pos="449"/>
              </w:tabs>
              <w:adjustRightInd w:val="0"/>
              <w:snapToGrid w:val="0"/>
              <w:spacing w:line="240" w:lineRule="atLeast"/>
              <w:rPr>
                <w:rFonts w:ascii="Times New Roman" w:eastAsia="Times New Roman" w:hAnsi="Times New Roman" w:cs="細明體_HKSCS"/>
                <w:lang w:eastAsia="zh-TW"/>
              </w:rPr>
            </w:pPr>
            <w:r w:rsidRPr="000F35DF">
              <w:rPr>
                <w:rFonts w:ascii="細明體_HKSCS" w:eastAsia="細明體_HKSCS" w:hAnsi="細明體_HKSCS" w:cs="細明體_HKSCS"/>
                <w:w w:val="95"/>
                <w:lang w:eastAsia="zh-TW"/>
              </w:rPr>
              <w:t>接地跳脫保護曲線測試檢查</w:t>
            </w:r>
          </w:p>
          <w:p w14:paraId="4C8AF727" w14:textId="77777777" w:rsidR="000F35DF" w:rsidRPr="000F35DF" w:rsidRDefault="000F35DF" w:rsidP="00FA6632">
            <w:pPr>
              <w:numPr>
                <w:ilvl w:val="0"/>
                <w:numId w:val="16"/>
              </w:numPr>
              <w:tabs>
                <w:tab w:val="left" w:pos="448"/>
                <w:tab w:val="left" w:pos="449"/>
              </w:tabs>
              <w:adjustRightInd w:val="0"/>
              <w:snapToGrid w:val="0"/>
              <w:spacing w:line="240" w:lineRule="atLeast"/>
              <w:rPr>
                <w:rFonts w:ascii="Times New Roman" w:eastAsia="Times New Roman" w:hAnsi="Times New Roman" w:cs="細明體_HKSCS"/>
                <w:lang w:eastAsia="zh-TW"/>
              </w:rPr>
            </w:pPr>
            <w:r w:rsidRPr="000F35DF">
              <w:rPr>
                <w:rFonts w:ascii="細明體_HKSCS" w:eastAsia="細明體_HKSCS" w:hAnsi="細明體_HKSCS" w:cs="細明體_HKSCS"/>
                <w:w w:val="95"/>
                <w:lang w:eastAsia="zh-TW"/>
              </w:rPr>
              <w:t>故障跳脫保護曲線測試檢查</w:t>
            </w:r>
          </w:p>
          <w:p w14:paraId="0A387241" w14:textId="77777777" w:rsidR="000F35DF" w:rsidRPr="000F35DF" w:rsidRDefault="000F35DF" w:rsidP="00FA6632">
            <w:pPr>
              <w:numPr>
                <w:ilvl w:val="0"/>
                <w:numId w:val="16"/>
              </w:numPr>
              <w:tabs>
                <w:tab w:val="left" w:pos="448"/>
                <w:tab w:val="left" w:pos="449"/>
              </w:tabs>
              <w:adjustRightInd w:val="0"/>
              <w:snapToGrid w:val="0"/>
              <w:spacing w:line="240" w:lineRule="atLeast"/>
              <w:rPr>
                <w:rFonts w:ascii="Times New Roman" w:eastAsia="Times New Roman" w:hAnsi="Times New Roman" w:cs="細明體_HKSCS"/>
                <w:sz w:val="28"/>
                <w:lang w:eastAsia="zh-TW"/>
              </w:rPr>
            </w:pPr>
            <w:r w:rsidRPr="000F35DF">
              <w:rPr>
                <w:rFonts w:ascii="細明體_HKSCS" w:eastAsia="細明體_HKSCS" w:hAnsi="細明體_HKSCS" w:cs="細明體_HKSCS"/>
                <w:lang w:eastAsia="zh-TW"/>
              </w:rPr>
              <w:t>電流表顯示功能測試檢查</w:t>
            </w:r>
          </w:p>
        </w:tc>
        <w:tc>
          <w:tcPr>
            <w:tcW w:w="721" w:type="dxa"/>
            <w:gridSpan w:val="2"/>
          </w:tcPr>
          <w:p w14:paraId="3283EE59" w14:textId="77777777" w:rsidR="000F35DF" w:rsidRPr="000F35DF" w:rsidRDefault="000F35DF" w:rsidP="00346D1B">
            <w:pPr>
              <w:adjustRightInd w:val="0"/>
              <w:snapToGrid w:val="0"/>
              <w:spacing w:line="240" w:lineRule="atLeast"/>
              <w:rPr>
                <w:rFonts w:ascii="Times New Roman" w:eastAsia="細明體_HKSCS" w:hAnsi="細明體_HKSCS" w:cs="細明體_HKSCS"/>
                <w:lang w:eastAsia="zh-TW"/>
              </w:rPr>
            </w:pPr>
          </w:p>
        </w:tc>
        <w:tc>
          <w:tcPr>
            <w:tcW w:w="1802" w:type="dxa"/>
            <w:gridSpan w:val="3"/>
          </w:tcPr>
          <w:p w14:paraId="0A5B91CB" w14:textId="77777777" w:rsidR="000F35DF" w:rsidRPr="000F35DF" w:rsidRDefault="000F35DF" w:rsidP="00346D1B">
            <w:pPr>
              <w:adjustRightInd w:val="0"/>
              <w:snapToGrid w:val="0"/>
              <w:spacing w:before="5" w:line="240" w:lineRule="atLeast"/>
              <w:rPr>
                <w:rFonts w:ascii="細明體_HKSCS" w:eastAsia="細明體_HKSCS" w:hAnsi="細明體_HKSCS" w:cs="細明體_HKSCS"/>
                <w:sz w:val="21"/>
                <w:lang w:eastAsia="zh-TW"/>
              </w:rPr>
            </w:pPr>
          </w:p>
          <w:p w14:paraId="75F4DAD4" w14:textId="77777777" w:rsidR="000F35DF" w:rsidRPr="000F35DF" w:rsidRDefault="000F35DF" w:rsidP="00346D1B">
            <w:pPr>
              <w:adjustRightInd w:val="0"/>
              <w:snapToGrid w:val="0"/>
              <w:spacing w:before="1"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val="restart"/>
          </w:tcPr>
          <w:p w14:paraId="4D7BFF29" w14:textId="77777777" w:rsidR="000F35DF" w:rsidRPr="000F35DF" w:rsidRDefault="000F35DF" w:rsidP="00346D1B">
            <w:pPr>
              <w:adjustRightInd w:val="0"/>
              <w:snapToGrid w:val="0"/>
              <w:spacing w:before="10" w:line="240" w:lineRule="atLeast"/>
              <w:rPr>
                <w:rFonts w:ascii="細明體_HKSCS" w:eastAsia="細明體_HKSCS" w:hAnsi="細明體_HKSCS" w:cs="細明體_HKSCS"/>
                <w:sz w:val="27"/>
                <w:lang w:eastAsia="zh-TW"/>
              </w:rPr>
            </w:pPr>
          </w:p>
          <w:p w14:paraId="28F8A362" w14:textId="77777777" w:rsidR="000F35DF" w:rsidRPr="000F35DF" w:rsidRDefault="000F35DF" w:rsidP="00346D1B">
            <w:pPr>
              <w:adjustRightInd w:val="0"/>
              <w:snapToGrid w:val="0"/>
              <w:spacing w:before="1" w:line="240" w:lineRule="atLeast"/>
              <w:ind w:left="29"/>
              <w:rPr>
                <w:rFonts w:ascii="細明體_HKSCS" w:eastAsia="細明體_HKSCS" w:hAnsi="細明體_HKSCS" w:cs="細明體_HKSCS"/>
                <w:lang w:eastAsia="zh-TW"/>
              </w:rPr>
            </w:pPr>
            <w:r w:rsidRPr="000F35DF">
              <w:rPr>
                <w:rFonts w:ascii="細明體_HKSCS" w:eastAsia="細明體_HKSCS" w:hAnsi="細明體_HKSCS" w:cs="細明體_HKSCS"/>
                <w:w w:val="95"/>
                <w:lang w:eastAsia="zh-TW"/>
              </w:rPr>
              <w:t>紀錄於檢查項次表</w:t>
            </w:r>
          </w:p>
          <w:p w14:paraId="65A0B81F" w14:textId="77777777" w:rsidR="000F35DF" w:rsidRPr="000F35DF" w:rsidRDefault="000F35DF" w:rsidP="00346D1B">
            <w:pPr>
              <w:adjustRightInd w:val="0"/>
              <w:snapToGrid w:val="0"/>
              <w:spacing w:before="3" w:line="240" w:lineRule="atLeast"/>
              <w:rPr>
                <w:rFonts w:ascii="細明體_HKSCS" w:eastAsia="細明體_HKSCS" w:hAnsi="細明體_HKSCS" w:cs="細明體_HKSCS"/>
                <w:sz w:val="19"/>
                <w:lang w:eastAsia="zh-TW"/>
              </w:rPr>
            </w:pPr>
          </w:p>
          <w:p w14:paraId="61C46F13" w14:textId="77777777" w:rsidR="000F35DF" w:rsidRPr="000F35DF" w:rsidRDefault="000F35DF" w:rsidP="00346D1B">
            <w:pPr>
              <w:adjustRightInd w:val="0"/>
              <w:snapToGrid w:val="0"/>
              <w:spacing w:line="240" w:lineRule="atLeast"/>
              <w:ind w:left="29" w:right="66"/>
              <w:jc w:val="both"/>
              <w:rPr>
                <w:rFonts w:ascii="細明體_HKSCS" w:eastAsia="細明體_HKSCS" w:hAnsi="細明體_HKSCS" w:cs="細明體_HKSCS"/>
                <w:lang w:eastAsia="zh-TW"/>
              </w:rPr>
            </w:pPr>
            <w:r w:rsidRPr="000F35DF">
              <w:rPr>
                <w:rFonts w:ascii="細明體_HKSCS" w:eastAsia="細明體_HKSCS" w:hAnsi="細明體_HKSCS" w:cs="細明體_HKSCS"/>
                <w:spacing w:val="-2"/>
                <w:lang w:eastAsia="zh-TW"/>
              </w:rPr>
              <w:t>紀錄於檢查項次表紀錄於檢查項次表</w:t>
            </w:r>
            <w:r w:rsidRPr="000F35DF">
              <w:rPr>
                <w:rFonts w:ascii="細明體_HKSCS" w:eastAsia="細明體_HKSCS" w:hAnsi="細明體_HKSCS" w:cs="細明體_HKSCS"/>
                <w:spacing w:val="-2"/>
                <w:w w:val="95"/>
                <w:lang w:eastAsia="zh-TW"/>
              </w:rPr>
              <w:t>紀錄於檢查項次表</w:t>
            </w:r>
          </w:p>
          <w:p w14:paraId="47E628BC" w14:textId="77777777" w:rsidR="000F35DF" w:rsidRPr="000F35DF" w:rsidRDefault="000F35DF" w:rsidP="00346D1B">
            <w:pPr>
              <w:adjustRightInd w:val="0"/>
              <w:snapToGrid w:val="0"/>
              <w:spacing w:line="240" w:lineRule="atLeast"/>
              <w:rPr>
                <w:rFonts w:ascii="細明體_HKSCS" w:eastAsia="細明體_HKSCS" w:hAnsi="細明體_HKSCS" w:cs="細明體_HKSCS"/>
                <w:lang w:eastAsia="zh-TW"/>
              </w:rPr>
            </w:pPr>
          </w:p>
          <w:p w14:paraId="63B57F4C" w14:textId="77777777" w:rsidR="000F35DF" w:rsidRPr="000F35DF" w:rsidRDefault="000F35DF" w:rsidP="00346D1B">
            <w:pPr>
              <w:adjustRightInd w:val="0"/>
              <w:snapToGrid w:val="0"/>
              <w:spacing w:before="2" w:line="240" w:lineRule="atLeast"/>
              <w:rPr>
                <w:rFonts w:ascii="細明體_HKSCS" w:eastAsia="細明體_HKSCS" w:hAnsi="細明體_HKSCS" w:cs="細明體_HKSCS"/>
                <w:sz w:val="35"/>
                <w:lang w:eastAsia="zh-TW"/>
              </w:rPr>
            </w:pPr>
          </w:p>
          <w:p w14:paraId="44E17FFE" w14:textId="77777777" w:rsidR="000F35DF" w:rsidRPr="000F35DF" w:rsidRDefault="000F35DF" w:rsidP="00346D1B">
            <w:pPr>
              <w:adjustRightInd w:val="0"/>
              <w:snapToGrid w:val="0"/>
              <w:spacing w:before="1" w:line="240" w:lineRule="atLeast"/>
              <w:ind w:left="29" w:right="66"/>
              <w:jc w:val="both"/>
              <w:rPr>
                <w:rFonts w:ascii="細明體_HKSCS" w:eastAsia="細明體_HKSCS" w:hAnsi="細明體_HKSCS" w:cs="細明體_HKSCS"/>
                <w:lang w:eastAsia="zh-TW"/>
              </w:rPr>
            </w:pPr>
            <w:r w:rsidRPr="000F35DF">
              <w:rPr>
                <w:rFonts w:ascii="細明體_HKSCS" w:eastAsia="細明體_HKSCS" w:hAnsi="細明體_HKSCS" w:cs="細明體_HKSCS"/>
                <w:spacing w:val="-2"/>
                <w:lang w:eastAsia="zh-TW"/>
              </w:rPr>
              <w:t>紀錄於檢查項次表</w:t>
            </w:r>
            <w:r w:rsidRPr="000F35DF">
              <w:rPr>
                <w:rFonts w:ascii="細明體_HKSCS" w:eastAsia="細明體_HKSCS" w:hAnsi="細明體_HKSCS" w:cs="細明體_HKSCS"/>
                <w:spacing w:val="-2"/>
                <w:w w:val="95"/>
                <w:lang w:eastAsia="zh-TW"/>
              </w:rPr>
              <w:t>紀錄於檢查項次表</w:t>
            </w:r>
          </w:p>
        </w:tc>
      </w:tr>
      <w:tr w:rsidR="000F35DF" w:rsidRPr="000F35DF" w14:paraId="22780002" w14:textId="77777777" w:rsidTr="00346D1B">
        <w:trPr>
          <w:trHeight w:val="429"/>
          <w:jc w:val="center"/>
        </w:trPr>
        <w:tc>
          <w:tcPr>
            <w:tcW w:w="660" w:type="dxa"/>
          </w:tcPr>
          <w:p w14:paraId="5D975222" w14:textId="77777777" w:rsidR="000F35DF" w:rsidRPr="000F35DF" w:rsidRDefault="000F35DF" w:rsidP="00346D1B">
            <w:pPr>
              <w:adjustRightInd w:val="0"/>
              <w:snapToGrid w:val="0"/>
              <w:spacing w:line="240" w:lineRule="atLeast"/>
              <w:rPr>
                <w:rFonts w:ascii="Times New Roman" w:eastAsia="細明體_HKSCS" w:hAnsi="細明體_HKSCS" w:cs="細明體_HKSCS"/>
                <w:lang w:eastAsia="zh-TW"/>
              </w:rPr>
            </w:pPr>
          </w:p>
        </w:tc>
        <w:tc>
          <w:tcPr>
            <w:tcW w:w="3970" w:type="dxa"/>
            <w:gridSpan w:val="4"/>
            <w:vMerge/>
          </w:tcPr>
          <w:p w14:paraId="1136DB37"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lang w:eastAsia="zh-TW"/>
              </w:rPr>
            </w:pPr>
          </w:p>
        </w:tc>
        <w:tc>
          <w:tcPr>
            <w:tcW w:w="721" w:type="dxa"/>
            <w:gridSpan w:val="2"/>
          </w:tcPr>
          <w:p w14:paraId="00847FF0" w14:textId="77777777" w:rsidR="000F35DF" w:rsidRPr="000F35DF" w:rsidRDefault="000F35DF" w:rsidP="00346D1B">
            <w:pPr>
              <w:adjustRightInd w:val="0"/>
              <w:snapToGrid w:val="0"/>
              <w:spacing w:line="240" w:lineRule="atLeast"/>
              <w:rPr>
                <w:rFonts w:ascii="Times New Roman" w:eastAsia="細明體_HKSCS" w:hAnsi="細明體_HKSCS" w:cs="細明體_HKSCS"/>
                <w:lang w:eastAsia="zh-TW"/>
              </w:rPr>
            </w:pPr>
          </w:p>
        </w:tc>
        <w:tc>
          <w:tcPr>
            <w:tcW w:w="1802" w:type="dxa"/>
            <w:gridSpan w:val="3"/>
          </w:tcPr>
          <w:p w14:paraId="762CBB14" w14:textId="77777777" w:rsidR="000F35DF" w:rsidRPr="000F35DF" w:rsidRDefault="000F35DF" w:rsidP="00346D1B">
            <w:pPr>
              <w:adjustRightInd w:val="0"/>
              <w:snapToGrid w:val="0"/>
              <w:spacing w:before="116"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2D11E481"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17A2D678" w14:textId="77777777" w:rsidTr="00346D1B">
        <w:trPr>
          <w:trHeight w:val="291"/>
          <w:jc w:val="center"/>
        </w:trPr>
        <w:tc>
          <w:tcPr>
            <w:tcW w:w="660" w:type="dxa"/>
          </w:tcPr>
          <w:p w14:paraId="70A509B7"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0672AC24"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7842A1E3"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2F49863D"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32AFA6E8"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4C8E8023" w14:textId="77777777" w:rsidTr="00346D1B">
        <w:trPr>
          <w:trHeight w:val="603"/>
          <w:jc w:val="center"/>
        </w:trPr>
        <w:tc>
          <w:tcPr>
            <w:tcW w:w="660" w:type="dxa"/>
          </w:tcPr>
          <w:p w14:paraId="5D0A784F" w14:textId="77777777" w:rsidR="000F35DF" w:rsidRPr="000F35DF" w:rsidRDefault="000F35DF" w:rsidP="00346D1B">
            <w:pPr>
              <w:adjustRightInd w:val="0"/>
              <w:snapToGrid w:val="0"/>
              <w:spacing w:before="156" w:line="240" w:lineRule="atLeast"/>
              <w:ind w:left="19"/>
              <w:jc w:val="center"/>
              <w:rPr>
                <w:rFonts w:ascii="細明體_HKSCS" w:eastAsia="細明體_HKSCS" w:hAnsi="細明體_HKSCS" w:cs="細明體_HKSCS"/>
                <w:sz w:val="28"/>
              </w:rPr>
            </w:pPr>
            <w:r w:rsidRPr="000F35DF">
              <w:rPr>
                <w:rFonts w:ascii="細明體_HKSCS" w:eastAsia="細明體_HKSCS" w:hAnsi="細明體_HKSCS" w:cs="細明體_HKSCS"/>
                <w:sz w:val="28"/>
              </w:rPr>
              <w:t>一</w:t>
            </w:r>
          </w:p>
        </w:tc>
        <w:tc>
          <w:tcPr>
            <w:tcW w:w="3970" w:type="dxa"/>
            <w:gridSpan w:val="4"/>
            <w:vMerge/>
          </w:tcPr>
          <w:p w14:paraId="75B649CF"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6D3A859B" w14:textId="77777777" w:rsidR="000F35DF" w:rsidRPr="000F35DF" w:rsidRDefault="000F35DF" w:rsidP="00346D1B">
            <w:pPr>
              <w:adjustRightInd w:val="0"/>
              <w:snapToGrid w:val="0"/>
              <w:spacing w:before="187" w:line="240" w:lineRule="atLeast"/>
              <w:ind w:left="244"/>
              <w:rPr>
                <w:rFonts w:ascii="細明體_HKSCS" w:eastAsia="細明體_HKSCS" w:hAnsi="細明體_HKSCS" w:cs="細明體_HKSCS"/>
              </w:rPr>
            </w:pPr>
            <w:r w:rsidRPr="000F35DF">
              <w:rPr>
                <w:rFonts w:ascii="細明體_HKSCS" w:eastAsia="細明體_HKSCS" w:hAnsi="細明體_HKSCS" w:cs="細明體_HKSCS"/>
                <w:w w:val="99"/>
              </w:rPr>
              <w:t>年</w:t>
            </w:r>
          </w:p>
        </w:tc>
        <w:tc>
          <w:tcPr>
            <w:tcW w:w="1802" w:type="dxa"/>
            <w:gridSpan w:val="3"/>
          </w:tcPr>
          <w:p w14:paraId="79246B70"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lang w:eastAsia="zh-TW"/>
              </w:rPr>
            </w:pPr>
            <w:r w:rsidRPr="000F35DF">
              <w:rPr>
                <w:rFonts w:ascii="細明體_HKSCS" w:eastAsia="細明體_HKSCS" w:hAnsi="細明體_HKSCS" w:cs="細明體_HKSCS"/>
                <w:w w:val="95"/>
                <w:lang w:eastAsia="zh-TW"/>
              </w:rPr>
              <w:t>□正常□異常</w:t>
            </w:r>
          </w:p>
          <w:p w14:paraId="053AA9B1"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lang w:eastAsia="zh-TW"/>
              </w:rPr>
            </w:pPr>
            <w:r w:rsidRPr="000F35DF">
              <w:rPr>
                <w:rFonts w:ascii="細明體_HKSCS" w:eastAsia="細明體_HKSCS" w:hAnsi="細明體_HKSCS" w:cs="細明體_HKSCS"/>
                <w:w w:val="95"/>
                <w:lang w:eastAsia="zh-TW"/>
              </w:rPr>
              <w:t>□正常□異常</w:t>
            </w:r>
          </w:p>
        </w:tc>
        <w:tc>
          <w:tcPr>
            <w:tcW w:w="2033" w:type="dxa"/>
            <w:gridSpan w:val="3"/>
            <w:vMerge/>
          </w:tcPr>
          <w:p w14:paraId="368CA479"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lang w:eastAsia="zh-TW"/>
              </w:rPr>
            </w:pPr>
          </w:p>
        </w:tc>
      </w:tr>
      <w:tr w:rsidR="000F35DF" w:rsidRPr="000F35DF" w14:paraId="31E65CC7" w14:textId="77777777" w:rsidTr="00346D1B">
        <w:trPr>
          <w:trHeight w:val="429"/>
          <w:jc w:val="center"/>
        </w:trPr>
        <w:tc>
          <w:tcPr>
            <w:tcW w:w="660" w:type="dxa"/>
          </w:tcPr>
          <w:p w14:paraId="11D691D0" w14:textId="77777777" w:rsidR="000F35DF" w:rsidRPr="000F35DF" w:rsidRDefault="000F35DF" w:rsidP="00346D1B">
            <w:pPr>
              <w:adjustRightInd w:val="0"/>
              <w:snapToGrid w:val="0"/>
              <w:spacing w:line="240" w:lineRule="atLeast"/>
              <w:rPr>
                <w:rFonts w:ascii="Times New Roman" w:eastAsia="細明體_HKSCS" w:hAnsi="細明體_HKSCS" w:cs="細明體_HKSCS"/>
                <w:lang w:eastAsia="zh-TW"/>
              </w:rPr>
            </w:pPr>
          </w:p>
        </w:tc>
        <w:tc>
          <w:tcPr>
            <w:tcW w:w="3970" w:type="dxa"/>
            <w:gridSpan w:val="4"/>
            <w:vMerge/>
          </w:tcPr>
          <w:p w14:paraId="6FA49CE5"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lang w:eastAsia="zh-TW"/>
              </w:rPr>
            </w:pPr>
          </w:p>
        </w:tc>
        <w:tc>
          <w:tcPr>
            <w:tcW w:w="721" w:type="dxa"/>
            <w:gridSpan w:val="2"/>
          </w:tcPr>
          <w:p w14:paraId="1923F036" w14:textId="77777777" w:rsidR="000F35DF" w:rsidRPr="000F35DF" w:rsidRDefault="000F35DF" w:rsidP="00346D1B">
            <w:pPr>
              <w:adjustRightInd w:val="0"/>
              <w:snapToGrid w:val="0"/>
              <w:spacing w:line="240" w:lineRule="atLeast"/>
              <w:rPr>
                <w:rFonts w:ascii="Times New Roman" w:eastAsia="細明體_HKSCS" w:hAnsi="細明體_HKSCS" w:cs="細明體_HKSCS"/>
                <w:lang w:eastAsia="zh-TW"/>
              </w:rPr>
            </w:pPr>
          </w:p>
        </w:tc>
        <w:tc>
          <w:tcPr>
            <w:tcW w:w="1802" w:type="dxa"/>
            <w:gridSpan w:val="3"/>
          </w:tcPr>
          <w:p w14:paraId="12C2F434"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5C1F254A"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33C8A952" w14:textId="77777777" w:rsidTr="00346D1B">
        <w:trPr>
          <w:trHeight w:val="429"/>
          <w:jc w:val="center"/>
        </w:trPr>
        <w:tc>
          <w:tcPr>
            <w:tcW w:w="660" w:type="dxa"/>
          </w:tcPr>
          <w:p w14:paraId="6D821069"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3970" w:type="dxa"/>
            <w:gridSpan w:val="4"/>
            <w:vMerge/>
          </w:tcPr>
          <w:p w14:paraId="31BC8F58"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29D3FEE8"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1802" w:type="dxa"/>
            <w:gridSpan w:val="3"/>
          </w:tcPr>
          <w:p w14:paraId="44E6DF40" w14:textId="77777777" w:rsidR="000F35DF" w:rsidRPr="000F35DF" w:rsidRDefault="000F35DF" w:rsidP="00346D1B">
            <w:pPr>
              <w:adjustRightInd w:val="0"/>
              <w:snapToGrid w:val="0"/>
              <w:spacing w:before="116"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680F7356"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73EB0B22" w14:textId="77777777" w:rsidTr="00346D1B">
        <w:trPr>
          <w:trHeight w:val="291"/>
          <w:jc w:val="center"/>
        </w:trPr>
        <w:tc>
          <w:tcPr>
            <w:tcW w:w="660" w:type="dxa"/>
          </w:tcPr>
          <w:p w14:paraId="34148B07"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13265606"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40BEECC9"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778EB53B"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38CB8CF3"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0E070EAB" w14:textId="77777777" w:rsidTr="00FE6BA5">
        <w:trPr>
          <w:trHeight w:val="161"/>
          <w:jc w:val="center"/>
        </w:trPr>
        <w:tc>
          <w:tcPr>
            <w:tcW w:w="660" w:type="dxa"/>
          </w:tcPr>
          <w:p w14:paraId="1B1714C9"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3970" w:type="dxa"/>
            <w:gridSpan w:val="4"/>
            <w:vMerge/>
          </w:tcPr>
          <w:p w14:paraId="5F851931"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10245328"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1802" w:type="dxa"/>
            <w:gridSpan w:val="3"/>
          </w:tcPr>
          <w:p w14:paraId="5C96DDA7"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22C22B62"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14718E61" w14:textId="77777777" w:rsidTr="00346D1B">
        <w:trPr>
          <w:trHeight w:val="613"/>
          <w:jc w:val="center"/>
        </w:trPr>
        <w:tc>
          <w:tcPr>
            <w:tcW w:w="660" w:type="dxa"/>
          </w:tcPr>
          <w:p w14:paraId="3FCA7536"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3970" w:type="dxa"/>
            <w:gridSpan w:val="4"/>
            <w:vMerge w:val="restart"/>
          </w:tcPr>
          <w:p w14:paraId="54FF7035" w14:textId="77777777" w:rsidR="000F35DF" w:rsidRPr="000F35DF" w:rsidRDefault="000F35DF" w:rsidP="00346D1B">
            <w:pPr>
              <w:adjustRightInd w:val="0"/>
              <w:snapToGrid w:val="0"/>
              <w:spacing w:line="240" w:lineRule="atLeast"/>
              <w:ind w:left="28"/>
              <w:rPr>
                <w:rFonts w:ascii="細明體_HKSCS" w:eastAsia="細明體_HKSCS" w:hAnsi="細明體_HKSCS" w:cs="細明體_HKSCS"/>
                <w:sz w:val="28"/>
              </w:rPr>
            </w:pPr>
            <w:r w:rsidRPr="000F35DF">
              <w:rPr>
                <w:rFonts w:ascii="細明體_HKSCS" w:eastAsia="細明體_HKSCS" w:hAnsi="細明體_HKSCS" w:cs="細明體_HKSCS"/>
                <w:sz w:val="28"/>
              </w:rPr>
              <w:t>框架及本體的保養維護</w:t>
            </w:r>
          </w:p>
          <w:p w14:paraId="6680880E"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lang w:eastAsia="zh-TW"/>
              </w:rPr>
            </w:pPr>
            <w:r w:rsidRPr="000F35DF">
              <w:rPr>
                <w:rFonts w:ascii="細明體_HKSCS" w:eastAsia="細明體_HKSCS" w:hAnsi="細明體_HKSCS" w:cs="細明體_HKSCS"/>
                <w:lang w:eastAsia="zh-TW"/>
              </w:rPr>
              <w:t>斷路器本體引出動作檢查</w:t>
            </w:r>
          </w:p>
          <w:p w14:paraId="6BF06304"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lang w:eastAsia="zh-TW"/>
              </w:rPr>
            </w:pPr>
            <w:r w:rsidRPr="000F35DF">
              <w:rPr>
                <w:rFonts w:ascii="細明體_HKSCS" w:eastAsia="細明體_HKSCS" w:hAnsi="細明體_HKSCS" w:cs="細明體_HKSCS"/>
                <w:lang w:eastAsia="zh-TW"/>
              </w:rPr>
              <w:t>本體投入</w:t>
            </w:r>
            <w:r w:rsidRPr="000F35DF">
              <w:rPr>
                <w:rFonts w:ascii="Times New Roman" w:eastAsia="Times New Roman" w:hAnsi="Times New Roman" w:cs="細明體_HKSCS"/>
                <w:lang w:eastAsia="zh-TW"/>
              </w:rPr>
              <w:t>/</w:t>
            </w:r>
            <w:r w:rsidRPr="000F35DF">
              <w:rPr>
                <w:rFonts w:ascii="細明體_HKSCS" w:eastAsia="細明體_HKSCS" w:hAnsi="細明體_HKSCS" w:cs="細明體_HKSCS"/>
                <w:lang w:eastAsia="zh-TW"/>
              </w:rPr>
              <w:t>跳脫機構手動動作檢查</w:t>
            </w:r>
          </w:p>
          <w:p w14:paraId="001379CE"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rPr>
            </w:pPr>
            <w:r w:rsidRPr="000F35DF">
              <w:rPr>
                <w:rFonts w:ascii="細明體_HKSCS" w:eastAsia="細明體_HKSCS" w:hAnsi="細明體_HKSCS" w:cs="細明體_HKSCS"/>
              </w:rPr>
              <w:t>儲能機構動作檢查</w:t>
            </w:r>
          </w:p>
          <w:p w14:paraId="0634964D"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rPr>
            </w:pPr>
            <w:r w:rsidRPr="000F35DF">
              <w:rPr>
                <w:rFonts w:ascii="細明體_HKSCS" w:eastAsia="細明體_HKSCS" w:hAnsi="細明體_HKSCS" w:cs="細明體_HKSCS"/>
              </w:rPr>
              <w:t>消弧室之消弧片檢查</w:t>
            </w:r>
          </w:p>
          <w:p w14:paraId="2A76BFDF"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lang w:eastAsia="zh-TW"/>
              </w:rPr>
            </w:pPr>
            <w:r w:rsidRPr="000F35DF">
              <w:rPr>
                <w:rFonts w:ascii="細明體_HKSCS" w:eastAsia="細明體_HKSCS" w:hAnsi="細明體_HKSCS" w:cs="細明體_HKSCS"/>
                <w:lang w:eastAsia="zh-TW"/>
              </w:rPr>
              <w:t>內部主接點損耗及使用情形檢查</w:t>
            </w:r>
          </w:p>
          <w:p w14:paraId="28ABA27A"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rPr>
            </w:pPr>
            <w:r w:rsidRPr="000F35DF">
              <w:rPr>
                <w:rFonts w:ascii="細明體_HKSCS" w:eastAsia="細明體_HKSCS" w:hAnsi="細明體_HKSCS" w:cs="細明體_HKSCS"/>
              </w:rPr>
              <w:t>本體輔助接點動作檢查</w:t>
            </w:r>
          </w:p>
          <w:p w14:paraId="5B84E920" w14:textId="77777777" w:rsidR="000F35DF" w:rsidRPr="000F35DF" w:rsidRDefault="000F35DF" w:rsidP="00FA6632">
            <w:pPr>
              <w:numPr>
                <w:ilvl w:val="0"/>
                <w:numId w:val="15"/>
              </w:numPr>
              <w:tabs>
                <w:tab w:val="left" w:pos="448"/>
                <w:tab w:val="left" w:pos="449"/>
              </w:tabs>
              <w:adjustRightInd w:val="0"/>
              <w:snapToGrid w:val="0"/>
              <w:spacing w:before="5" w:line="240" w:lineRule="atLeast"/>
              <w:ind w:right="12"/>
              <w:rPr>
                <w:rFonts w:ascii="細明體_HKSCS" w:eastAsia="細明體_HKSCS" w:hAnsi="細明體_HKSCS" w:cs="細明體_HKSCS"/>
                <w:lang w:eastAsia="zh-TW"/>
              </w:rPr>
            </w:pPr>
            <w:r w:rsidRPr="000F35DF">
              <w:rPr>
                <w:rFonts w:ascii="細明體_HKSCS" w:eastAsia="細明體_HKSCS" w:hAnsi="細明體_HKSCS" w:cs="細明體_HKSCS"/>
                <w:spacing w:val="8"/>
                <w:lang w:eastAsia="zh-TW"/>
              </w:rPr>
              <w:t>框架內部框架機構引出引入動作檢查</w:t>
            </w:r>
          </w:p>
          <w:p w14:paraId="14F0636B"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lang w:eastAsia="zh-TW"/>
              </w:rPr>
            </w:pPr>
            <w:r w:rsidRPr="000F35DF">
              <w:rPr>
                <w:rFonts w:ascii="細明體_HKSCS" w:eastAsia="細明體_HKSCS" w:hAnsi="細明體_HKSCS" w:cs="細明體_HKSCS"/>
                <w:w w:val="95"/>
                <w:lang w:eastAsia="zh-TW"/>
              </w:rPr>
              <w:t>本體外觀及前蓋板擦拭清潔</w:t>
            </w:r>
          </w:p>
          <w:p w14:paraId="6522BDD6"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lang w:eastAsia="zh-TW"/>
              </w:rPr>
            </w:pPr>
            <w:r w:rsidRPr="000F35DF">
              <w:rPr>
                <w:rFonts w:ascii="細明體_HKSCS" w:eastAsia="細明體_HKSCS" w:hAnsi="細明體_HKSCS" w:cs="細明體_HKSCS"/>
                <w:w w:val="95"/>
                <w:lang w:eastAsia="zh-TW"/>
              </w:rPr>
              <w:t>本體三相延伸銅牌清潔處理</w:t>
            </w:r>
          </w:p>
          <w:p w14:paraId="00D99CE7"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lang w:eastAsia="zh-TW"/>
              </w:rPr>
            </w:pPr>
            <w:r w:rsidRPr="000F35DF">
              <w:rPr>
                <w:rFonts w:ascii="細明體_HKSCS" w:eastAsia="細明體_HKSCS" w:hAnsi="細明體_HKSCS" w:cs="細明體_HKSCS"/>
                <w:lang w:eastAsia="zh-TW"/>
              </w:rPr>
              <w:t>框架內部機構清潔及潤滑保養</w:t>
            </w:r>
          </w:p>
          <w:p w14:paraId="3764FB72"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lang w:eastAsia="zh-TW"/>
              </w:rPr>
            </w:pPr>
            <w:r w:rsidRPr="000F35DF">
              <w:rPr>
                <w:rFonts w:ascii="細明體_HKSCS" w:eastAsia="細明體_HKSCS" w:hAnsi="細明體_HKSCS" w:cs="細明體_HKSCS"/>
                <w:lang w:eastAsia="zh-TW"/>
              </w:rPr>
              <w:t>本體投入</w:t>
            </w:r>
            <w:r w:rsidRPr="000F35DF">
              <w:rPr>
                <w:rFonts w:ascii="Times New Roman" w:eastAsia="Times New Roman" w:hAnsi="Times New Roman" w:cs="細明體_HKSCS"/>
                <w:lang w:eastAsia="zh-TW"/>
              </w:rPr>
              <w:t>/</w:t>
            </w:r>
            <w:r w:rsidRPr="000F35DF">
              <w:rPr>
                <w:rFonts w:ascii="細明體_HKSCS" w:eastAsia="細明體_HKSCS" w:hAnsi="細明體_HKSCS" w:cs="細明體_HKSCS"/>
                <w:lang w:eastAsia="zh-TW"/>
              </w:rPr>
              <w:t>跳脫線圈清潔檢查</w:t>
            </w:r>
          </w:p>
          <w:p w14:paraId="380F20BA"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rPr>
            </w:pPr>
            <w:r w:rsidRPr="000F35DF">
              <w:rPr>
                <w:rFonts w:ascii="細明體_HKSCS" w:eastAsia="細明體_HKSCS" w:hAnsi="細明體_HKSCS" w:cs="細明體_HKSCS"/>
              </w:rPr>
              <w:t>儲能馬達潤滑保養</w:t>
            </w:r>
          </w:p>
          <w:p w14:paraId="37675C7B" w14:textId="77777777" w:rsidR="000F35DF" w:rsidRPr="000F35DF" w:rsidRDefault="000F35DF" w:rsidP="00FA6632">
            <w:pPr>
              <w:numPr>
                <w:ilvl w:val="0"/>
                <w:numId w:val="15"/>
              </w:numPr>
              <w:tabs>
                <w:tab w:val="left" w:pos="448"/>
                <w:tab w:val="left" w:pos="449"/>
              </w:tabs>
              <w:adjustRightInd w:val="0"/>
              <w:snapToGrid w:val="0"/>
              <w:spacing w:line="240" w:lineRule="atLeast"/>
              <w:rPr>
                <w:rFonts w:ascii="細明體_HKSCS" w:eastAsia="細明體_HKSCS" w:hAnsi="細明體_HKSCS" w:cs="細明體_HKSCS"/>
                <w:lang w:eastAsia="zh-TW"/>
              </w:rPr>
            </w:pPr>
            <w:r w:rsidRPr="000F35DF">
              <w:rPr>
                <w:rFonts w:ascii="細明體_HKSCS" w:eastAsia="細明體_HKSCS" w:hAnsi="細明體_HKSCS" w:cs="細明體_HKSCS"/>
                <w:lang w:eastAsia="zh-TW"/>
              </w:rPr>
              <w:t>本體機械結構清潔潤滑</w:t>
            </w:r>
          </w:p>
        </w:tc>
        <w:tc>
          <w:tcPr>
            <w:tcW w:w="721" w:type="dxa"/>
            <w:gridSpan w:val="2"/>
          </w:tcPr>
          <w:p w14:paraId="1353BD84" w14:textId="77777777" w:rsidR="000F35DF" w:rsidRPr="000F35DF" w:rsidRDefault="000F35DF" w:rsidP="00346D1B">
            <w:pPr>
              <w:adjustRightInd w:val="0"/>
              <w:snapToGrid w:val="0"/>
              <w:spacing w:line="240" w:lineRule="atLeast"/>
              <w:rPr>
                <w:rFonts w:ascii="Times New Roman" w:eastAsia="細明體_HKSCS" w:hAnsi="細明體_HKSCS" w:cs="細明體_HKSCS"/>
                <w:lang w:eastAsia="zh-TW"/>
              </w:rPr>
            </w:pPr>
          </w:p>
        </w:tc>
        <w:tc>
          <w:tcPr>
            <w:tcW w:w="1802" w:type="dxa"/>
            <w:gridSpan w:val="3"/>
          </w:tcPr>
          <w:p w14:paraId="0E9A3AD6" w14:textId="77777777" w:rsidR="000F35DF" w:rsidRPr="000F35DF" w:rsidRDefault="000F35DF" w:rsidP="00346D1B">
            <w:pPr>
              <w:adjustRightInd w:val="0"/>
              <w:snapToGrid w:val="0"/>
              <w:spacing w:before="5" w:line="240" w:lineRule="atLeast"/>
              <w:rPr>
                <w:rFonts w:ascii="細明體_HKSCS" w:eastAsia="細明體_HKSCS" w:hAnsi="細明體_HKSCS" w:cs="細明體_HKSCS"/>
                <w:sz w:val="21"/>
                <w:lang w:eastAsia="zh-TW"/>
              </w:rPr>
            </w:pPr>
          </w:p>
          <w:p w14:paraId="4DCFDAF7" w14:textId="77777777" w:rsidR="000F35DF" w:rsidRPr="000F35DF" w:rsidRDefault="000F35DF" w:rsidP="00346D1B">
            <w:pPr>
              <w:adjustRightInd w:val="0"/>
              <w:snapToGrid w:val="0"/>
              <w:spacing w:before="1"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val="restart"/>
          </w:tcPr>
          <w:p w14:paraId="3A100A8D"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r>
      <w:tr w:rsidR="000F35DF" w:rsidRPr="000F35DF" w14:paraId="17F5408A" w14:textId="77777777" w:rsidTr="00346D1B">
        <w:trPr>
          <w:trHeight w:val="291"/>
          <w:jc w:val="center"/>
        </w:trPr>
        <w:tc>
          <w:tcPr>
            <w:tcW w:w="660" w:type="dxa"/>
          </w:tcPr>
          <w:p w14:paraId="636FD9D5"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55049BDE"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2CDC652C"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1E221471"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1C76E328"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119359F2" w14:textId="77777777" w:rsidTr="00346D1B">
        <w:trPr>
          <w:trHeight w:val="291"/>
          <w:jc w:val="center"/>
        </w:trPr>
        <w:tc>
          <w:tcPr>
            <w:tcW w:w="660" w:type="dxa"/>
          </w:tcPr>
          <w:p w14:paraId="36B99ACA"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09741B1E"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4640F84F"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4582C132"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443A747B"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18E95B07" w14:textId="77777777" w:rsidTr="00346D1B">
        <w:trPr>
          <w:trHeight w:val="291"/>
          <w:jc w:val="center"/>
        </w:trPr>
        <w:tc>
          <w:tcPr>
            <w:tcW w:w="660" w:type="dxa"/>
          </w:tcPr>
          <w:p w14:paraId="5CEE426C"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3B771B33"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635B57EE"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42492E96"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0C8D0444"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6F3F6A7A" w14:textId="77777777" w:rsidTr="00346D1B">
        <w:trPr>
          <w:trHeight w:val="282"/>
          <w:jc w:val="center"/>
        </w:trPr>
        <w:tc>
          <w:tcPr>
            <w:tcW w:w="660" w:type="dxa"/>
          </w:tcPr>
          <w:p w14:paraId="4B55E978"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39EA76D6"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72DDCC33"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41EFC646"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26964E1D"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364B0391" w14:textId="77777777" w:rsidTr="00346D1B">
        <w:trPr>
          <w:trHeight w:val="333"/>
          <w:jc w:val="center"/>
        </w:trPr>
        <w:tc>
          <w:tcPr>
            <w:tcW w:w="660" w:type="dxa"/>
          </w:tcPr>
          <w:p w14:paraId="6EE4B025"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3970" w:type="dxa"/>
            <w:gridSpan w:val="4"/>
            <w:vMerge/>
          </w:tcPr>
          <w:p w14:paraId="564675F3"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6827C484" w14:textId="1B23C574" w:rsidR="000F35DF" w:rsidRPr="000F35DF" w:rsidRDefault="000F35DF" w:rsidP="00346D1B">
            <w:pPr>
              <w:adjustRightInd w:val="0"/>
              <w:snapToGrid w:val="0"/>
              <w:spacing w:line="240" w:lineRule="atLeast"/>
              <w:ind w:left="29"/>
              <w:rPr>
                <w:rFonts w:ascii="細明體_HKSCS" w:eastAsia="細明體_HKSCS" w:hAnsi="細明體_HKSCS" w:cs="細明體_HKSCS"/>
                <w:sz w:val="20"/>
              </w:rPr>
            </w:pPr>
          </w:p>
        </w:tc>
        <w:tc>
          <w:tcPr>
            <w:tcW w:w="1802" w:type="dxa"/>
            <w:gridSpan w:val="3"/>
          </w:tcPr>
          <w:p w14:paraId="58AAE29B"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2EC4284E"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0B17A0EE" w14:textId="77777777" w:rsidTr="00346D1B">
        <w:trPr>
          <w:trHeight w:val="438"/>
          <w:jc w:val="center"/>
        </w:trPr>
        <w:tc>
          <w:tcPr>
            <w:tcW w:w="660" w:type="dxa"/>
          </w:tcPr>
          <w:p w14:paraId="76D4933C" w14:textId="77777777" w:rsidR="000F35DF" w:rsidRPr="000F35DF" w:rsidRDefault="000F35DF" w:rsidP="00346D1B">
            <w:pPr>
              <w:adjustRightInd w:val="0"/>
              <w:snapToGrid w:val="0"/>
              <w:spacing w:line="240" w:lineRule="atLeast"/>
              <w:ind w:left="19"/>
              <w:jc w:val="center"/>
              <w:rPr>
                <w:rFonts w:ascii="細明體_HKSCS" w:eastAsia="細明體_HKSCS" w:hAnsi="細明體_HKSCS" w:cs="細明體_HKSCS"/>
                <w:sz w:val="28"/>
              </w:rPr>
            </w:pPr>
            <w:r w:rsidRPr="000F35DF">
              <w:rPr>
                <w:rFonts w:ascii="細明體_HKSCS" w:eastAsia="細明體_HKSCS" w:hAnsi="細明體_HKSCS" w:cs="細明體_HKSCS"/>
                <w:sz w:val="28"/>
              </w:rPr>
              <w:t>二</w:t>
            </w:r>
          </w:p>
        </w:tc>
        <w:tc>
          <w:tcPr>
            <w:tcW w:w="3970" w:type="dxa"/>
            <w:gridSpan w:val="4"/>
            <w:vMerge/>
          </w:tcPr>
          <w:p w14:paraId="54216287"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1FCDA717" w14:textId="77777777" w:rsidR="000F35DF" w:rsidRPr="000F35DF" w:rsidRDefault="000F35DF" w:rsidP="00346D1B">
            <w:pPr>
              <w:adjustRightInd w:val="0"/>
              <w:snapToGrid w:val="0"/>
              <w:spacing w:line="240" w:lineRule="atLeast"/>
              <w:ind w:left="155"/>
              <w:rPr>
                <w:rFonts w:ascii="細明體_HKSCS" w:eastAsia="細明體_HKSCS" w:hAnsi="細明體_HKSCS" w:cs="細明體_HKSCS"/>
              </w:rPr>
            </w:pPr>
            <w:r w:rsidRPr="000F35DF">
              <w:rPr>
                <w:rFonts w:ascii="Times New Roman" w:eastAsia="Times New Roman" w:hAnsi="細明體_HKSCS" w:cs="細明體_HKSCS"/>
              </w:rPr>
              <w:t xml:space="preserve">2 </w:t>
            </w:r>
            <w:r w:rsidRPr="000F35DF">
              <w:rPr>
                <w:rFonts w:ascii="細明體_HKSCS" w:eastAsia="細明體_HKSCS" w:hAnsi="細明體_HKSCS" w:cs="細明體_HKSCS"/>
              </w:rPr>
              <w:t>年</w:t>
            </w:r>
          </w:p>
        </w:tc>
        <w:tc>
          <w:tcPr>
            <w:tcW w:w="1802" w:type="dxa"/>
            <w:gridSpan w:val="3"/>
          </w:tcPr>
          <w:p w14:paraId="2F8FF33A"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4072B1B1"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434DD796" w14:textId="77777777" w:rsidTr="00346D1B">
        <w:trPr>
          <w:trHeight w:val="425"/>
          <w:jc w:val="center"/>
        </w:trPr>
        <w:tc>
          <w:tcPr>
            <w:tcW w:w="660" w:type="dxa"/>
          </w:tcPr>
          <w:p w14:paraId="248584D5"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3970" w:type="dxa"/>
            <w:gridSpan w:val="4"/>
            <w:vMerge/>
          </w:tcPr>
          <w:p w14:paraId="3145A5F6"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57FCAC40"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1802" w:type="dxa"/>
            <w:gridSpan w:val="3"/>
          </w:tcPr>
          <w:p w14:paraId="136903F2" w14:textId="77777777" w:rsidR="000F35DF" w:rsidRPr="000F35DF" w:rsidRDefault="000F35DF" w:rsidP="00346D1B">
            <w:pPr>
              <w:adjustRightInd w:val="0"/>
              <w:snapToGrid w:val="0"/>
              <w:spacing w:before="112"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3EC91595"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56067A44" w14:textId="77777777" w:rsidTr="00346D1B">
        <w:trPr>
          <w:trHeight w:val="291"/>
          <w:jc w:val="center"/>
        </w:trPr>
        <w:tc>
          <w:tcPr>
            <w:tcW w:w="660" w:type="dxa"/>
          </w:tcPr>
          <w:p w14:paraId="1C5462E5"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6C62B704"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22140DC4"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7660CEAC"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7AE59EB5"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7B5757FB" w14:textId="77777777" w:rsidTr="00346D1B">
        <w:trPr>
          <w:trHeight w:val="291"/>
          <w:jc w:val="center"/>
        </w:trPr>
        <w:tc>
          <w:tcPr>
            <w:tcW w:w="660" w:type="dxa"/>
          </w:tcPr>
          <w:p w14:paraId="518D6DED"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39BEF42A"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6DA9CBA4"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25F6515C"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759BF6C8"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6BE0C319" w14:textId="77777777" w:rsidTr="00346D1B">
        <w:trPr>
          <w:trHeight w:val="291"/>
          <w:jc w:val="center"/>
        </w:trPr>
        <w:tc>
          <w:tcPr>
            <w:tcW w:w="660" w:type="dxa"/>
          </w:tcPr>
          <w:p w14:paraId="60D725CD"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38D21FC9"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701A3497"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38606524"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6514D949"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2D543947" w14:textId="77777777" w:rsidTr="00346D1B">
        <w:trPr>
          <w:trHeight w:val="291"/>
          <w:jc w:val="center"/>
        </w:trPr>
        <w:tc>
          <w:tcPr>
            <w:tcW w:w="660" w:type="dxa"/>
          </w:tcPr>
          <w:p w14:paraId="28A98068"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3970" w:type="dxa"/>
            <w:gridSpan w:val="4"/>
            <w:vMerge/>
          </w:tcPr>
          <w:p w14:paraId="09AFE608"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3C1888FD" w14:textId="77777777" w:rsidR="000F35DF" w:rsidRPr="000F35DF" w:rsidRDefault="000F35DF" w:rsidP="00346D1B">
            <w:pPr>
              <w:adjustRightInd w:val="0"/>
              <w:snapToGrid w:val="0"/>
              <w:spacing w:line="240" w:lineRule="atLeast"/>
              <w:rPr>
                <w:rFonts w:ascii="Times New Roman" w:eastAsia="細明體_HKSCS" w:hAnsi="細明體_HKSCS" w:cs="細明體_HKSCS"/>
                <w:sz w:val="20"/>
              </w:rPr>
            </w:pPr>
          </w:p>
        </w:tc>
        <w:tc>
          <w:tcPr>
            <w:tcW w:w="1802" w:type="dxa"/>
            <w:gridSpan w:val="3"/>
          </w:tcPr>
          <w:p w14:paraId="144C21B6"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47B607C0"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0F35DF" w14:paraId="2BFBFF44" w14:textId="77777777" w:rsidTr="00346D1B">
        <w:trPr>
          <w:trHeight w:val="354"/>
          <w:jc w:val="center"/>
        </w:trPr>
        <w:tc>
          <w:tcPr>
            <w:tcW w:w="660" w:type="dxa"/>
          </w:tcPr>
          <w:p w14:paraId="13261B2F"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3970" w:type="dxa"/>
            <w:gridSpan w:val="4"/>
            <w:vMerge/>
          </w:tcPr>
          <w:p w14:paraId="37ED8B01"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c>
          <w:tcPr>
            <w:tcW w:w="721" w:type="dxa"/>
            <w:gridSpan w:val="2"/>
          </w:tcPr>
          <w:p w14:paraId="2EFA704B"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1802" w:type="dxa"/>
            <w:gridSpan w:val="3"/>
          </w:tcPr>
          <w:p w14:paraId="58B2B94C" w14:textId="77777777" w:rsidR="000F35DF" w:rsidRPr="000F35DF" w:rsidRDefault="000F35DF" w:rsidP="00346D1B">
            <w:pPr>
              <w:adjustRightInd w:val="0"/>
              <w:snapToGrid w:val="0"/>
              <w:spacing w:line="240" w:lineRule="atLeast"/>
              <w:ind w:left="31"/>
              <w:rPr>
                <w:rFonts w:ascii="細明體_HKSCS" w:eastAsia="細明體_HKSCS" w:hAnsi="細明體_HKSCS" w:cs="細明體_HKSCS"/>
              </w:rPr>
            </w:pPr>
            <w:r w:rsidRPr="000F35DF">
              <w:rPr>
                <w:rFonts w:ascii="細明體_HKSCS" w:eastAsia="細明體_HKSCS" w:hAnsi="細明體_HKSCS" w:cs="細明體_HKSCS"/>
              </w:rPr>
              <w:t>□正常□異常</w:t>
            </w:r>
          </w:p>
        </w:tc>
        <w:tc>
          <w:tcPr>
            <w:tcW w:w="2033" w:type="dxa"/>
            <w:gridSpan w:val="3"/>
            <w:vMerge/>
          </w:tcPr>
          <w:p w14:paraId="5B7B8075" w14:textId="77777777" w:rsidR="000F35DF" w:rsidRPr="000F35DF" w:rsidRDefault="000F35DF" w:rsidP="00346D1B">
            <w:pPr>
              <w:adjustRightInd w:val="0"/>
              <w:snapToGrid w:val="0"/>
              <w:spacing w:line="240" w:lineRule="atLeast"/>
              <w:rPr>
                <w:rFonts w:ascii="細明體_HKSCS" w:eastAsia="細明體_HKSCS" w:hAnsi="細明體_HKSCS" w:cs="細明體_HKSCS"/>
                <w:sz w:val="2"/>
                <w:szCs w:val="2"/>
              </w:rPr>
            </w:pPr>
          </w:p>
        </w:tc>
      </w:tr>
      <w:tr w:rsidR="000F35DF" w:rsidRPr="00B06CE0" w14:paraId="2C140DE3" w14:textId="77777777" w:rsidTr="00346D1B">
        <w:trPr>
          <w:trHeight w:val="728"/>
          <w:jc w:val="center"/>
        </w:trPr>
        <w:tc>
          <w:tcPr>
            <w:tcW w:w="660" w:type="dxa"/>
          </w:tcPr>
          <w:p w14:paraId="7D7CA9B8" w14:textId="77777777" w:rsidR="000F35DF" w:rsidRPr="00B06CE0" w:rsidRDefault="000F35DF" w:rsidP="00346D1B">
            <w:pPr>
              <w:adjustRightInd w:val="0"/>
              <w:snapToGrid w:val="0"/>
              <w:spacing w:before="166" w:line="240" w:lineRule="atLeast"/>
              <w:ind w:left="28" w:right="7"/>
              <w:jc w:val="center"/>
              <w:rPr>
                <w:rFonts w:ascii="細明體_HKSCS" w:eastAsia="細明體_HKSCS" w:hAnsi="細明體_HKSCS" w:cs="細明體_HKSCS"/>
                <w:sz w:val="24"/>
              </w:rPr>
            </w:pPr>
            <w:r w:rsidRPr="00B06CE0">
              <w:rPr>
                <w:rFonts w:ascii="細明體_HKSCS" w:eastAsia="細明體_HKSCS" w:hAnsi="細明體_HKSCS" w:cs="細明體_HKSCS"/>
                <w:sz w:val="24"/>
              </w:rPr>
              <w:t>盤名</w:t>
            </w:r>
          </w:p>
        </w:tc>
        <w:tc>
          <w:tcPr>
            <w:tcW w:w="948" w:type="dxa"/>
          </w:tcPr>
          <w:p w14:paraId="228655AA" w14:textId="652AA0DF" w:rsidR="000F35DF" w:rsidRPr="00B06CE0" w:rsidRDefault="000F35DF" w:rsidP="00346D1B">
            <w:pPr>
              <w:adjustRightInd w:val="0"/>
              <w:snapToGrid w:val="0"/>
              <w:spacing w:line="240" w:lineRule="atLeast"/>
              <w:ind w:left="28"/>
              <w:jc w:val="both"/>
              <w:rPr>
                <w:rFonts w:ascii="細明體_HKSCS" w:eastAsia="細明體_HKSCS" w:hAnsi="細明體_HKSCS" w:cs="細明體_HKSCS"/>
                <w:sz w:val="24"/>
              </w:rPr>
            </w:pPr>
            <w:r w:rsidRPr="00B06CE0">
              <w:rPr>
                <w:rFonts w:ascii="細明體_HKSCS" w:eastAsia="細明體_HKSCS" w:hAnsi="細明體_HKSCS" w:cs="細明體_HKSCS"/>
                <w:spacing w:val="12"/>
                <w:sz w:val="24"/>
              </w:rPr>
              <w:t>控制單</w:t>
            </w:r>
            <w:r w:rsidRPr="00B06CE0">
              <w:rPr>
                <w:rFonts w:ascii="細明體_HKSCS" w:eastAsia="細明體_HKSCS" w:hAnsi="細明體_HKSCS" w:cs="細明體_HKSCS"/>
                <w:sz w:val="24"/>
              </w:rPr>
              <w:t>元型號</w:t>
            </w:r>
          </w:p>
        </w:tc>
        <w:tc>
          <w:tcPr>
            <w:tcW w:w="948" w:type="dxa"/>
          </w:tcPr>
          <w:p w14:paraId="16911CD9" w14:textId="77777777" w:rsidR="000F35DF" w:rsidRPr="00B06CE0" w:rsidRDefault="000F35DF" w:rsidP="00346D1B">
            <w:pPr>
              <w:adjustRightInd w:val="0"/>
              <w:snapToGrid w:val="0"/>
              <w:spacing w:before="196" w:line="240" w:lineRule="atLeast"/>
              <w:ind w:left="337" w:right="317"/>
              <w:jc w:val="center"/>
              <w:rPr>
                <w:rFonts w:ascii="Times New Roman" w:eastAsia="細明體_HKSCS" w:hAnsi="細明體_HKSCS" w:cs="細明體_HKSCS"/>
                <w:sz w:val="24"/>
              </w:rPr>
            </w:pPr>
            <w:r w:rsidRPr="00B06CE0">
              <w:rPr>
                <w:rFonts w:ascii="Times New Roman" w:eastAsia="細明體_HKSCS" w:hAnsi="細明體_HKSCS" w:cs="細明體_HKSCS"/>
                <w:sz w:val="24"/>
              </w:rPr>
              <w:t>Io</w:t>
            </w:r>
          </w:p>
        </w:tc>
        <w:tc>
          <w:tcPr>
            <w:tcW w:w="948" w:type="dxa"/>
          </w:tcPr>
          <w:p w14:paraId="580C6C40" w14:textId="77777777" w:rsidR="000F35DF" w:rsidRPr="00B06CE0" w:rsidRDefault="000F35DF" w:rsidP="00346D1B">
            <w:pPr>
              <w:adjustRightInd w:val="0"/>
              <w:snapToGrid w:val="0"/>
              <w:spacing w:before="196" w:line="240" w:lineRule="atLeast"/>
              <w:ind w:left="337" w:right="316"/>
              <w:jc w:val="center"/>
              <w:rPr>
                <w:rFonts w:ascii="Times New Roman" w:eastAsia="細明體_HKSCS" w:hAnsi="細明體_HKSCS" w:cs="細明體_HKSCS"/>
                <w:sz w:val="24"/>
              </w:rPr>
            </w:pPr>
            <w:r w:rsidRPr="00B06CE0">
              <w:rPr>
                <w:rFonts w:ascii="Times New Roman" w:eastAsia="細明體_HKSCS" w:hAnsi="細明體_HKSCS" w:cs="細明體_HKSCS"/>
                <w:sz w:val="24"/>
              </w:rPr>
              <w:t>Ir</w:t>
            </w:r>
          </w:p>
        </w:tc>
        <w:tc>
          <w:tcPr>
            <w:tcW w:w="1244" w:type="dxa"/>
            <w:gridSpan w:val="2"/>
          </w:tcPr>
          <w:p w14:paraId="6FA1AEA9" w14:textId="77777777" w:rsidR="000F35DF" w:rsidRPr="00B06CE0" w:rsidRDefault="000F35DF" w:rsidP="00346D1B">
            <w:pPr>
              <w:adjustRightInd w:val="0"/>
              <w:snapToGrid w:val="0"/>
              <w:spacing w:before="196" w:line="240" w:lineRule="atLeast"/>
              <w:ind w:left="517" w:right="494"/>
              <w:jc w:val="center"/>
              <w:rPr>
                <w:rFonts w:ascii="Times New Roman" w:eastAsia="細明體_HKSCS" w:hAnsi="細明體_HKSCS" w:cs="細明體_HKSCS"/>
                <w:sz w:val="24"/>
              </w:rPr>
            </w:pPr>
            <w:r w:rsidRPr="00B06CE0">
              <w:rPr>
                <w:rFonts w:ascii="Times New Roman" w:eastAsia="細明體_HKSCS" w:hAnsi="細明體_HKSCS" w:cs="細明體_HKSCS"/>
                <w:sz w:val="24"/>
              </w:rPr>
              <w:t>tr</w:t>
            </w:r>
          </w:p>
        </w:tc>
        <w:tc>
          <w:tcPr>
            <w:tcW w:w="949" w:type="dxa"/>
            <w:gridSpan w:val="2"/>
          </w:tcPr>
          <w:p w14:paraId="28B67A50" w14:textId="77777777" w:rsidR="000F35DF" w:rsidRPr="00B06CE0" w:rsidRDefault="000F35DF" w:rsidP="00346D1B">
            <w:pPr>
              <w:adjustRightInd w:val="0"/>
              <w:snapToGrid w:val="0"/>
              <w:spacing w:before="196" w:line="240" w:lineRule="atLeast"/>
              <w:ind w:left="317"/>
              <w:rPr>
                <w:rFonts w:ascii="Times New Roman" w:eastAsia="細明體_HKSCS" w:hAnsi="細明體_HKSCS" w:cs="細明體_HKSCS"/>
                <w:sz w:val="24"/>
              </w:rPr>
            </w:pPr>
            <w:r w:rsidRPr="00B06CE0">
              <w:rPr>
                <w:rFonts w:ascii="Times New Roman" w:eastAsia="細明體_HKSCS" w:hAnsi="細明體_HKSCS" w:cs="細明體_HKSCS"/>
                <w:sz w:val="24"/>
              </w:rPr>
              <w:t>Im</w:t>
            </w:r>
          </w:p>
        </w:tc>
        <w:tc>
          <w:tcPr>
            <w:tcW w:w="951" w:type="dxa"/>
          </w:tcPr>
          <w:p w14:paraId="7B7F1EB5" w14:textId="77777777" w:rsidR="000F35DF" w:rsidRPr="00B06CE0" w:rsidRDefault="000F35DF" w:rsidP="00346D1B">
            <w:pPr>
              <w:adjustRightInd w:val="0"/>
              <w:snapToGrid w:val="0"/>
              <w:spacing w:before="196" w:line="240" w:lineRule="atLeast"/>
              <w:ind w:left="324"/>
              <w:rPr>
                <w:rFonts w:ascii="Times New Roman" w:eastAsia="細明體_HKSCS" w:hAnsi="細明體_HKSCS" w:cs="細明體_HKSCS"/>
                <w:sz w:val="24"/>
              </w:rPr>
            </w:pPr>
            <w:r w:rsidRPr="00B06CE0">
              <w:rPr>
                <w:rFonts w:ascii="Times New Roman" w:eastAsia="細明體_HKSCS" w:hAnsi="細明體_HKSCS" w:cs="細明體_HKSCS"/>
                <w:sz w:val="24"/>
              </w:rPr>
              <w:t>tm</w:t>
            </w:r>
          </w:p>
        </w:tc>
        <w:tc>
          <w:tcPr>
            <w:tcW w:w="950" w:type="dxa"/>
            <w:gridSpan w:val="2"/>
          </w:tcPr>
          <w:p w14:paraId="56CA092D" w14:textId="77777777" w:rsidR="000F35DF" w:rsidRPr="00B06CE0" w:rsidRDefault="000F35DF" w:rsidP="00346D1B">
            <w:pPr>
              <w:adjustRightInd w:val="0"/>
              <w:snapToGrid w:val="0"/>
              <w:spacing w:before="196" w:line="240" w:lineRule="atLeast"/>
              <w:ind w:left="7"/>
              <w:jc w:val="center"/>
              <w:rPr>
                <w:rFonts w:ascii="Times New Roman" w:eastAsia="細明體_HKSCS" w:hAnsi="細明體_HKSCS" w:cs="細明體_HKSCS"/>
                <w:sz w:val="24"/>
              </w:rPr>
            </w:pPr>
            <w:r w:rsidRPr="00B06CE0">
              <w:rPr>
                <w:rFonts w:ascii="Times New Roman" w:eastAsia="細明體_HKSCS" w:hAnsi="細明體_HKSCS" w:cs="細明體_HKSCS"/>
                <w:sz w:val="24"/>
              </w:rPr>
              <w:t>I</w:t>
            </w:r>
          </w:p>
        </w:tc>
        <w:tc>
          <w:tcPr>
            <w:tcW w:w="949" w:type="dxa"/>
          </w:tcPr>
          <w:p w14:paraId="1FCEF444" w14:textId="77777777" w:rsidR="000F35DF" w:rsidRPr="00B06CE0" w:rsidRDefault="000F35DF" w:rsidP="00346D1B">
            <w:pPr>
              <w:adjustRightInd w:val="0"/>
              <w:snapToGrid w:val="0"/>
              <w:spacing w:before="196" w:line="240" w:lineRule="atLeast"/>
              <w:ind w:left="330" w:right="325"/>
              <w:jc w:val="center"/>
              <w:rPr>
                <w:rFonts w:ascii="Times New Roman" w:eastAsia="細明體_HKSCS" w:hAnsi="細明體_HKSCS" w:cs="細明體_HKSCS"/>
                <w:sz w:val="24"/>
              </w:rPr>
            </w:pPr>
            <w:r w:rsidRPr="00B06CE0">
              <w:rPr>
                <w:rFonts w:ascii="Times New Roman" w:eastAsia="細明體_HKSCS" w:hAnsi="細明體_HKSCS" w:cs="細明體_HKSCS"/>
                <w:sz w:val="24"/>
              </w:rPr>
              <w:t>Ih</w:t>
            </w:r>
          </w:p>
        </w:tc>
        <w:tc>
          <w:tcPr>
            <w:tcW w:w="639" w:type="dxa"/>
          </w:tcPr>
          <w:p w14:paraId="617DA446" w14:textId="77777777" w:rsidR="000F35DF" w:rsidRPr="00B06CE0" w:rsidRDefault="000F35DF" w:rsidP="00346D1B">
            <w:pPr>
              <w:adjustRightInd w:val="0"/>
              <w:snapToGrid w:val="0"/>
              <w:spacing w:before="196" w:line="240" w:lineRule="atLeast"/>
              <w:ind w:left="202"/>
              <w:rPr>
                <w:rFonts w:ascii="Times New Roman" w:eastAsia="細明體_HKSCS" w:hAnsi="細明體_HKSCS" w:cs="細明體_HKSCS"/>
                <w:sz w:val="24"/>
              </w:rPr>
            </w:pPr>
            <w:r w:rsidRPr="00B06CE0">
              <w:rPr>
                <w:rFonts w:ascii="Times New Roman" w:eastAsia="細明體_HKSCS" w:hAnsi="細明體_HKSCS" w:cs="細明體_HKSCS"/>
                <w:sz w:val="24"/>
              </w:rPr>
              <w:t>th</w:t>
            </w:r>
          </w:p>
        </w:tc>
      </w:tr>
      <w:tr w:rsidR="000F35DF" w:rsidRPr="000F35DF" w14:paraId="4C8C844E" w14:textId="77777777" w:rsidTr="00346D1B">
        <w:trPr>
          <w:trHeight w:val="419"/>
          <w:jc w:val="center"/>
        </w:trPr>
        <w:tc>
          <w:tcPr>
            <w:tcW w:w="660" w:type="dxa"/>
          </w:tcPr>
          <w:p w14:paraId="18658BFE"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948" w:type="dxa"/>
          </w:tcPr>
          <w:p w14:paraId="0AB8508A"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948" w:type="dxa"/>
          </w:tcPr>
          <w:p w14:paraId="5BF679A0"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948" w:type="dxa"/>
          </w:tcPr>
          <w:p w14:paraId="19A4D182"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1244" w:type="dxa"/>
            <w:gridSpan w:val="2"/>
          </w:tcPr>
          <w:p w14:paraId="63062EA8"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949" w:type="dxa"/>
            <w:gridSpan w:val="2"/>
          </w:tcPr>
          <w:p w14:paraId="7F38D957"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951" w:type="dxa"/>
          </w:tcPr>
          <w:p w14:paraId="42F6D78A"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950" w:type="dxa"/>
            <w:gridSpan w:val="2"/>
          </w:tcPr>
          <w:p w14:paraId="12B7A992"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949" w:type="dxa"/>
          </w:tcPr>
          <w:p w14:paraId="2AF0F0C0"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c>
          <w:tcPr>
            <w:tcW w:w="639" w:type="dxa"/>
          </w:tcPr>
          <w:p w14:paraId="7850BDC1" w14:textId="77777777" w:rsidR="000F35DF" w:rsidRPr="000F35DF" w:rsidRDefault="000F35DF" w:rsidP="00346D1B">
            <w:pPr>
              <w:adjustRightInd w:val="0"/>
              <w:snapToGrid w:val="0"/>
              <w:spacing w:line="240" w:lineRule="atLeast"/>
              <w:rPr>
                <w:rFonts w:ascii="Times New Roman" w:eastAsia="細明體_HKSCS" w:hAnsi="細明體_HKSCS" w:cs="細明體_HKSCS"/>
              </w:rPr>
            </w:pPr>
          </w:p>
        </w:tc>
      </w:tr>
    </w:tbl>
    <w:p w14:paraId="7FDFF5D5" w14:textId="77777777"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19E0D240" w14:textId="63D65B32" w:rsidR="003E5FB8" w:rsidRPr="001B50BB" w:rsidRDefault="007847ED" w:rsidP="001B50BB">
      <w:pPr>
        <w:pStyle w:val="2"/>
        <w:jc w:val="center"/>
      </w:pPr>
      <w:bookmarkStart w:id="32" w:name="_Toc75419614"/>
      <w:r w:rsidRPr="001B50BB">
        <w:rPr>
          <w:rFonts w:hint="eastAsia"/>
        </w:rPr>
        <w:lastRenderedPageBreak/>
        <w:t>送（復）電作業操作</w:t>
      </w:r>
      <w:proofErr w:type="gramStart"/>
      <w:r w:rsidRPr="001B50BB">
        <w:rPr>
          <w:rFonts w:hint="eastAsia"/>
        </w:rPr>
        <w:t>點檢表</w:t>
      </w:r>
      <w:r w:rsidR="003E5FB8" w:rsidRPr="001B50BB">
        <w:t>檢查</w:t>
      </w:r>
      <w:proofErr w:type="gramEnd"/>
      <w:r w:rsidR="003E5FB8" w:rsidRPr="001B50BB">
        <w:t>紀錄參考表</w:t>
      </w:r>
      <w:bookmarkEnd w:id="32"/>
    </w:p>
    <w:p w14:paraId="60EE94CD"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3BCF551D"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5"/>
        <w:tblW w:w="9047"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660"/>
        <w:gridCol w:w="4277"/>
        <w:gridCol w:w="2268"/>
        <w:gridCol w:w="1842"/>
      </w:tblGrid>
      <w:tr w:rsidR="00933A26" w:rsidRPr="00B06CE0" w14:paraId="6BF9E231" w14:textId="77777777" w:rsidTr="00B06CE0">
        <w:trPr>
          <w:trHeight w:val="407"/>
          <w:jc w:val="center"/>
        </w:trPr>
        <w:tc>
          <w:tcPr>
            <w:tcW w:w="660" w:type="dxa"/>
          </w:tcPr>
          <w:p w14:paraId="4F11B811" w14:textId="5A1A3E2C" w:rsidR="00933A26" w:rsidRPr="00B06CE0" w:rsidRDefault="00FF7AA0" w:rsidP="00933A26">
            <w:pPr>
              <w:spacing w:before="27" w:line="360" w:lineRule="exact"/>
              <w:ind w:left="28" w:right="7"/>
              <w:jc w:val="center"/>
              <w:rPr>
                <w:rFonts w:ascii="細明體_HKSCS" w:eastAsia="細明體_HKSCS" w:hAnsi="細明體_HKSCS" w:cs="細明體_HKSCS"/>
                <w:sz w:val="24"/>
              </w:rPr>
            </w:pPr>
            <w:r w:rsidRPr="00B06CE0">
              <w:rPr>
                <w:rFonts w:ascii="細明體_HKSCS" w:eastAsia="細明體_HKSCS" w:hAnsi="細明體_HKSCS" w:cs="細明體_HKSCS" w:hint="eastAsia"/>
                <w:sz w:val="24"/>
                <w:lang w:eastAsia="zh-TW"/>
              </w:rPr>
              <w:t>項次</w:t>
            </w:r>
          </w:p>
        </w:tc>
        <w:tc>
          <w:tcPr>
            <w:tcW w:w="4277" w:type="dxa"/>
          </w:tcPr>
          <w:p w14:paraId="75CF4A13" w14:textId="77777777" w:rsidR="00933A26" w:rsidRPr="00B06CE0" w:rsidRDefault="00933A26" w:rsidP="00933A26">
            <w:pPr>
              <w:spacing w:before="27" w:line="360" w:lineRule="exact"/>
              <w:ind w:left="1660" w:right="1639"/>
              <w:jc w:val="center"/>
              <w:rPr>
                <w:rFonts w:ascii="細明體_HKSCS" w:eastAsia="細明體_HKSCS" w:hAnsi="細明體_HKSCS" w:cs="細明體_HKSCS"/>
                <w:sz w:val="24"/>
              </w:rPr>
            </w:pPr>
            <w:r w:rsidRPr="00B06CE0">
              <w:rPr>
                <w:rFonts w:ascii="細明體_HKSCS" w:eastAsia="細明體_HKSCS" w:hAnsi="細明體_HKSCS" w:cs="細明體_HKSCS"/>
                <w:sz w:val="24"/>
              </w:rPr>
              <w:t>內容</w:t>
            </w:r>
          </w:p>
        </w:tc>
        <w:tc>
          <w:tcPr>
            <w:tcW w:w="2268" w:type="dxa"/>
          </w:tcPr>
          <w:p w14:paraId="2C59BC4E" w14:textId="77777777" w:rsidR="00933A26" w:rsidRPr="00B06CE0" w:rsidRDefault="00933A26" w:rsidP="00933A26">
            <w:pPr>
              <w:spacing w:before="27" w:line="360" w:lineRule="exact"/>
              <w:ind w:left="928"/>
              <w:rPr>
                <w:rFonts w:ascii="細明體_HKSCS" w:eastAsia="細明體_HKSCS" w:hAnsi="細明體_HKSCS" w:cs="細明體_HKSCS"/>
                <w:sz w:val="24"/>
              </w:rPr>
            </w:pPr>
            <w:r w:rsidRPr="00B06CE0">
              <w:rPr>
                <w:rFonts w:ascii="細明體_HKSCS" w:eastAsia="細明體_HKSCS" w:hAnsi="細明體_HKSCS" w:cs="細明體_HKSCS"/>
                <w:sz w:val="24"/>
              </w:rPr>
              <w:t>注意重點</w:t>
            </w:r>
          </w:p>
        </w:tc>
        <w:tc>
          <w:tcPr>
            <w:tcW w:w="1842" w:type="dxa"/>
          </w:tcPr>
          <w:p w14:paraId="0999CA7D" w14:textId="77777777" w:rsidR="00933A26" w:rsidRPr="00B06CE0" w:rsidRDefault="00933A26" w:rsidP="00FF7AA0">
            <w:pPr>
              <w:spacing w:before="27" w:line="360" w:lineRule="exact"/>
              <w:ind w:right="669"/>
              <w:rPr>
                <w:rFonts w:ascii="細明體_HKSCS" w:eastAsia="細明體_HKSCS" w:hAnsi="細明體_HKSCS" w:cs="細明體_HKSCS"/>
                <w:sz w:val="24"/>
              </w:rPr>
            </w:pPr>
            <w:r w:rsidRPr="00B06CE0">
              <w:rPr>
                <w:rFonts w:ascii="細明體_HKSCS" w:eastAsia="細明體_HKSCS" w:hAnsi="細明體_HKSCS" w:cs="細明體_HKSCS"/>
                <w:sz w:val="24"/>
              </w:rPr>
              <w:t>狀況</w:t>
            </w:r>
          </w:p>
        </w:tc>
      </w:tr>
      <w:tr w:rsidR="00933A26" w:rsidRPr="00B06CE0" w14:paraId="79A0098B" w14:textId="77777777" w:rsidTr="00B06CE0">
        <w:trPr>
          <w:trHeight w:val="793"/>
          <w:jc w:val="center"/>
        </w:trPr>
        <w:tc>
          <w:tcPr>
            <w:tcW w:w="660" w:type="dxa"/>
            <w:vAlign w:val="center"/>
          </w:tcPr>
          <w:p w14:paraId="5617B2EC" w14:textId="77777777" w:rsidR="00933A26" w:rsidRPr="00B06CE0" w:rsidRDefault="00933A26" w:rsidP="00FF7AA0">
            <w:pPr>
              <w:spacing w:line="308" w:lineRule="exact"/>
              <w:ind w:left="22"/>
              <w:jc w:val="center"/>
              <w:rPr>
                <w:rFonts w:ascii="Times New Roman" w:eastAsia="細明體_HKSCS" w:hAnsi="細明體_HKSCS" w:cs="細明體_HKSCS"/>
                <w:sz w:val="24"/>
              </w:rPr>
            </w:pPr>
            <w:r w:rsidRPr="00B06CE0">
              <w:rPr>
                <w:rFonts w:ascii="Times New Roman" w:eastAsia="細明體_HKSCS" w:hAnsi="細明體_HKSCS" w:cs="細明體_HKSCS"/>
                <w:sz w:val="24"/>
              </w:rPr>
              <w:t>1</w:t>
            </w:r>
          </w:p>
        </w:tc>
        <w:tc>
          <w:tcPr>
            <w:tcW w:w="4277" w:type="dxa"/>
          </w:tcPr>
          <w:p w14:paraId="6637E6D1" w14:textId="77777777" w:rsidR="00933A26" w:rsidRPr="00B06CE0" w:rsidRDefault="00933A26" w:rsidP="00933A26">
            <w:pPr>
              <w:spacing w:before="41" w:line="362" w:lineRule="exact"/>
              <w:ind w:left="28" w:right="1"/>
              <w:rPr>
                <w:rFonts w:ascii="細明體_HKSCS" w:eastAsia="細明體_HKSCS" w:hAnsi="細明體_HKSCS" w:cs="細明體_HKSCS"/>
                <w:sz w:val="24"/>
                <w:lang w:eastAsia="zh-TW"/>
              </w:rPr>
            </w:pPr>
            <w:r w:rsidRPr="00B06CE0">
              <w:rPr>
                <w:rFonts w:ascii="Times New Roman" w:eastAsia="Times New Roman" w:hAnsi="細明體_HKSCS" w:cs="細明體_HKSCS"/>
                <w:sz w:val="24"/>
                <w:lang w:eastAsia="zh-TW"/>
              </w:rPr>
              <w:t xml:space="preserve">check MOF </w:t>
            </w:r>
            <w:r w:rsidRPr="00B06CE0">
              <w:rPr>
                <w:rFonts w:ascii="細明體_HKSCS" w:eastAsia="細明體_HKSCS" w:hAnsi="細明體_HKSCS" w:cs="細明體_HKSCS"/>
                <w:spacing w:val="67"/>
                <w:sz w:val="24"/>
                <w:lang w:eastAsia="zh-TW"/>
              </w:rPr>
              <w:t>至</w:t>
            </w:r>
            <w:r w:rsidRPr="00B06CE0">
              <w:rPr>
                <w:rFonts w:ascii="Times New Roman" w:eastAsia="Times New Roman" w:hAnsi="細明體_HKSCS" w:cs="細明體_HKSCS"/>
                <w:sz w:val="24"/>
                <w:lang w:eastAsia="zh-TW"/>
              </w:rPr>
              <w:t xml:space="preserve">MHV </w:t>
            </w:r>
            <w:r w:rsidRPr="00B06CE0">
              <w:rPr>
                <w:rFonts w:ascii="細明體_HKSCS" w:eastAsia="細明體_HKSCS" w:hAnsi="細明體_HKSCS" w:cs="細明體_HKSCS"/>
                <w:spacing w:val="-3"/>
                <w:sz w:val="24"/>
                <w:lang w:eastAsia="zh-TW"/>
              </w:rPr>
              <w:t>盤之前上門檢視集合式電錶之電壓值</w:t>
            </w:r>
          </w:p>
        </w:tc>
        <w:tc>
          <w:tcPr>
            <w:tcW w:w="2268" w:type="dxa"/>
          </w:tcPr>
          <w:p w14:paraId="2C2C24A4" w14:textId="2BA79C80" w:rsidR="00933A26" w:rsidRPr="00B06CE0" w:rsidRDefault="00933A26" w:rsidP="00FF7AA0">
            <w:pPr>
              <w:tabs>
                <w:tab w:val="left" w:pos="1478"/>
                <w:tab w:val="left" w:pos="2670"/>
              </w:tabs>
              <w:spacing w:before="91" w:line="383" w:lineRule="exact"/>
              <w:ind w:left="28"/>
              <w:rPr>
                <w:rFonts w:ascii="Times New Roman" w:eastAsia="細明體_HKSCS" w:hAnsi="細明體_HKSCS" w:cs="細明體_HKSCS"/>
                <w:sz w:val="24"/>
              </w:rPr>
            </w:pPr>
            <w:r w:rsidRPr="00B06CE0">
              <w:rPr>
                <w:rFonts w:ascii="細明體_HKSCS" w:eastAsia="細明體_HKSCS" w:hAnsi="細明體_HKSCS" w:cs="細明體_HKSCS"/>
                <w:sz w:val="24"/>
              </w:rPr>
              <w:t>電壓值</w:t>
            </w:r>
            <w:r w:rsidRPr="00B06CE0">
              <w:rPr>
                <w:rFonts w:ascii="Times New Roman" w:eastAsia="Times New Roman" w:hAnsi="細明體_HKSCS" w:cs="細明體_HKSCS"/>
                <w:sz w:val="24"/>
              </w:rPr>
              <w:t>10800V</w:t>
            </w:r>
            <w:r w:rsidRPr="00B06CE0">
              <w:rPr>
                <w:rFonts w:ascii="細明體_HKSCS" w:eastAsia="細明體_HKSCS" w:hAnsi="細明體_HKSCS" w:cs="細明體_HKSCS"/>
                <w:sz w:val="24"/>
              </w:rPr>
              <w:t>至</w:t>
            </w:r>
            <w:r w:rsidRPr="00B06CE0">
              <w:rPr>
                <w:rFonts w:ascii="Times New Roman" w:eastAsia="細明體_HKSCS" w:hAnsi="細明體_HKSCS" w:cs="細明體_HKSCS"/>
                <w:sz w:val="24"/>
              </w:rPr>
              <w:t>12500V</w:t>
            </w:r>
          </w:p>
        </w:tc>
        <w:tc>
          <w:tcPr>
            <w:tcW w:w="1842" w:type="dxa"/>
          </w:tcPr>
          <w:p w14:paraId="2390808B" w14:textId="77777777" w:rsidR="00933A26" w:rsidRPr="00B06CE0" w:rsidRDefault="00933A26" w:rsidP="00933A26">
            <w:pPr>
              <w:spacing w:line="360" w:lineRule="exact"/>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04B61E21" w14:textId="77777777" w:rsidTr="00B06CE0">
        <w:trPr>
          <w:trHeight w:val="796"/>
          <w:jc w:val="center"/>
        </w:trPr>
        <w:tc>
          <w:tcPr>
            <w:tcW w:w="660" w:type="dxa"/>
            <w:vAlign w:val="center"/>
          </w:tcPr>
          <w:p w14:paraId="55EB5428" w14:textId="77777777" w:rsidR="00933A26" w:rsidRPr="00B06CE0" w:rsidRDefault="00933A26" w:rsidP="00FF7AA0">
            <w:pPr>
              <w:spacing w:line="308" w:lineRule="exact"/>
              <w:ind w:left="22"/>
              <w:jc w:val="center"/>
              <w:rPr>
                <w:rFonts w:ascii="Times New Roman" w:eastAsia="細明體_HKSCS" w:hAnsi="細明體_HKSCS" w:cs="細明體_HKSCS"/>
                <w:sz w:val="24"/>
              </w:rPr>
            </w:pPr>
            <w:r w:rsidRPr="00B06CE0">
              <w:rPr>
                <w:rFonts w:ascii="Times New Roman" w:eastAsia="細明體_HKSCS" w:hAnsi="細明體_HKSCS" w:cs="細明體_HKSCS"/>
                <w:sz w:val="24"/>
              </w:rPr>
              <w:t>2</w:t>
            </w:r>
          </w:p>
        </w:tc>
        <w:tc>
          <w:tcPr>
            <w:tcW w:w="4277" w:type="dxa"/>
          </w:tcPr>
          <w:p w14:paraId="40085F98" w14:textId="77777777" w:rsidR="00933A26" w:rsidRPr="00B06CE0" w:rsidRDefault="00933A26" w:rsidP="00933A26">
            <w:pPr>
              <w:tabs>
                <w:tab w:val="left" w:pos="2795"/>
              </w:tabs>
              <w:spacing w:before="39" w:line="364" w:lineRule="exact"/>
              <w:ind w:left="28" w:right="2"/>
              <w:rPr>
                <w:rFonts w:ascii="細明體_HKSCS" w:eastAsia="細明體_HKSCS" w:hAnsi="細明體_HKSCS" w:cs="細明體_HKSCS"/>
                <w:sz w:val="24"/>
              </w:rPr>
            </w:pPr>
            <w:r w:rsidRPr="00B06CE0">
              <w:rPr>
                <w:rFonts w:ascii="Times New Roman" w:eastAsia="Times New Roman" w:hAnsi="細明體_HKSCS" w:cs="細明體_HKSCS"/>
                <w:sz w:val="24"/>
              </w:rPr>
              <w:t>MHV</w:t>
            </w:r>
            <w:r w:rsidRPr="00B06CE0">
              <w:rPr>
                <w:rFonts w:ascii="Times New Roman" w:eastAsia="Times New Roman" w:hAnsi="細明體_HKSCS" w:cs="細明體_HKSCS"/>
                <w:spacing w:val="23"/>
                <w:sz w:val="24"/>
              </w:rPr>
              <w:t xml:space="preserve"> </w:t>
            </w:r>
            <w:r w:rsidRPr="00B06CE0">
              <w:rPr>
                <w:rFonts w:ascii="細明體_HKSCS" w:eastAsia="細明體_HKSCS" w:hAnsi="細明體_HKSCS" w:cs="細明體_HKSCS"/>
                <w:spacing w:val="24"/>
                <w:sz w:val="24"/>
              </w:rPr>
              <w:t>盤</w:t>
            </w:r>
            <w:r w:rsidRPr="00B06CE0">
              <w:rPr>
                <w:rFonts w:ascii="細明體_HKSCS" w:eastAsia="細明體_HKSCS" w:hAnsi="細明體_HKSCS" w:cs="細明體_HKSCS"/>
                <w:spacing w:val="21"/>
                <w:sz w:val="24"/>
              </w:rPr>
              <w:t>上</w:t>
            </w:r>
            <w:r w:rsidRPr="00B06CE0">
              <w:rPr>
                <w:rFonts w:ascii="細明體_HKSCS" w:eastAsia="細明體_HKSCS" w:hAnsi="細明體_HKSCS" w:cs="細明體_HKSCS"/>
                <w:sz w:val="24"/>
              </w:rPr>
              <w:t>之</w:t>
            </w:r>
            <w:r w:rsidRPr="00B06CE0">
              <w:rPr>
                <w:rFonts w:ascii="細明體_HKSCS" w:eastAsia="細明體_HKSCS" w:hAnsi="細明體_HKSCS" w:cs="細明體_HKSCS"/>
                <w:spacing w:val="25"/>
                <w:sz w:val="24"/>
              </w:rPr>
              <w:t xml:space="preserve"> </w:t>
            </w:r>
            <w:r w:rsidRPr="00B06CE0">
              <w:rPr>
                <w:rFonts w:ascii="Times New Roman" w:eastAsia="Times New Roman" w:hAnsi="細明體_HKSCS" w:cs="細明體_HKSCS"/>
                <w:sz w:val="24"/>
              </w:rPr>
              <w:t>CS</w:t>
            </w:r>
            <w:r w:rsidRPr="00B06CE0">
              <w:rPr>
                <w:rFonts w:ascii="Times New Roman" w:eastAsia="Times New Roman" w:hAnsi="細明體_HKSCS" w:cs="細明體_HKSCS"/>
                <w:spacing w:val="22"/>
                <w:sz w:val="24"/>
              </w:rPr>
              <w:t xml:space="preserve"> </w:t>
            </w:r>
            <w:r w:rsidRPr="00B06CE0">
              <w:rPr>
                <w:rFonts w:ascii="細明體_HKSCS" w:eastAsia="細明體_HKSCS" w:hAnsi="細明體_HKSCS" w:cs="細明體_HKSCS"/>
                <w:spacing w:val="24"/>
                <w:sz w:val="24"/>
              </w:rPr>
              <w:t>操</w:t>
            </w:r>
            <w:r w:rsidRPr="00B06CE0">
              <w:rPr>
                <w:rFonts w:ascii="細明體_HKSCS" w:eastAsia="細明體_HKSCS" w:hAnsi="細明體_HKSCS" w:cs="細明體_HKSCS"/>
                <w:spacing w:val="21"/>
                <w:sz w:val="24"/>
              </w:rPr>
              <w:t>作開</w:t>
            </w:r>
            <w:r w:rsidRPr="00B06CE0">
              <w:rPr>
                <w:rFonts w:ascii="細明體_HKSCS" w:eastAsia="細明體_HKSCS" w:hAnsi="細明體_HKSCS" w:cs="細明體_HKSCS"/>
                <w:spacing w:val="24"/>
                <w:sz w:val="24"/>
              </w:rPr>
              <w:t>關</w:t>
            </w:r>
            <w:r w:rsidRPr="00B06CE0">
              <w:rPr>
                <w:rFonts w:ascii="細明體_HKSCS" w:eastAsia="細明體_HKSCS" w:hAnsi="細明體_HKSCS" w:cs="細明體_HKSCS"/>
                <w:spacing w:val="-13"/>
                <w:sz w:val="24"/>
              </w:rPr>
              <w:t>投</w:t>
            </w:r>
            <w:r w:rsidRPr="00B06CE0">
              <w:rPr>
                <w:rFonts w:ascii="細明體_HKSCS" w:eastAsia="細明體_HKSCS" w:hAnsi="細明體_HKSCS" w:cs="細明體_HKSCS"/>
                <w:sz w:val="24"/>
              </w:rPr>
              <w:t>入，</w:t>
            </w:r>
            <w:r w:rsidRPr="00B06CE0">
              <w:rPr>
                <w:rFonts w:ascii="Times New Roman" w:eastAsia="Times New Roman" w:hAnsi="細明體_HKSCS" w:cs="細明體_HKSCS"/>
                <w:sz w:val="24"/>
              </w:rPr>
              <w:t>MHV</w:t>
            </w:r>
            <w:r w:rsidRPr="00B06CE0">
              <w:rPr>
                <w:rFonts w:ascii="Times New Roman" w:eastAsia="Times New Roman" w:hAnsi="細明體_HKSCS" w:cs="細明體_HKSCS"/>
                <w:spacing w:val="-5"/>
                <w:sz w:val="24"/>
              </w:rPr>
              <w:t xml:space="preserve"> </w:t>
            </w:r>
            <w:r w:rsidRPr="00B06CE0">
              <w:rPr>
                <w:rFonts w:ascii="細明體_HKSCS" w:eastAsia="細明體_HKSCS" w:hAnsi="細明體_HKSCS" w:cs="細明體_HKSCS"/>
                <w:sz w:val="24"/>
              </w:rPr>
              <w:t>盤之</w:t>
            </w:r>
            <w:r w:rsidRPr="00B06CE0">
              <w:rPr>
                <w:rFonts w:ascii="細明體_HKSCS" w:eastAsia="細明體_HKSCS" w:hAnsi="細明體_HKSCS" w:cs="細明體_HKSCS"/>
                <w:spacing w:val="-68"/>
                <w:sz w:val="24"/>
              </w:rPr>
              <w:t xml:space="preserve"> </w:t>
            </w:r>
            <w:r w:rsidRPr="00B06CE0">
              <w:rPr>
                <w:rFonts w:ascii="Times New Roman" w:eastAsia="Times New Roman" w:hAnsi="細明體_HKSCS" w:cs="細明體_HKSCS"/>
                <w:sz w:val="24"/>
              </w:rPr>
              <w:t>GCB</w:t>
            </w:r>
            <w:r w:rsidRPr="00B06CE0">
              <w:rPr>
                <w:rFonts w:ascii="Times New Roman" w:eastAsia="Times New Roman" w:hAnsi="細明體_HKSCS" w:cs="細明體_HKSCS"/>
                <w:sz w:val="24"/>
              </w:rPr>
              <w:tab/>
              <w:t>ON</w:t>
            </w:r>
            <w:r w:rsidRPr="00B06CE0">
              <w:rPr>
                <w:rFonts w:ascii="Times New Roman" w:eastAsia="Times New Roman" w:hAnsi="細明體_HKSCS" w:cs="細明體_HKSCS"/>
                <w:spacing w:val="-2"/>
                <w:sz w:val="24"/>
              </w:rPr>
              <w:t xml:space="preserve"> </w:t>
            </w:r>
            <w:r w:rsidRPr="00B06CE0">
              <w:rPr>
                <w:rFonts w:ascii="細明體_HKSCS" w:eastAsia="細明體_HKSCS" w:hAnsi="細明體_HKSCS" w:cs="細明體_HKSCS"/>
                <w:sz w:val="24"/>
              </w:rPr>
              <w:t>上</w:t>
            </w:r>
          </w:p>
        </w:tc>
        <w:tc>
          <w:tcPr>
            <w:tcW w:w="2268" w:type="dxa"/>
          </w:tcPr>
          <w:p w14:paraId="144BFFC4" w14:textId="77777777" w:rsidR="00933A26" w:rsidRPr="00B06CE0" w:rsidRDefault="00933A26" w:rsidP="00933A26">
            <w:pPr>
              <w:spacing w:line="360"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盤面綠燈熄滅紅燈亮</w:t>
            </w:r>
          </w:p>
        </w:tc>
        <w:tc>
          <w:tcPr>
            <w:tcW w:w="1842" w:type="dxa"/>
          </w:tcPr>
          <w:p w14:paraId="429FBA2D" w14:textId="77777777" w:rsidR="00933A26" w:rsidRPr="00B06CE0" w:rsidRDefault="00933A26" w:rsidP="00933A26">
            <w:pPr>
              <w:spacing w:line="375"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2EBDB10E" w14:textId="77777777" w:rsidTr="00B06CE0">
        <w:trPr>
          <w:trHeight w:val="793"/>
          <w:jc w:val="center"/>
        </w:trPr>
        <w:tc>
          <w:tcPr>
            <w:tcW w:w="660" w:type="dxa"/>
            <w:vAlign w:val="center"/>
          </w:tcPr>
          <w:p w14:paraId="1588842B" w14:textId="77777777" w:rsidR="00933A26" w:rsidRPr="00B06CE0" w:rsidRDefault="00933A26" w:rsidP="00FF7AA0">
            <w:pPr>
              <w:spacing w:line="308" w:lineRule="exact"/>
              <w:ind w:left="22"/>
              <w:jc w:val="center"/>
              <w:rPr>
                <w:rFonts w:ascii="Times New Roman" w:eastAsia="細明體_HKSCS" w:hAnsi="細明體_HKSCS" w:cs="細明體_HKSCS"/>
                <w:sz w:val="24"/>
              </w:rPr>
            </w:pPr>
            <w:r w:rsidRPr="00B06CE0">
              <w:rPr>
                <w:rFonts w:ascii="Times New Roman" w:eastAsia="細明體_HKSCS" w:hAnsi="細明體_HKSCS" w:cs="細明體_HKSCS"/>
                <w:sz w:val="24"/>
              </w:rPr>
              <w:t>3</w:t>
            </w:r>
          </w:p>
        </w:tc>
        <w:tc>
          <w:tcPr>
            <w:tcW w:w="4277" w:type="dxa"/>
          </w:tcPr>
          <w:p w14:paraId="31431DE5" w14:textId="77777777" w:rsidR="00933A26" w:rsidRPr="00B06CE0" w:rsidRDefault="00933A26" w:rsidP="00933A26">
            <w:pPr>
              <w:spacing w:before="51" w:line="378" w:lineRule="exact"/>
              <w:ind w:left="28"/>
              <w:rPr>
                <w:rFonts w:ascii="細明體_HKSCS" w:eastAsia="細明體_HKSCS" w:hAnsi="細明體_HKSCS" w:cs="細明體_HKSCS"/>
                <w:sz w:val="24"/>
                <w:lang w:eastAsia="zh-TW"/>
              </w:rPr>
            </w:pPr>
            <w:r w:rsidRPr="00B06CE0">
              <w:rPr>
                <w:rFonts w:ascii="細明體_HKSCS" w:eastAsia="細明體_HKSCS" w:hAnsi="細明體_HKSCS" w:cs="細明體_HKSCS"/>
                <w:spacing w:val="-11"/>
                <w:sz w:val="24"/>
                <w:lang w:eastAsia="zh-TW"/>
              </w:rPr>
              <w:t xml:space="preserve">高壓盤上之 </w:t>
            </w:r>
            <w:r w:rsidRPr="00B06CE0">
              <w:rPr>
                <w:rFonts w:ascii="Times New Roman" w:eastAsia="Times New Roman" w:hAnsi="細明體_HKSCS" w:cs="細明體_HKSCS"/>
                <w:sz w:val="24"/>
                <w:lang w:eastAsia="zh-TW"/>
              </w:rPr>
              <w:t xml:space="preserve">CS </w:t>
            </w:r>
            <w:r w:rsidRPr="00B06CE0">
              <w:rPr>
                <w:rFonts w:ascii="細明體_HKSCS" w:eastAsia="細明體_HKSCS" w:hAnsi="細明體_HKSCS" w:cs="細明體_HKSCS"/>
                <w:spacing w:val="-3"/>
                <w:sz w:val="24"/>
                <w:lang w:eastAsia="zh-TW"/>
              </w:rPr>
              <w:t>操作開關投入，</w:t>
            </w:r>
          </w:p>
          <w:p w14:paraId="76DE9D79" w14:textId="77777777" w:rsidR="00933A26" w:rsidRPr="00B06CE0" w:rsidRDefault="00933A26" w:rsidP="00933A26">
            <w:pPr>
              <w:tabs>
                <w:tab w:val="left" w:pos="882"/>
              </w:tabs>
              <w:spacing w:line="345" w:lineRule="exact"/>
              <w:ind w:left="28"/>
              <w:rPr>
                <w:rFonts w:ascii="細明體_HKSCS" w:eastAsia="細明體_HKSCS" w:hAnsi="細明體_HKSCS" w:cs="細明體_HKSCS"/>
                <w:sz w:val="24"/>
              </w:rPr>
            </w:pPr>
            <w:r w:rsidRPr="00B06CE0">
              <w:rPr>
                <w:rFonts w:ascii="Times New Roman" w:eastAsia="Times New Roman" w:hAnsi="細明體_HKSCS" w:cs="細明體_HKSCS"/>
                <w:sz w:val="24"/>
              </w:rPr>
              <w:t>GCB</w:t>
            </w:r>
            <w:r w:rsidRPr="00B06CE0">
              <w:rPr>
                <w:rFonts w:ascii="Times New Roman" w:eastAsia="Times New Roman" w:hAnsi="細明體_HKSCS" w:cs="細明體_HKSCS"/>
                <w:sz w:val="24"/>
              </w:rPr>
              <w:tab/>
              <w:t>ON</w:t>
            </w:r>
            <w:r w:rsidRPr="00B06CE0">
              <w:rPr>
                <w:rFonts w:ascii="Times New Roman" w:eastAsia="Times New Roman" w:hAnsi="細明體_HKSCS" w:cs="細明體_HKSCS"/>
                <w:spacing w:val="-3"/>
                <w:sz w:val="24"/>
              </w:rPr>
              <w:t xml:space="preserve"> </w:t>
            </w:r>
            <w:r w:rsidRPr="00B06CE0">
              <w:rPr>
                <w:rFonts w:ascii="細明體_HKSCS" w:eastAsia="細明體_HKSCS" w:hAnsi="細明體_HKSCS" w:cs="細明體_HKSCS"/>
                <w:sz w:val="24"/>
              </w:rPr>
              <w:t>上</w:t>
            </w:r>
          </w:p>
        </w:tc>
        <w:tc>
          <w:tcPr>
            <w:tcW w:w="2268" w:type="dxa"/>
          </w:tcPr>
          <w:p w14:paraId="66C74E23" w14:textId="77777777" w:rsidR="00933A26" w:rsidRPr="00B06CE0" w:rsidRDefault="00933A26" w:rsidP="00933A26">
            <w:pPr>
              <w:spacing w:line="358"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盤面綠燈熄滅紅燈亮</w:t>
            </w:r>
          </w:p>
        </w:tc>
        <w:tc>
          <w:tcPr>
            <w:tcW w:w="1842" w:type="dxa"/>
          </w:tcPr>
          <w:p w14:paraId="070D9299" w14:textId="77777777" w:rsidR="00933A26" w:rsidRPr="00B06CE0" w:rsidRDefault="00933A26" w:rsidP="00933A26">
            <w:pPr>
              <w:spacing w:line="375"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55794970" w14:textId="77777777" w:rsidTr="00B06CE0">
        <w:trPr>
          <w:trHeight w:val="796"/>
          <w:jc w:val="center"/>
        </w:trPr>
        <w:tc>
          <w:tcPr>
            <w:tcW w:w="660" w:type="dxa"/>
            <w:vAlign w:val="center"/>
          </w:tcPr>
          <w:p w14:paraId="713C05E7" w14:textId="77777777" w:rsidR="00933A26" w:rsidRPr="00B06CE0" w:rsidRDefault="00933A26" w:rsidP="00FF7AA0">
            <w:pPr>
              <w:spacing w:line="308" w:lineRule="exact"/>
              <w:ind w:left="22"/>
              <w:jc w:val="center"/>
              <w:rPr>
                <w:rFonts w:ascii="Times New Roman" w:eastAsia="細明體_HKSCS" w:hAnsi="細明體_HKSCS" w:cs="細明體_HKSCS"/>
                <w:sz w:val="24"/>
              </w:rPr>
            </w:pPr>
            <w:r w:rsidRPr="00B06CE0">
              <w:rPr>
                <w:rFonts w:ascii="Times New Roman" w:eastAsia="細明體_HKSCS" w:hAnsi="細明體_HKSCS" w:cs="細明體_HKSCS"/>
                <w:sz w:val="24"/>
              </w:rPr>
              <w:t>4</w:t>
            </w:r>
          </w:p>
        </w:tc>
        <w:tc>
          <w:tcPr>
            <w:tcW w:w="4277" w:type="dxa"/>
          </w:tcPr>
          <w:p w14:paraId="26BB5B1E" w14:textId="77777777" w:rsidR="00933A26" w:rsidRPr="00B06CE0" w:rsidRDefault="00933A26" w:rsidP="00933A26">
            <w:pPr>
              <w:tabs>
                <w:tab w:val="left" w:pos="1043"/>
              </w:tabs>
              <w:spacing w:before="43" w:line="362" w:lineRule="exact"/>
              <w:ind w:left="28" w:right="2"/>
              <w:rPr>
                <w:rFonts w:ascii="細明體_HKSCS" w:eastAsia="細明體_HKSCS" w:hAnsi="細明體_HKSCS" w:cs="細明體_HKSCS"/>
                <w:sz w:val="24"/>
                <w:lang w:eastAsia="zh-TW"/>
              </w:rPr>
            </w:pPr>
            <w:r w:rsidRPr="00B06CE0">
              <w:rPr>
                <w:rFonts w:ascii="Times New Roman" w:eastAsia="Times New Roman" w:hAnsi="細明體_HKSCS" w:cs="細明體_HKSCS"/>
                <w:sz w:val="24"/>
                <w:lang w:eastAsia="zh-TW"/>
              </w:rPr>
              <w:t>check</w:t>
            </w:r>
            <w:r w:rsidRPr="00B06CE0">
              <w:rPr>
                <w:rFonts w:ascii="Times New Roman" w:eastAsia="Times New Roman" w:hAnsi="細明體_HKSCS" w:cs="細明體_HKSCS"/>
                <w:sz w:val="24"/>
                <w:lang w:eastAsia="zh-TW"/>
              </w:rPr>
              <w:tab/>
            </w:r>
            <w:r w:rsidRPr="00B06CE0">
              <w:rPr>
                <w:rFonts w:ascii="細明體_HKSCS" w:eastAsia="細明體_HKSCS" w:hAnsi="細明體_HKSCS" w:cs="細明體_HKSCS"/>
                <w:spacing w:val="34"/>
                <w:sz w:val="24"/>
                <w:lang w:eastAsia="zh-TW"/>
              </w:rPr>
              <w:t>低壓盤上之集合式電</w:t>
            </w:r>
            <w:r w:rsidRPr="00B06CE0">
              <w:rPr>
                <w:rFonts w:ascii="細明體_HKSCS" w:eastAsia="細明體_HKSCS" w:hAnsi="細明體_HKSCS" w:cs="細明體_HKSCS"/>
                <w:spacing w:val="8"/>
                <w:sz w:val="24"/>
                <w:lang w:eastAsia="zh-TW"/>
              </w:rPr>
              <w:t>錶，檢視電壓值三項</w:t>
            </w:r>
          </w:p>
        </w:tc>
        <w:tc>
          <w:tcPr>
            <w:tcW w:w="2268" w:type="dxa"/>
          </w:tcPr>
          <w:p w14:paraId="1FB93E69" w14:textId="479CD8EC" w:rsidR="00933A26" w:rsidRPr="00B06CE0" w:rsidRDefault="00933A26" w:rsidP="00933A26">
            <w:pPr>
              <w:spacing w:line="360" w:lineRule="exact"/>
              <w:ind w:left="28"/>
              <w:rPr>
                <w:rFonts w:ascii="Times New Roman" w:eastAsia="Times New Roman" w:hAnsi="細明體_HKSCS" w:cs="細明體_HKSCS"/>
                <w:sz w:val="24"/>
              </w:rPr>
            </w:pPr>
            <w:r w:rsidRPr="00B06CE0">
              <w:rPr>
                <w:rFonts w:ascii="細明體_HKSCS" w:eastAsia="細明體_HKSCS" w:hAnsi="細明體_HKSCS" w:cs="細明體_HKSCS"/>
                <w:sz w:val="24"/>
              </w:rPr>
              <w:t>電壓值</w:t>
            </w:r>
            <w:r w:rsidRPr="00B06CE0">
              <w:rPr>
                <w:rFonts w:ascii="Times New Roman" w:eastAsia="Times New Roman" w:hAnsi="細明體_HKSCS" w:cs="細明體_HKSCS"/>
                <w:sz w:val="24"/>
              </w:rPr>
              <w:t xml:space="preserve">360V </w:t>
            </w:r>
            <w:r w:rsidRPr="00B06CE0">
              <w:rPr>
                <w:rFonts w:ascii="細明體_HKSCS" w:eastAsia="細明體_HKSCS" w:hAnsi="細明體_HKSCS" w:cs="細明體_HKSCS"/>
                <w:sz w:val="24"/>
              </w:rPr>
              <w:t xml:space="preserve">至 </w:t>
            </w:r>
            <w:r w:rsidRPr="00B06CE0">
              <w:rPr>
                <w:rFonts w:ascii="Times New Roman" w:eastAsia="Times New Roman" w:hAnsi="細明體_HKSCS" w:cs="細明體_HKSCS"/>
                <w:sz w:val="24"/>
              </w:rPr>
              <w:t>400V</w:t>
            </w:r>
          </w:p>
        </w:tc>
        <w:tc>
          <w:tcPr>
            <w:tcW w:w="1842" w:type="dxa"/>
          </w:tcPr>
          <w:p w14:paraId="1E73A478" w14:textId="27D23DE2" w:rsidR="00933A26" w:rsidRPr="00B06CE0" w:rsidRDefault="00933A26" w:rsidP="00FF7AA0">
            <w:pPr>
              <w:spacing w:line="378" w:lineRule="exact"/>
              <w:ind w:left="28"/>
              <w:rPr>
                <w:rFonts w:ascii="微軟正黑體"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21A46359" w14:textId="77777777" w:rsidTr="00B06CE0">
        <w:trPr>
          <w:trHeight w:val="793"/>
          <w:jc w:val="center"/>
        </w:trPr>
        <w:tc>
          <w:tcPr>
            <w:tcW w:w="660" w:type="dxa"/>
            <w:vAlign w:val="center"/>
          </w:tcPr>
          <w:p w14:paraId="7A5DA8B6" w14:textId="77777777" w:rsidR="00933A26" w:rsidRPr="00B06CE0" w:rsidRDefault="00933A26" w:rsidP="00FF7AA0">
            <w:pPr>
              <w:spacing w:line="308" w:lineRule="exact"/>
              <w:ind w:left="22"/>
              <w:jc w:val="center"/>
              <w:rPr>
                <w:rFonts w:ascii="Times New Roman" w:eastAsia="細明體_HKSCS" w:hAnsi="細明體_HKSCS" w:cs="細明體_HKSCS"/>
                <w:sz w:val="24"/>
              </w:rPr>
            </w:pPr>
            <w:r w:rsidRPr="00B06CE0">
              <w:rPr>
                <w:rFonts w:ascii="Times New Roman" w:eastAsia="細明體_HKSCS" w:hAnsi="細明體_HKSCS" w:cs="細明體_HKSCS"/>
                <w:sz w:val="24"/>
              </w:rPr>
              <w:t>5</w:t>
            </w:r>
          </w:p>
        </w:tc>
        <w:tc>
          <w:tcPr>
            <w:tcW w:w="4277" w:type="dxa"/>
          </w:tcPr>
          <w:p w14:paraId="761E3C2F" w14:textId="77777777" w:rsidR="00933A26" w:rsidRPr="00B06CE0" w:rsidRDefault="00933A26" w:rsidP="00933A26">
            <w:pPr>
              <w:spacing w:before="51" w:line="378" w:lineRule="exact"/>
              <w:ind w:left="28"/>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 xml:space="preserve">低壓盤上之 </w:t>
            </w:r>
            <w:r w:rsidRPr="00B06CE0">
              <w:rPr>
                <w:rFonts w:ascii="Times New Roman" w:eastAsia="Times New Roman" w:hAnsi="細明體_HKSCS" w:cs="細明體_HKSCS"/>
                <w:sz w:val="24"/>
                <w:lang w:eastAsia="zh-TW"/>
              </w:rPr>
              <w:t xml:space="preserve">CS </w:t>
            </w:r>
            <w:r w:rsidRPr="00B06CE0">
              <w:rPr>
                <w:rFonts w:ascii="細明體_HKSCS" w:eastAsia="細明體_HKSCS" w:hAnsi="細明體_HKSCS" w:cs="細明體_HKSCS"/>
                <w:sz w:val="24"/>
                <w:lang w:eastAsia="zh-TW"/>
              </w:rPr>
              <w:t>操作開關投入</w:t>
            </w:r>
          </w:p>
          <w:p w14:paraId="00F7D0D6" w14:textId="77777777" w:rsidR="00933A26" w:rsidRPr="00B06CE0" w:rsidRDefault="00933A26" w:rsidP="00933A26">
            <w:pPr>
              <w:tabs>
                <w:tab w:val="left" w:pos="882"/>
              </w:tabs>
              <w:spacing w:line="345" w:lineRule="exact"/>
              <w:ind w:left="28"/>
              <w:rPr>
                <w:rFonts w:ascii="細明體_HKSCS" w:eastAsia="細明體_HKSCS" w:hAnsi="細明體_HKSCS" w:cs="細明體_HKSCS"/>
                <w:sz w:val="24"/>
              </w:rPr>
            </w:pPr>
            <w:r w:rsidRPr="00B06CE0">
              <w:rPr>
                <w:rFonts w:ascii="Times New Roman" w:eastAsia="Times New Roman" w:hAnsi="細明體_HKSCS" w:cs="細明體_HKSCS"/>
                <w:sz w:val="24"/>
              </w:rPr>
              <w:t>ACB</w:t>
            </w:r>
            <w:r w:rsidRPr="00B06CE0">
              <w:rPr>
                <w:rFonts w:ascii="Times New Roman" w:eastAsia="Times New Roman" w:hAnsi="細明體_HKSCS" w:cs="細明體_HKSCS"/>
                <w:sz w:val="24"/>
              </w:rPr>
              <w:tab/>
              <w:t>ON</w:t>
            </w:r>
            <w:r w:rsidRPr="00B06CE0">
              <w:rPr>
                <w:rFonts w:ascii="Times New Roman" w:eastAsia="Times New Roman" w:hAnsi="細明體_HKSCS" w:cs="細明體_HKSCS"/>
                <w:spacing w:val="-3"/>
                <w:sz w:val="24"/>
              </w:rPr>
              <w:t xml:space="preserve"> </w:t>
            </w:r>
            <w:r w:rsidRPr="00B06CE0">
              <w:rPr>
                <w:rFonts w:ascii="細明體_HKSCS" w:eastAsia="細明體_HKSCS" w:hAnsi="細明體_HKSCS" w:cs="細明體_HKSCS"/>
                <w:sz w:val="24"/>
              </w:rPr>
              <w:t>上</w:t>
            </w:r>
          </w:p>
        </w:tc>
        <w:tc>
          <w:tcPr>
            <w:tcW w:w="2268" w:type="dxa"/>
          </w:tcPr>
          <w:p w14:paraId="07B04BE6" w14:textId="77777777" w:rsidR="00933A26" w:rsidRPr="00B06CE0" w:rsidRDefault="00933A26" w:rsidP="00933A26">
            <w:pPr>
              <w:spacing w:line="358"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盤面綠燈熄滅紅燈亮</w:t>
            </w:r>
          </w:p>
        </w:tc>
        <w:tc>
          <w:tcPr>
            <w:tcW w:w="1842" w:type="dxa"/>
          </w:tcPr>
          <w:p w14:paraId="115C6BE8" w14:textId="77777777" w:rsidR="00933A26" w:rsidRPr="00B06CE0" w:rsidRDefault="00933A26" w:rsidP="00933A26">
            <w:pPr>
              <w:spacing w:line="375"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6BC53B4A" w14:textId="77777777" w:rsidTr="00B06CE0">
        <w:trPr>
          <w:trHeight w:val="796"/>
          <w:jc w:val="center"/>
        </w:trPr>
        <w:tc>
          <w:tcPr>
            <w:tcW w:w="660" w:type="dxa"/>
            <w:vAlign w:val="center"/>
          </w:tcPr>
          <w:p w14:paraId="76DD62D3" w14:textId="77777777" w:rsidR="00933A26" w:rsidRPr="00B06CE0" w:rsidRDefault="00933A26" w:rsidP="00FF7AA0">
            <w:pPr>
              <w:spacing w:line="308" w:lineRule="exact"/>
              <w:ind w:left="22"/>
              <w:jc w:val="center"/>
              <w:rPr>
                <w:rFonts w:ascii="Times New Roman" w:eastAsia="細明體_HKSCS" w:hAnsi="細明體_HKSCS" w:cs="細明體_HKSCS"/>
                <w:sz w:val="24"/>
              </w:rPr>
            </w:pPr>
            <w:r w:rsidRPr="00B06CE0">
              <w:rPr>
                <w:rFonts w:ascii="Times New Roman" w:eastAsia="細明體_HKSCS" w:hAnsi="細明體_HKSCS" w:cs="細明體_HKSCS"/>
                <w:sz w:val="24"/>
              </w:rPr>
              <w:t>6</w:t>
            </w:r>
          </w:p>
        </w:tc>
        <w:tc>
          <w:tcPr>
            <w:tcW w:w="4277" w:type="dxa"/>
          </w:tcPr>
          <w:p w14:paraId="26251F75" w14:textId="77777777" w:rsidR="00933A26" w:rsidRPr="00B06CE0" w:rsidRDefault="00933A26" w:rsidP="00933A26">
            <w:pPr>
              <w:tabs>
                <w:tab w:val="left" w:pos="2601"/>
              </w:tabs>
              <w:spacing w:before="43" w:line="362" w:lineRule="exact"/>
              <w:ind w:left="28" w:right="2"/>
              <w:rPr>
                <w:rFonts w:ascii="細明體_HKSCS" w:eastAsia="細明體_HKSCS" w:hAnsi="細明體_HKSCS" w:cs="細明體_HKSCS"/>
                <w:sz w:val="24"/>
                <w:lang w:eastAsia="zh-TW"/>
              </w:rPr>
            </w:pPr>
            <w:r w:rsidRPr="00B06CE0">
              <w:rPr>
                <w:rFonts w:ascii="細明體_HKSCS" w:eastAsia="細明體_HKSCS" w:hAnsi="細明體_HKSCS" w:cs="細明體_HKSCS"/>
                <w:spacing w:val="19"/>
                <w:sz w:val="24"/>
                <w:lang w:eastAsia="zh-TW"/>
              </w:rPr>
              <w:t>開</w:t>
            </w:r>
            <w:r w:rsidRPr="00B06CE0">
              <w:rPr>
                <w:rFonts w:ascii="細明體_HKSCS" w:eastAsia="細明體_HKSCS" w:hAnsi="細明體_HKSCS" w:cs="細明體_HKSCS"/>
                <w:spacing w:val="16"/>
                <w:sz w:val="24"/>
                <w:lang w:eastAsia="zh-TW"/>
              </w:rPr>
              <w:t>啟</w:t>
            </w:r>
            <w:proofErr w:type="gramStart"/>
            <w:r w:rsidRPr="00B06CE0">
              <w:rPr>
                <w:rFonts w:ascii="細明體_HKSCS" w:eastAsia="細明體_HKSCS" w:hAnsi="細明體_HKSCS" w:cs="細明體_HKSCS"/>
                <w:spacing w:val="19"/>
                <w:sz w:val="24"/>
                <w:lang w:eastAsia="zh-TW"/>
              </w:rPr>
              <w:t>低</w:t>
            </w:r>
            <w:r w:rsidRPr="00B06CE0">
              <w:rPr>
                <w:rFonts w:ascii="細明體_HKSCS" w:eastAsia="細明體_HKSCS" w:hAnsi="細明體_HKSCS" w:cs="細明體_HKSCS"/>
                <w:spacing w:val="16"/>
                <w:sz w:val="24"/>
                <w:lang w:eastAsia="zh-TW"/>
              </w:rPr>
              <w:t>壓</w:t>
            </w:r>
            <w:r w:rsidRPr="00B06CE0">
              <w:rPr>
                <w:rFonts w:ascii="細明體_HKSCS" w:eastAsia="細明體_HKSCS" w:hAnsi="細明體_HKSCS" w:cs="細明體_HKSCS"/>
                <w:spacing w:val="19"/>
                <w:sz w:val="24"/>
                <w:lang w:eastAsia="zh-TW"/>
              </w:rPr>
              <w:t>總</w:t>
            </w:r>
            <w:r w:rsidRPr="00B06CE0">
              <w:rPr>
                <w:rFonts w:ascii="細明體_HKSCS" w:eastAsia="細明體_HKSCS" w:hAnsi="細明體_HKSCS" w:cs="細明體_HKSCS"/>
                <w:spacing w:val="16"/>
                <w:sz w:val="24"/>
                <w:lang w:eastAsia="zh-TW"/>
              </w:rPr>
              <w:t>盤</w:t>
            </w:r>
            <w:r w:rsidRPr="00B06CE0">
              <w:rPr>
                <w:rFonts w:ascii="細明體_HKSCS" w:eastAsia="細明體_HKSCS" w:hAnsi="細明體_HKSCS" w:cs="細明體_HKSCS"/>
                <w:spacing w:val="19"/>
                <w:sz w:val="24"/>
                <w:lang w:eastAsia="zh-TW"/>
              </w:rPr>
              <w:t>及</w:t>
            </w:r>
            <w:proofErr w:type="gramEnd"/>
            <w:r w:rsidRPr="00B06CE0">
              <w:rPr>
                <w:rFonts w:ascii="細明體_HKSCS" w:eastAsia="細明體_HKSCS" w:hAnsi="細明體_HKSCS" w:cs="細明體_HKSCS"/>
                <w:spacing w:val="16"/>
                <w:sz w:val="24"/>
                <w:lang w:eastAsia="zh-TW"/>
              </w:rPr>
              <w:t>低</w:t>
            </w:r>
            <w:r w:rsidRPr="00B06CE0">
              <w:rPr>
                <w:rFonts w:ascii="細明體_HKSCS" w:eastAsia="細明體_HKSCS" w:hAnsi="細明體_HKSCS" w:cs="細明體_HKSCS"/>
                <w:spacing w:val="19"/>
                <w:sz w:val="24"/>
                <w:lang w:eastAsia="zh-TW"/>
              </w:rPr>
              <w:t>壓</w:t>
            </w:r>
            <w:r w:rsidRPr="00B06CE0">
              <w:rPr>
                <w:rFonts w:ascii="細明體_HKSCS" w:eastAsia="細明體_HKSCS" w:hAnsi="細明體_HKSCS" w:cs="細明體_HKSCS"/>
                <w:spacing w:val="16"/>
                <w:sz w:val="24"/>
                <w:lang w:eastAsia="zh-TW"/>
              </w:rPr>
              <w:t>分</w:t>
            </w:r>
            <w:r w:rsidRPr="00B06CE0">
              <w:rPr>
                <w:rFonts w:ascii="細明體_HKSCS" w:eastAsia="細明體_HKSCS" w:hAnsi="細明體_HKSCS" w:cs="細明體_HKSCS"/>
                <w:spacing w:val="19"/>
                <w:sz w:val="24"/>
                <w:lang w:eastAsia="zh-TW"/>
              </w:rPr>
              <w:t>盤</w:t>
            </w:r>
            <w:r w:rsidRPr="00B06CE0">
              <w:rPr>
                <w:rFonts w:ascii="細明體_HKSCS" w:eastAsia="細明體_HKSCS" w:hAnsi="細明體_HKSCS" w:cs="細明體_HKSCS"/>
                <w:spacing w:val="16"/>
                <w:sz w:val="24"/>
                <w:lang w:eastAsia="zh-TW"/>
              </w:rPr>
              <w:t>之</w:t>
            </w:r>
            <w:r w:rsidRPr="00B06CE0">
              <w:rPr>
                <w:rFonts w:ascii="細明體_HKSCS" w:eastAsia="細明體_HKSCS" w:hAnsi="細明體_HKSCS" w:cs="細明體_HKSCS"/>
                <w:sz w:val="24"/>
                <w:lang w:eastAsia="zh-TW"/>
              </w:rPr>
              <w:t>外門，將</w:t>
            </w:r>
            <w:r w:rsidRPr="00B06CE0">
              <w:rPr>
                <w:rFonts w:ascii="細明體_HKSCS" w:eastAsia="細明體_HKSCS" w:hAnsi="細明體_HKSCS" w:cs="細明體_HKSCS"/>
                <w:spacing w:val="-3"/>
                <w:sz w:val="24"/>
                <w:lang w:eastAsia="zh-TW"/>
              </w:rPr>
              <w:t>各</w:t>
            </w:r>
            <w:r w:rsidRPr="00B06CE0">
              <w:rPr>
                <w:rFonts w:ascii="細明體_HKSCS" w:eastAsia="細明體_HKSCS" w:hAnsi="細明體_HKSCS" w:cs="細明體_HKSCS"/>
                <w:sz w:val="24"/>
                <w:lang w:eastAsia="zh-TW"/>
              </w:rPr>
              <w:t>負</w:t>
            </w:r>
            <w:r w:rsidRPr="00B06CE0">
              <w:rPr>
                <w:rFonts w:ascii="細明體_HKSCS" w:eastAsia="細明體_HKSCS" w:hAnsi="細明體_HKSCS" w:cs="細明體_HKSCS"/>
                <w:spacing w:val="69"/>
                <w:sz w:val="24"/>
                <w:lang w:eastAsia="zh-TW"/>
              </w:rPr>
              <w:t>載</w:t>
            </w:r>
            <w:r w:rsidRPr="00B06CE0">
              <w:rPr>
                <w:rFonts w:ascii="Times New Roman" w:eastAsia="Times New Roman" w:hAnsi="細明體_HKSCS" w:cs="細明體_HKSCS"/>
                <w:sz w:val="24"/>
                <w:lang w:eastAsia="zh-TW"/>
              </w:rPr>
              <w:t>NFB</w:t>
            </w:r>
            <w:r w:rsidRPr="00B06CE0">
              <w:rPr>
                <w:rFonts w:ascii="Times New Roman" w:eastAsia="Times New Roman" w:hAnsi="細明體_HKSCS" w:cs="細明體_HKSCS"/>
                <w:sz w:val="24"/>
                <w:lang w:eastAsia="zh-TW"/>
              </w:rPr>
              <w:tab/>
              <w:t>ON</w:t>
            </w:r>
            <w:r w:rsidRPr="00B06CE0">
              <w:rPr>
                <w:rFonts w:ascii="Times New Roman" w:eastAsia="Times New Roman" w:hAnsi="細明體_HKSCS" w:cs="細明體_HKSCS"/>
                <w:spacing w:val="-3"/>
                <w:sz w:val="24"/>
                <w:lang w:eastAsia="zh-TW"/>
              </w:rPr>
              <w:t xml:space="preserve"> </w:t>
            </w:r>
            <w:r w:rsidRPr="00B06CE0">
              <w:rPr>
                <w:rFonts w:ascii="細明體_HKSCS" w:eastAsia="細明體_HKSCS" w:hAnsi="細明體_HKSCS" w:cs="細明體_HKSCS"/>
                <w:sz w:val="24"/>
                <w:lang w:eastAsia="zh-TW"/>
              </w:rPr>
              <w:t>上</w:t>
            </w:r>
          </w:p>
        </w:tc>
        <w:tc>
          <w:tcPr>
            <w:tcW w:w="2268" w:type="dxa"/>
          </w:tcPr>
          <w:p w14:paraId="79348712" w14:textId="77777777" w:rsidR="00933A26" w:rsidRPr="00B06CE0" w:rsidRDefault="00933A26" w:rsidP="00933A26">
            <w:pPr>
              <w:spacing w:before="43" w:line="362" w:lineRule="exact"/>
              <w:ind w:left="28" w:right="4"/>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完成高壓盤至</w:t>
            </w:r>
            <w:proofErr w:type="gramStart"/>
            <w:r w:rsidRPr="00B06CE0">
              <w:rPr>
                <w:rFonts w:ascii="細明體_HKSCS" w:eastAsia="細明體_HKSCS" w:hAnsi="細明體_HKSCS" w:cs="細明體_HKSCS"/>
                <w:sz w:val="24"/>
                <w:lang w:eastAsia="zh-TW"/>
              </w:rPr>
              <w:t>低壓盤送電</w:t>
            </w:r>
            <w:proofErr w:type="gramEnd"/>
          </w:p>
        </w:tc>
        <w:tc>
          <w:tcPr>
            <w:tcW w:w="1842" w:type="dxa"/>
          </w:tcPr>
          <w:p w14:paraId="6F2EA6E3" w14:textId="77777777" w:rsidR="00933A26" w:rsidRPr="00B06CE0" w:rsidRDefault="00933A26" w:rsidP="00933A26">
            <w:pPr>
              <w:spacing w:line="378"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453457AF" w14:textId="77777777" w:rsidTr="00B06CE0">
        <w:trPr>
          <w:trHeight w:val="416"/>
          <w:jc w:val="center"/>
        </w:trPr>
        <w:tc>
          <w:tcPr>
            <w:tcW w:w="660" w:type="dxa"/>
            <w:vAlign w:val="center"/>
          </w:tcPr>
          <w:p w14:paraId="111BD846" w14:textId="77777777" w:rsidR="00933A26" w:rsidRPr="00B06CE0" w:rsidRDefault="00933A26" w:rsidP="00FF7AA0">
            <w:pPr>
              <w:spacing w:line="308" w:lineRule="exact"/>
              <w:ind w:left="22"/>
              <w:jc w:val="center"/>
              <w:rPr>
                <w:rFonts w:ascii="Times New Roman" w:eastAsia="細明體_HKSCS" w:hAnsi="細明體_HKSCS" w:cs="細明體_HKSCS"/>
                <w:sz w:val="24"/>
              </w:rPr>
            </w:pPr>
            <w:r w:rsidRPr="00B06CE0">
              <w:rPr>
                <w:rFonts w:ascii="Times New Roman" w:eastAsia="細明體_HKSCS" w:hAnsi="細明體_HKSCS" w:cs="細明體_HKSCS"/>
                <w:sz w:val="24"/>
              </w:rPr>
              <w:t>7</w:t>
            </w:r>
          </w:p>
        </w:tc>
        <w:tc>
          <w:tcPr>
            <w:tcW w:w="4277" w:type="dxa"/>
          </w:tcPr>
          <w:p w14:paraId="7444AE13" w14:textId="77777777" w:rsidR="00933A26" w:rsidRPr="00B06CE0" w:rsidRDefault="00933A26" w:rsidP="00933A26">
            <w:pPr>
              <w:spacing w:before="149" w:line="223" w:lineRule="auto"/>
              <w:ind w:left="28" w:right="2"/>
              <w:jc w:val="both"/>
              <w:rPr>
                <w:rFonts w:ascii="Times New Roman" w:eastAsia="Times New Roman" w:hAnsi="細明體_HKSCS" w:cs="細明體_HKSCS"/>
                <w:sz w:val="24"/>
                <w:lang w:eastAsia="zh-TW"/>
              </w:rPr>
            </w:pPr>
            <w:r w:rsidRPr="00B06CE0">
              <w:rPr>
                <w:rFonts w:ascii="細明體_HKSCS" w:eastAsia="細明體_HKSCS" w:hAnsi="細明體_HKSCS" w:cs="細明體_HKSCS"/>
                <w:spacing w:val="-20"/>
                <w:sz w:val="24"/>
                <w:lang w:eastAsia="zh-TW"/>
              </w:rPr>
              <w:t xml:space="preserve">打開 </w:t>
            </w:r>
            <w:r w:rsidRPr="00B06CE0">
              <w:rPr>
                <w:rFonts w:ascii="Times New Roman" w:eastAsia="Times New Roman" w:hAnsi="細明體_HKSCS" w:cs="細明體_HKSCS"/>
                <w:sz w:val="24"/>
                <w:lang w:eastAsia="zh-TW"/>
              </w:rPr>
              <w:t>ATS-01</w:t>
            </w:r>
            <w:r w:rsidRPr="00B06CE0">
              <w:rPr>
                <w:rFonts w:ascii="Times New Roman" w:eastAsia="Times New Roman" w:hAnsi="細明體_HKSCS" w:cs="細明體_HKSCS"/>
                <w:spacing w:val="11"/>
                <w:sz w:val="24"/>
                <w:lang w:eastAsia="zh-TW"/>
              </w:rPr>
              <w:t xml:space="preserve"> </w:t>
            </w:r>
            <w:r w:rsidRPr="00B06CE0">
              <w:rPr>
                <w:rFonts w:ascii="細明體_HKSCS" w:eastAsia="細明體_HKSCS" w:hAnsi="細明體_HKSCS" w:cs="細明體_HKSCS"/>
                <w:spacing w:val="-3"/>
                <w:sz w:val="24"/>
                <w:lang w:eastAsia="zh-TW"/>
              </w:rPr>
              <w:t>盤之外門，於外門</w:t>
            </w:r>
            <w:r w:rsidRPr="00B06CE0">
              <w:rPr>
                <w:rFonts w:ascii="細明體_HKSCS" w:eastAsia="細明體_HKSCS" w:hAnsi="細明體_HKSCS" w:cs="細明體_HKSCS"/>
                <w:spacing w:val="-5"/>
                <w:sz w:val="24"/>
                <w:lang w:eastAsia="zh-TW"/>
              </w:rPr>
              <w:t xml:space="preserve">內側有 </w:t>
            </w:r>
            <w:r w:rsidRPr="00B06CE0">
              <w:rPr>
                <w:rFonts w:ascii="Times New Roman" w:eastAsia="Times New Roman" w:hAnsi="細明體_HKSCS" w:cs="細明體_HKSCS"/>
                <w:sz w:val="24"/>
                <w:lang w:eastAsia="zh-TW"/>
              </w:rPr>
              <w:t>ATS</w:t>
            </w:r>
            <w:r w:rsidRPr="00B06CE0">
              <w:rPr>
                <w:rFonts w:ascii="Times New Roman" w:eastAsia="Times New Roman" w:hAnsi="細明體_HKSCS" w:cs="細明體_HKSCS"/>
                <w:spacing w:val="56"/>
                <w:sz w:val="24"/>
                <w:lang w:eastAsia="zh-TW"/>
              </w:rPr>
              <w:t xml:space="preserve"> </w:t>
            </w:r>
            <w:r w:rsidRPr="00B06CE0">
              <w:rPr>
                <w:rFonts w:ascii="細明體_HKSCS" w:eastAsia="細明體_HKSCS" w:hAnsi="細明體_HKSCS" w:cs="細明體_HKSCS"/>
                <w:spacing w:val="-3"/>
                <w:sz w:val="24"/>
                <w:lang w:eastAsia="zh-TW"/>
              </w:rPr>
              <w:t>之控制板，將台電</w:t>
            </w:r>
            <w:r w:rsidRPr="00B06CE0">
              <w:rPr>
                <w:rFonts w:ascii="細明體_HKSCS" w:eastAsia="細明體_HKSCS" w:hAnsi="細明體_HKSCS" w:cs="細明體_HKSCS"/>
                <w:spacing w:val="6"/>
                <w:sz w:val="24"/>
                <w:lang w:eastAsia="zh-TW"/>
              </w:rPr>
              <w:t>側及</w:t>
            </w:r>
            <w:proofErr w:type="gramStart"/>
            <w:r w:rsidRPr="00B06CE0">
              <w:rPr>
                <w:rFonts w:ascii="細明體_HKSCS" w:eastAsia="細明體_HKSCS" w:hAnsi="細明體_HKSCS" w:cs="細明體_HKSCS"/>
                <w:spacing w:val="6"/>
                <w:sz w:val="24"/>
                <w:lang w:eastAsia="zh-TW"/>
              </w:rPr>
              <w:t>發電機側用之</w:t>
            </w:r>
            <w:proofErr w:type="gramEnd"/>
            <w:r w:rsidRPr="00B06CE0">
              <w:rPr>
                <w:rFonts w:ascii="細明體_HKSCS" w:eastAsia="細明體_HKSCS" w:hAnsi="細明體_HKSCS" w:cs="細明體_HKSCS"/>
                <w:spacing w:val="6"/>
                <w:sz w:val="24"/>
                <w:lang w:eastAsia="zh-TW"/>
              </w:rPr>
              <w:t xml:space="preserve">控制用 </w:t>
            </w:r>
            <w:r w:rsidRPr="00B06CE0">
              <w:rPr>
                <w:rFonts w:ascii="Times New Roman" w:eastAsia="Times New Roman" w:hAnsi="細明體_HKSCS" w:cs="細明體_HKSCS"/>
                <w:sz w:val="24"/>
                <w:lang w:eastAsia="zh-TW"/>
              </w:rPr>
              <w:t>NFB</w:t>
            </w:r>
          </w:p>
          <w:p w14:paraId="1682FD90" w14:textId="70D6BCE5" w:rsidR="00933A26" w:rsidRPr="00B06CE0" w:rsidRDefault="00933A26" w:rsidP="008E3AC1">
            <w:pPr>
              <w:spacing w:line="357" w:lineRule="exact"/>
              <w:ind w:left="28"/>
              <w:jc w:val="both"/>
              <w:rPr>
                <w:rFonts w:ascii="細明體_HKSCS" w:eastAsia="細明體_HKSCS" w:hAnsi="細明體_HKSCS" w:cs="細明體_HKSCS"/>
                <w:sz w:val="24"/>
                <w:lang w:eastAsia="zh-TW"/>
              </w:rPr>
            </w:pPr>
            <w:r w:rsidRPr="00B06CE0">
              <w:rPr>
                <w:rFonts w:ascii="Times New Roman" w:eastAsia="Times New Roman" w:hAnsi="細明體_HKSCS" w:cs="細明體_HKSCS"/>
                <w:sz w:val="24"/>
                <w:lang w:eastAsia="zh-TW"/>
              </w:rPr>
              <w:t>ON</w:t>
            </w:r>
            <w:r w:rsidRPr="00B06CE0">
              <w:rPr>
                <w:rFonts w:ascii="Times New Roman" w:eastAsia="Times New Roman" w:hAnsi="細明體_HKSCS" w:cs="細明體_HKSCS"/>
                <w:spacing w:val="-16"/>
                <w:sz w:val="24"/>
                <w:lang w:eastAsia="zh-TW"/>
              </w:rPr>
              <w:t xml:space="preserve"> </w:t>
            </w:r>
            <w:r w:rsidRPr="00B06CE0">
              <w:rPr>
                <w:rFonts w:ascii="細明體_HKSCS" w:eastAsia="細明體_HKSCS" w:hAnsi="細明體_HKSCS" w:cs="細明體_HKSCS"/>
                <w:spacing w:val="6"/>
                <w:sz w:val="24"/>
                <w:lang w:eastAsia="zh-TW"/>
              </w:rPr>
              <w:t>上選擇開關轉至</w:t>
            </w:r>
            <w:r w:rsidRPr="00B06CE0">
              <w:rPr>
                <w:rFonts w:ascii="Times New Roman" w:eastAsia="Times New Roman" w:hAnsi="細明體_HKSCS" w:cs="細明體_HKSCS"/>
                <w:sz w:val="24"/>
                <w:lang w:eastAsia="zh-TW"/>
              </w:rPr>
              <w:t>AUTO</w:t>
            </w:r>
            <w:r w:rsidRPr="00B06CE0">
              <w:rPr>
                <w:rFonts w:ascii="Times New Roman" w:eastAsia="Times New Roman" w:hAnsi="細明體_HKSCS" w:cs="細明體_HKSCS"/>
                <w:spacing w:val="-19"/>
                <w:sz w:val="24"/>
                <w:lang w:eastAsia="zh-TW"/>
              </w:rPr>
              <w:t xml:space="preserve"> </w:t>
            </w:r>
            <w:r w:rsidRPr="00B06CE0">
              <w:rPr>
                <w:rFonts w:ascii="細明體_HKSCS" w:eastAsia="細明體_HKSCS" w:hAnsi="細明體_HKSCS" w:cs="細明體_HKSCS"/>
                <w:sz w:val="24"/>
                <w:lang w:eastAsia="zh-TW"/>
              </w:rPr>
              <w:t>之位置</w:t>
            </w:r>
          </w:p>
        </w:tc>
        <w:tc>
          <w:tcPr>
            <w:tcW w:w="2268" w:type="dxa"/>
          </w:tcPr>
          <w:p w14:paraId="2384A8EE" w14:textId="77777777" w:rsidR="00933A26" w:rsidRPr="00B06CE0" w:rsidRDefault="00933A26" w:rsidP="00933A26">
            <w:pPr>
              <w:spacing w:line="377" w:lineRule="exact"/>
              <w:ind w:left="28"/>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發電機選擇開關置於</w:t>
            </w:r>
          </w:p>
          <w:p w14:paraId="33517F0A" w14:textId="77777777" w:rsidR="00933A26" w:rsidRPr="00B06CE0" w:rsidRDefault="00933A26" w:rsidP="00933A26">
            <w:pPr>
              <w:spacing w:line="346" w:lineRule="exact"/>
              <w:ind w:left="28"/>
              <w:rPr>
                <w:rFonts w:ascii="細明體_HKSCS" w:eastAsia="細明體_HKSCS" w:hAnsi="細明體_HKSCS" w:cs="細明體_HKSCS"/>
                <w:sz w:val="24"/>
                <w:lang w:eastAsia="zh-TW"/>
              </w:rPr>
            </w:pPr>
            <w:r w:rsidRPr="00B06CE0">
              <w:rPr>
                <w:rFonts w:ascii="Times New Roman" w:eastAsia="Times New Roman" w:hAnsi="細明體_HKSCS" w:cs="細明體_HKSCS"/>
                <w:sz w:val="24"/>
                <w:lang w:eastAsia="zh-TW"/>
              </w:rPr>
              <w:t xml:space="preserve">AUTO </w:t>
            </w:r>
            <w:r w:rsidRPr="00B06CE0">
              <w:rPr>
                <w:rFonts w:ascii="細明體_HKSCS" w:eastAsia="細明體_HKSCS" w:hAnsi="細明體_HKSCS" w:cs="細明體_HKSCS"/>
                <w:sz w:val="24"/>
                <w:lang w:eastAsia="zh-TW"/>
              </w:rPr>
              <w:t>之位置</w:t>
            </w:r>
          </w:p>
        </w:tc>
        <w:tc>
          <w:tcPr>
            <w:tcW w:w="1842" w:type="dxa"/>
          </w:tcPr>
          <w:p w14:paraId="58836E89" w14:textId="77777777" w:rsidR="00933A26" w:rsidRPr="00B06CE0" w:rsidRDefault="00933A26" w:rsidP="00933A26">
            <w:pPr>
              <w:spacing w:line="375"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43542E20" w14:textId="77777777" w:rsidTr="00B06CE0">
        <w:trPr>
          <w:trHeight w:val="451"/>
          <w:jc w:val="center"/>
        </w:trPr>
        <w:tc>
          <w:tcPr>
            <w:tcW w:w="660" w:type="dxa"/>
            <w:vAlign w:val="center"/>
          </w:tcPr>
          <w:p w14:paraId="2845EC40" w14:textId="77777777" w:rsidR="00933A26" w:rsidRPr="00B06CE0" w:rsidRDefault="00933A26" w:rsidP="00FF7AA0">
            <w:pPr>
              <w:spacing w:line="308" w:lineRule="exact"/>
              <w:ind w:left="22"/>
              <w:jc w:val="center"/>
              <w:rPr>
                <w:rFonts w:ascii="Times New Roman" w:eastAsia="細明體_HKSCS" w:hAnsi="細明體_HKSCS" w:cs="細明體_HKSCS"/>
                <w:sz w:val="24"/>
              </w:rPr>
            </w:pPr>
            <w:r w:rsidRPr="00B06CE0">
              <w:rPr>
                <w:rFonts w:ascii="Times New Roman" w:eastAsia="細明體_HKSCS" w:hAnsi="細明體_HKSCS" w:cs="細明體_HKSCS"/>
                <w:sz w:val="24"/>
              </w:rPr>
              <w:t>8</w:t>
            </w:r>
          </w:p>
        </w:tc>
        <w:tc>
          <w:tcPr>
            <w:tcW w:w="4277" w:type="dxa"/>
          </w:tcPr>
          <w:p w14:paraId="1D8521DA" w14:textId="77777777" w:rsidR="00933A26" w:rsidRPr="00B06CE0" w:rsidRDefault="00933A26" w:rsidP="00933A26">
            <w:pPr>
              <w:spacing w:before="39" w:line="364" w:lineRule="exact"/>
              <w:ind w:left="28" w:right="2"/>
              <w:rPr>
                <w:rFonts w:ascii="細明體_HKSCS" w:eastAsia="細明體_HKSCS" w:hAnsi="細明體_HKSCS" w:cs="細明體_HKSCS"/>
                <w:sz w:val="24"/>
                <w:lang w:eastAsia="zh-TW"/>
              </w:rPr>
            </w:pPr>
            <w:r w:rsidRPr="00B06CE0">
              <w:rPr>
                <w:rFonts w:ascii="Times New Roman" w:eastAsia="Times New Roman" w:hAnsi="細明體_HKSCS" w:cs="細明體_HKSCS"/>
                <w:sz w:val="24"/>
                <w:lang w:eastAsia="zh-TW"/>
              </w:rPr>
              <w:t xml:space="preserve">ATS-01 </w:t>
            </w:r>
            <w:r w:rsidRPr="00B06CE0">
              <w:rPr>
                <w:rFonts w:ascii="細明體_HKSCS" w:eastAsia="細明體_HKSCS" w:hAnsi="細明體_HKSCS" w:cs="細明體_HKSCS"/>
                <w:spacing w:val="64"/>
                <w:sz w:val="24"/>
                <w:lang w:eastAsia="zh-TW"/>
              </w:rPr>
              <w:t>之</w:t>
            </w:r>
            <w:r w:rsidRPr="00B06CE0">
              <w:rPr>
                <w:rFonts w:ascii="Times New Roman" w:eastAsia="Times New Roman" w:hAnsi="細明體_HKSCS" w:cs="細明體_HKSCS"/>
                <w:sz w:val="24"/>
                <w:lang w:eastAsia="zh-TW"/>
              </w:rPr>
              <w:t xml:space="preserve">ATS </w:t>
            </w:r>
            <w:r w:rsidRPr="00B06CE0">
              <w:rPr>
                <w:rFonts w:ascii="細明體_HKSCS" w:eastAsia="細明體_HKSCS" w:hAnsi="細明體_HKSCS" w:cs="細明體_HKSCS"/>
                <w:spacing w:val="-1"/>
                <w:sz w:val="24"/>
                <w:lang w:eastAsia="zh-TW"/>
              </w:rPr>
              <w:t>自動切換至台電側供電</w:t>
            </w:r>
          </w:p>
        </w:tc>
        <w:tc>
          <w:tcPr>
            <w:tcW w:w="2268" w:type="dxa"/>
          </w:tcPr>
          <w:p w14:paraId="4F95E355" w14:textId="77777777" w:rsidR="00933A26" w:rsidRPr="00B06CE0" w:rsidRDefault="00933A26" w:rsidP="00933A26">
            <w:pPr>
              <w:spacing w:line="360"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盤面綠燈熄滅紅燈亮</w:t>
            </w:r>
          </w:p>
        </w:tc>
        <w:tc>
          <w:tcPr>
            <w:tcW w:w="1842" w:type="dxa"/>
          </w:tcPr>
          <w:p w14:paraId="443F16A2" w14:textId="77777777" w:rsidR="00933A26" w:rsidRPr="00B06CE0" w:rsidRDefault="00933A26" w:rsidP="00933A26">
            <w:pPr>
              <w:spacing w:line="375"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6D6C7715" w14:textId="77777777" w:rsidTr="00B06CE0">
        <w:trPr>
          <w:trHeight w:val="793"/>
          <w:jc w:val="center"/>
        </w:trPr>
        <w:tc>
          <w:tcPr>
            <w:tcW w:w="660" w:type="dxa"/>
            <w:vAlign w:val="center"/>
          </w:tcPr>
          <w:p w14:paraId="65418852" w14:textId="77777777" w:rsidR="00933A26" w:rsidRPr="00B06CE0" w:rsidRDefault="00933A26" w:rsidP="00FF7AA0">
            <w:pPr>
              <w:spacing w:line="308" w:lineRule="exact"/>
              <w:ind w:left="22"/>
              <w:jc w:val="center"/>
              <w:rPr>
                <w:rFonts w:ascii="Times New Roman" w:eastAsia="細明體_HKSCS" w:hAnsi="細明體_HKSCS" w:cs="細明體_HKSCS"/>
                <w:sz w:val="24"/>
              </w:rPr>
            </w:pPr>
            <w:r w:rsidRPr="00B06CE0">
              <w:rPr>
                <w:rFonts w:ascii="Times New Roman" w:eastAsia="細明體_HKSCS" w:hAnsi="細明體_HKSCS" w:cs="細明體_HKSCS"/>
                <w:sz w:val="24"/>
              </w:rPr>
              <w:t>9</w:t>
            </w:r>
          </w:p>
        </w:tc>
        <w:tc>
          <w:tcPr>
            <w:tcW w:w="4277" w:type="dxa"/>
          </w:tcPr>
          <w:p w14:paraId="1E17A6D4" w14:textId="77777777" w:rsidR="00933A26" w:rsidRPr="00B06CE0" w:rsidRDefault="00933A26" w:rsidP="00933A26">
            <w:pPr>
              <w:spacing w:before="51" w:line="378" w:lineRule="exact"/>
              <w:ind w:left="28"/>
              <w:rPr>
                <w:rFonts w:ascii="細明體_HKSCS" w:eastAsia="細明體_HKSCS" w:hAnsi="細明體_HKSCS" w:cs="細明體_HKSCS"/>
                <w:sz w:val="24"/>
                <w:lang w:eastAsia="zh-TW"/>
              </w:rPr>
            </w:pPr>
            <w:r w:rsidRPr="00B06CE0">
              <w:rPr>
                <w:rFonts w:ascii="細明體_HKSCS" w:eastAsia="細明體_HKSCS" w:hAnsi="細明體_HKSCS" w:cs="細明體_HKSCS"/>
                <w:spacing w:val="-9"/>
                <w:sz w:val="24"/>
                <w:lang w:eastAsia="zh-TW"/>
              </w:rPr>
              <w:t>打開緊急電源照明盤之外門，將</w:t>
            </w:r>
          </w:p>
          <w:p w14:paraId="0C67E238" w14:textId="77777777" w:rsidR="00933A26" w:rsidRPr="00B06CE0" w:rsidRDefault="00933A26" w:rsidP="00933A26">
            <w:pPr>
              <w:spacing w:line="345" w:lineRule="exact"/>
              <w:ind w:left="28"/>
              <w:rPr>
                <w:rFonts w:ascii="細明體_HKSCS" w:eastAsia="細明體_HKSCS" w:hAnsi="細明體_HKSCS" w:cs="細明體_HKSCS"/>
                <w:sz w:val="24"/>
              </w:rPr>
            </w:pPr>
            <w:r w:rsidRPr="00B06CE0">
              <w:rPr>
                <w:rFonts w:ascii="Times New Roman" w:eastAsia="Times New Roman" w:hAnsi="細明體_HKSCS" w:cs="細明體_HKSCS"/>
                <w:sz w:val="24"/>
              </w:rPr>
              <w:t>NFB</w:t>
            </w:r>
            <w:r w:rsidRPr="00B06CE0">
              <w:rPr>
                <w:rFonts w:ascii="細明體_HKSCS" w:eastAsia="細明體_HKSCS" w:hAnsi="細明體_HKSCS" w:cs="細明體_HKSCS"/>
                <w:sz w:val="24"/>
              </w:rPr>
              <w:t>（開）</w:t>
            </w:r>
            <w:r w:rsidRPr="00B06CE0">
              <w:rPr>
                <w:rFonts w:ascii="Times New Roman" w:eastAsia="Times New Roman" w:hAnsi="細明體_HKSCS" w:cs="細明體_HKSCS"/>
                <w:sz w:val="24"/>
              </w:rPr>
              <w:t xml:space="preserve">NO </w:t>
            </w:r>
            <w:r w:rsidRPr="00B06CE0">
              <w:rPr>
                <w:rFonts w:ascii="細明體_HKSCS" w:eastAsia="細明體_HKSCS" w:hAnsi="細明體_HKSCS" w:cs="細明體_HKSCS"/>
                <w:sz w:val="24"/>
              </w:rPr>
              <w:t>上</w:t>
            </w:r>
          </w:p>
        </w:tc>
        <w:tc>
          <w:tcPr>
            <w:tcW w:w="2268" w:type="dxa"/>
          </w:tcPr>
          <w:p w14:paraId="085E3199" w14:textId="77777777" w:rsidR="00933A26" w:rsidRPr="00B06CE0" w:rsidRDefault="00933A26" w:rsidP="00933A26">
            <w:pPr>
              <w:rPr>
                <w:rFonts w:ascii="Times New Roman" w:eastAsia="細明體_HKSCS" w:hAnsi="細明體_HKSCS" w:cs="細明體_HKSCS"/>
                <w:sz w:val="24"/>
              </w:rPr>
            </w:pPr>
          </w:p>
        </w:tc>
        <w:tc>
          <w:tcPr>
            <w:tcW w:w="1842" w:type="dxa"/>
          </w:tcPr>
          <w:p w14:paraId="20A1775A" w14:textId="77777777" w:rsidR="00933A26" w:rsidRPr="00B06CE0" w:rsidRDefault="00933A26" w:rsidP="00933A26">
            <w:pPr>
              <w:spacing w:line="375"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35210803" w14:textId="77777777" w:rsidTr="00B06CE0">
        <w:trPr>
          <w:trHeight w:val="796"/>
          <w:jc w:val="center"/>
        </w:trPr>
        <w:tc>
          <w:tcPr>
            <w:tcW w:w="660" w:type="dxa"/>
            <w:vAlign w:val="center"/>
          </w:tcPr>
          <w:p w14:paraId="1AA3F31D" w14:textId="77777777" w:rsidR="00933A26" w:rsidRPr="00B06CE0" w:rsidRDefault="00933A26" w:rsidP="00FF7AA0">
            <w:pPr>
              <w:spacing w:line="308" w:lineRule="exact"/>
              <w:ind w:left="28" w:right="8"/>
              <w:jc w:val="center"/>
              <w:rPr>
                <w:rFonts w:ascii="Times New Roman" w:eastAsia="細明體_HKSCS" w:hAnsi="細明體_HKSCS" w:cs="細明體_HKSCS"/>
                <w:sz w:val="24"/>
              </w:rPr>
            </w:pPr>
            <w:r w:rsidRPr="00B06CE0">
              <w:rPr>
                <w:rFonts w:ascii="Times New Roman" w:eastAsia="細明體_HKSCS" w:hAnsi="細明體_HKSCS" w:cs="細明體_HKSCS"/>
                <w:sz w:val="24"/>
              </w:rPr>
              <w:t>10</w:t>
            </w:r>
          </w:p>
        </w:tc>
        <w:tc>
          <w:tcPr>
            <w:tcW w:w="4277" w:type="dxa"/>
          </w:tcPr>
          <w:p w14:paraId="1EB263A6" w14:textId="77777777" w:rsidR="00933A26" w:rsidRPr="00B06CE0" w:rsidRDefault="00933A26" w:rsidP="00933A26">
            <w:pPr>
              <w:spacing w:before="53" w:line="377" w:lineRule="exact"/>
              <w:ind w:left="28"/>
              <w:rPr>
                <w:rFonts w:ascii="細明體_HKSCS" w:eastAsia="細明體_HKSCS" w:hAnsi="細明體_HKSCS" w:cs="細明體_HKSCS"/>
                <w:sz w:val="24"/>
                <w:lang w:eastAsia="zh-TW"/>
              </w:rPr>
            </w:pPr>
            <w:r w:rsidRPr="00B06CE0">
              <w:rPr>
                <w:rFonts w:ascii="細明體_HKSCS" w:eastAsia="細明體_HKSCS" w:hAnsi="細明體_HKSCS" w:cs="細明體_HKSCS"/>
                <w:spacing w:val="-9"/>
                <w:sz w:val="24"/>
                <w:lang w:eastAsia="zh-TW"/>
              </w:rPr>
              <w:t>打開緊急電源插座盤之外門，將</w:t>
            </w:r>
          </w:p>
          <w:p w14:paraId="3CA58F0D" w14:textId="77777777" w:rsidR="00933A26" w:rsidRPr="00B06CE0" w:rsidRDefault="00933A26" w:rsidP="00933A26">
            <w:pPr>
              <w:spacing w:line="346" w:lineRule="exact"/>
              <w:ind w:left="28"/>
              <w:rPr>
                <w:rFonts w:ascii="細明體_HKSCS" w:eastAsia="細明體_HKSCS" w:hAnsi="細明體_HKSCS" w:cs="細明體_HKSCS"/>
                <w:sz w:val="24"/>
              </w:rPr>
            </w:pPr>
            <w:r w:rsidRPr="00B06CE0">
              <w:rPr>
                <w:rFonts w:ascii="Times New Roman" w:eastAsia="Times New Roman" w:hAnsi="細明體_HKSCS" w:cs="細明體_HKSCS"/>
                <w:sz w:val="24"/>
              </w:rPr>
              <w:t>NFB</w:t>
            </w:r>
            <w:r w:rsidRPr="00B06CE0">
              <w:rPr>
                <w:rFonts w:ascii="細明體_HKSCS" w:eastAsia="細明體_HKSCS" w:hAnsi="細明體_HKSCS" w:cs="細明體_HKSCS"/>
                <w:sz w:val="24"/>
              </w:rPr>
              <w:t>（開）</w:t>
            </w:r>
            <w:r w:rsidRPr="00B06CE0">
              <w:rPr>
                <w:rFonts w:ascii="Times New Roman" w:eastAsia="Times New Roman" w:hAnsi="細明體_HKSCS" w:cs="細明體_HKSCS"/>
                <w:sz w:val="24"/>
              </w:rPr>
              <w:t xml:space="preserve">NO </w:t>
            </w:r>
            <w:r w:rsidRPr="00B06CE0">
              <w:rPr>
                <w:rFonts w:ascii="細明體_HKSCS" w:eastAsia="細明體_HKSCS" w:hAnsi="細明體_HKSCS" w:cs="細明體_HKSCS"/>
                <w:sz w:val="24"/>
              </w:rPr>
              <w:t>上</w:t>
            </w:r>
          </w:p>
        </w:tc>
        <w:tc>
          <w:tcPr>
            <w:tcW w:w="2268" w:type="dxa"/>
          </w:tcPr>
          <w:p w14:paraId="2C29BFAD" w14:textId="77777777" w:rsidR="00933A26" w:rsidRPr="00B06CE0" w:rsidRDefault="00933A26" w:rsidP="00933A26">
            <w:pPr>
              <w:spacing w:line="360"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變壓器送電</w:t>
            </w:r>
          </w:p>
        </w:tc>
        <w:tc>
          <w:tcPr>
            <w:tcW w:w="1842" w:type="dxa"/>
          </w:tcPr>
          <w:p w14:paraId="58AB0D10" w14:textId="77777777" w:rsidR="00933A26" w:rsidRPr="00B06CE0" w:rsidRDefault="00933A26" w:rsidP="00933A26">
            <w:pPr>
              <w:spacing w:line="378" w:lineRule="exact"/>
              <w:ind w:left="28"/>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r>
      <w:tr w:rsidR="00933A26" w:rsidRPr="00B06CE0" w14:paraId="66BA4A1B" w14:textId="77777777" w:rsidTr="00B06CE0">
        <w:trPr>
          <w:trHeight w:val="796"/>
          <w:jc w:val="center"/>
        </w:trPr>
        <w:tc>
          <w:tcPr>
            <w:tcW w:w="660" w:type="dxa"/>
            <w:vAlign w:val="center"/>
          </w:tcPr>
          <w:p w14:paraId="7A46DE94" w14:textId="77777777" w:rsidR="00933A26" w:rsidRPr="00B06CE0" w:rsidRDefault="00933A26" w:rsidP="00FF7AA0">
            <w:pPr>
              <w:spacing w:line="311" w:lineRule="exact"/>
              <w:ind w:left="28" w:right="8"/>
              <w:jc w:val="center"/>
              <w:rPr>
                <w:rFonts w:ascii="Times New Roman" w:eastAsia="細明體_HKSCS" w:hAnsi="細明體_HKSCS" w:cs="細明體_HKSCS"/>
                <w:sz w:val="24"/>
              </w:rPr>
            </w:pPr>
            <w:r w:rsidRPr="00B06CE0">
              <w:rPr>
                <w:rFonts w:ascii="Times New Roman" w:eastAsia="細明體_HKSCS" w:hAnsi="細明體_HKSCS" w:cs="細明體_HKSCS"/>
                <w:sz w:val="24"/>
              </w:rPr>
              <w:t>11</w:t>
            </w:r>
          </w:p>
        </w:tc>
        <w:tc>
          <w:tcPr>
            <w:tcW w:w="4277" w:type="dxa"/>
          </w:tcPr>
          <w:p w14:paraId="0BD5C86F" w14:textId="77777777" w:rsidR="00933A26" w:rsidRPr="00B06CE0" w:rsidRDefault="00933A26" w:rsidP="00933A26">
            <w:pPr>
              <w:spacing w:before="39" w:line="364" w:lineRule="exact"/>
              <w:ind w:left="28" w:right="2"/>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送電完成後依據巡檢作業操作一次，觀察有無異常現象</w:t>
            </w:r>
          </w:p>
        </w:tc>
        <w:tc>
          <w:tcPr>
            <w:tcW w:w="2268" w:type="dxa"/>
          </w:tcPr>
          <w:p w14:paraId="2376F6C2" w14:textId="77777777" w:rsidR="00933A26" w:rsidRPr="00B06CE0" w:rsidRDefault="00933A26" w:rsidP="00933A26">
            <w:pPr>
              <w:rPr>
                <w:rFonts w:ascii="Times New Roman" w:eastAsia="細明體_HKSCS" w:hAnsi="細明體_HKSCS" w:cs="細明體_HKSCS"/>
                <w:sz w:val="24"/>
                <w:lang w:eastAsia="zh-TW"/>
              </w:rPr>
            </w:pPr>
          </w:p>
        </w:tc>
        <w:tc>
          <w:tcPr>
            <w:tcW w:w="1842" w:type="dxa"/>
          </w:tcPr>
          <w:p w14:paraId="25E53F4E" w14:textId="77777777" w:rsidR="00933A26" w:rsidRPr="00B06CE0" w:rsidRDefault="00933A26" w:rsidP="00933A26">
            <w:pPr>
              <w:rPr>
                <w:rFonts w:ascii="Times New Roman" w:eastAsia="細明體_HKSCS" w:hAnsi="細明體_HKSCS" w:cs="細明體_HKSCS"/>
                <w:sz w:val="24"/>
                <w:lang w:eastAsia="zh-TW"/>
              </w:rPr>
            </w:pPr>
          </w:p>
        </w:tc>
      </w:tr>
    </w:tbl>
    <w:p w14:paraId="6846801B" w14:textId="601E2B96" w:rsidR="003E5FB8" w:rsidRPr="001B50BB" w:rsidRDefault="001762AD" w:rsidP="001B50BB">
      <w:pPr>
        <w:pStyle w:val="2"/>
        <w:jc w:val="center"/>
      </w:pPr>
      <w:bookmarkStart w:id="33" w:name="_Toc75419615"/>
      <w:r w:rsidRPr="001B50BB">
        <w:rPr>
          <w:rFonts w:hint="eastAsia"/>
        </w:rPr>
        <w:lastRenderedPageBreak/>
        <w:t>給水系統</w:t>
      </w:r>
      <w:r w:rsidR="003E5FB8" w:rsidRPr="001B50BB">
        <w:t>檢查紀錄參考表</w:t>
      </w:r>
      <w:bookmarkEnd w:id="33"/>
    </w:p>
    <w:p w14:paraId="73AD6E90"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5F777396"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6"/>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660"/>
        <w:gridCol w:w="2784"/>
        <w:gridCol w:w="890"/>
        <w:gridCol w:w="720"/>
        <w:gridCol w:w="1176"/>
        <w:gridCol w:w="444"/>
        <w:gridCol w:w="2340"/>
      </w:tblGrid>
      <w:tr w:rsidR="001762AD" w:rsidRPr="001762AD" w14:paraId="2C8FA86A" w14:textId="77777777" w:rsidTr="004C0381">
        <w:trPr>
          <w:trHeight w:val="421"/>
          <w:jc w:val="center"/>
        </w:trPr>
        <w:tc>
          <w:tcPr>
            <w:tcW w:w="660" w:type="dxa"/>
          </w:tcPr>
          <w:p w14:paraId="513A89D6" w14:textId="77777777" w:rsidR="001762AD" w:rsidRPr="001762AD" w:rsidRDefault="001762AD" w:rsidP="001762AD">
            <w:pPr>
              <w:spacing w:before="12" w:line="389" w:lineRule="exact"/>
              <w:ind w:left="25" w:right="9"/>
              <w:jc w:val="center"/>
              <w:rPr>
                <w:rFonts w:ascii="細明體_HKSCS" w:eastAsia="細明體_HKSCS" w:hAnsi="細明體_HKSCS" w:cs="細明體_HKSCS"/>
                <w:sz w:val="28"/>
              </w:rPr>
            </w:pPr>
            <w:r w:rsidRPr="001762AD">
              <w:rPr>
                <w:rFonts w:ascii="細明體_HKSCS" w:eastAsia="細明體_HKSCS" w:hAnsi="細明體_HKSCS" w:cs="細明體_HKSCS"/>
                <w:sz w:val="28"/>
              </w:rPr>
              <w:t>項次</w:t>
            </w:r>
          </w:p>
        </w:tc>
        <w:tc>
          <w:tcPr>
            <w:tcW w:w="3674" w:type="dxa"/>
            <w:gridSpan w:val="2"/>
          </w:tcPr>
          <w:p w14:paraId="4DC6B2D4" w14:textId="77777777" w:rsidR="001762AD" w:rsidRPr="001762AD" w:rsidRDefault="001762AD" w:rsidP="001762AD">
            <w:pPr>
              <w:tabs>
                <w:tab w:val="left" w:pos="585"/>
                <w:tab w:val="left" w:pos="1144"/>
                <w:tab w:val="left" w:pos="1705"/>
                <w:tab w:val="left" w:pos="2265"/>
                <w:tab w:val="left" w:pos="2824"/>
              </w:tabs>
              <w:spacing w:before="12" w:line="389" w:lineRule="exact"/>
              <w:ind w:left="25"/>
              <w:rPr>
                <w:rFonts w:ascii="細明體_HKSCS" w:eastAsia="細明體_HKSCS" w:hAnsi="細明體_HKSCS" w:cs="細明體_HKSCS"/>
                <w:sz w:val="28"/>
              </w:rPr>
            </w:pPr>
            <w:r w:rsidRPr="001762AD">
              <w:rPr>
                <w:rFonts w:ascii="細明體_HKSCS" w:eastAsia="細明體_HKSCS" w:hAnsi="細明體_HKSCS" w:cs="細明體_HKSCS"/>
                <w:sz w:val="28"/>
              </w:rPr>
              <w:t>維</w:t>
            </w:r>
            <w:r w:rsidRPr="001762AD">
              <w:rPr>
                <w:rFonts w:ascii="細明體_HKSCS" w:eastAsia="細明體_HKSCS" w:hAnsi="細明體_HKSCS" w:cs="細明體_HKSCS"/>
                <w:sz w:val="28"/>
              </w:rPr>
              <w:tab/>
              <w:t>護</w:t>
            </w:r>
            <w:r w:rsidRPr="001762AD">
              <w:rPr>
                <w:rFonts w:ascii="細明體_HKSCS" w:eastAsia="細明體_HKSCS" w:hAnsi="細明體_HKSCS" w:cs="細明體_HKSCS"/>
                <w:sz w:val="28"/>
              </w:rPr>
              <w:tab/>
              <w:t>檢</w:t>
            </w:r>
            <w:r w:rsidRPr="001762AD">
              <w:rPr>
                <w:rFonts w:ascii="細明體_HKSCS" w:eastAsia="細明體_HKSCS" w:hAnsi="細明體_HKSCS" w:cs="細明體_HKSCS"/>
                <w:sz w:val="28"/>
              </w:rPr>
              <w:tab/>
              <w:t>查</w:t>
            </w:r>
            <w:r w:rsidRPr="001762AD">
              <w:rPr>
                <w:rFonts w:ascii="細明體_HKSCS" w:eastAsia="細明體_HKSCS" w:hAnsi="細明體_HKSCS" w:cs="細明體_HKSCS"/>
                <w:sz w:val="28"/>
              </w:rPr>
              <w:tab/>
              <w:t>項</w:t>
            </w:r>
            <w:r w:rsidRPr="001762AD">
              <w:rPr>
                <w:rFonts w:ascii="細明體_HKSCS" w:eastAsia="細明體_HKSCS" w:hAnsi="細明體_HKSCS" w:cs="細明體_HKSCS"/>
                <w:sz w:val="28"/>
              </w:rPr>
              <w:tab/>
              <w:t>目</w:t>
            </w:r>
          </w:p>
        </w:tc>
        <w:tc>
          <w:tcPr>
            <w:tcW w:w="720" w:type="dxa"/>
          </w:tcPr>
          <w:p w14:paraId="5AC751EB" w14:textId="77777777" w:rsidR="001762AD" w:rsidRPr="001762AD" w:rsidRDefault="001762AD" w:rsidP="001762AD">
            <w:pPr>
              <w:spacing w:before="12" w:line="389" w:lineRule="exact"/>
              <w:ind w:left="64" w:right="45"/>
              <w:jc w:val="center"/>
              <w:rPr>
                <w:rFonts w:ascii="細明體_HKSCS" w:eastAsia="細明體_HKSCS" w:hAnsi="細明體_HKSCS" w:cs="細明體_HKSCS"/>
                <w:sz w:val="28"/>
              </w:rPr>
            </w:pPr>
            <w:r w:rsidRPr="001762AD">
              <w:rPr>
                <w:rFonts w:ascii="細明體_HKSCS" w:eastAsia="細明體_HKSCS" w:hAnsi="細明體_HKSCS" w:cs="細明體_HKSCS"/>
                <w:sz w:val="28"/>
              </w:rPr>
              <w:t>週期</w:t>
            </w:r>
          </w:p>
        </w:tc>
        <w:tc>
          <w:tcPr>
            <w:tcW w:w="1620" w:type="dxa"/>
            <w:gridSpan w:val="2"/>
          </w:tcPr>
          <w:p w14:paraId="2B9E9B95" w14:textId="77777777" w:rsidR="001762AD" w:rsidRPr="001762AD" w:rsidRDefault="001762AD" w:rsidP="001762AD">
            <w:pPr>
              <w:spacing w:before="12" w:line="389" w:lineRule="exact"/>
              <w:ind w:left="532"/>
              <w:rPr>
                <w:rFonts w:ascii="細明體_HKSCS" w:eastAsia="細明體_HKSCS" w:hAnsi="細明體_HKSCS" w:cs="細明體_HKSCS"/>
                <w:sz w:val="28"/>
              </w:rPr>
            </w:pPr>
            <w:r w:rsidRPr="001762AD">
              <w:rPr>
                <w:rFonts w:ascii="細明體_HKSCS" w:eastAsia="細明體_HKSCS" w:hAnsi="細明體_HKSCS" w:cs="細明體_HKSCS"/>
                <w:sz w:val="28"/>
              </w:rPr>
              <w:t>狀況</w:t>
            </w:r>
          </w:p>
        </w:tc>
        <w:tc>
          <w:tcPr>
            <w:tcW w:w="2340" w:type="dxa"/>
          </w:tcPr>
          <w:p w14:paraId="7EC37C97" w14:textId="77777777" w:rsidR="001762AD" w:rsidRPr="001762AD" w:rsidRDefault="001762AD" w:rsidP="001762AD">
            <w:pPr>
              <w:tabs>
                <w:tab w:val="left" w:pos="590"/>
                <w:tab w:val="left" w:pos="1149"/>
                <w:tab w:val="left" w:pos="1711"/>
              </w:tabs>
              <w:spacing w:before="12" w:line="389" w:lineRule="exact"/>
              <w:ind w:left="31"/>
              <w:rPr>
                <w:rFonts w:ascii="細明體_HKSCS" w:eastAsia="細明體_HKSCS" w:hAnsi="細明體_HKSCS" w:cs="細明體_HKSCS"/>
                <w:sz w:val="28"/>
              </w:rPr>
            </w:pPr>
            <w:r w:rsidRPr="001762AD">
              <w:rPr>
                <w:rFonts w:ascii="細明體_HKSCS" w:eastAsia="細明體_HKSCS" w:hAnsi="細明體_HKSCS" w:cs="細明體_HKSCS"/>
                <w:sz w:val="28"/>
              </w:rPr>
              <w:t>處</w:t>
            </w:r>
            <w:r w:rsidRPr="001762AD">
              <w:rPr>
                <w:rFonts w:ascii="細明體_HKSCS" w:eastAsia="細明體_HKSCS" w:hAnsi="細明體_HKSCS" w:cs="細明體_HKSCS"/>
                <w:sz w:val="28"/>
              </w:rPr>
              <w:tab/>
              <w:t>理</w:t>
            </w:r>
            <w:r w:rsidRPr="001762AD">
              <w:rPr>
                <w:rFonts w:ascii="細明體_HKSCS" w:eastAsia="細明體_HKSCS" w:hAnsi="細明體_HKSCS" w:cs="細明體_HKSCS"/>
                <w:sz w:val="28"/>
              </w:rPr>
              <w:tab/>
              <w:t>情</w:t>
            </w:r>
            <w:r w:rsidRPr="001762AD">
              <w:rPr>
                <w:rFonts w:ascii="細明體_HKSCS" w:eastAsia="細明體_HKSCS" w:hAnsi="細明體_HKSCS" w:cs="細明體_HKSCS"/>
                <w:sz w:val="28"/>
              </w:rPr>
              <w:tab/>
              <w:t>形</w:t>
            </w:r>
          </w:p>
        </w:tc>
      </w:tr>
      <w:tr w:rsidR="001762AD" w:rsidRPr="001762AD" w14:paraId="6D575236" w14:textId="77777777" w:rsidTr="004C0381">
        <w:trPr>
          <w:trHeight w:val="421"/>
          <w:jc w:val="center"/>
        </w:trPr>
        <w:tc>
          <w:tcPr>
            <w:tcW w:w="660" w:type="dxa"/>
          </w:tcPr>
          <w:p w14:paraId="1E3CB237" w14:textId="77777777" w:rsidR="001762AD" w:rsidRPr="001762AD" w:rsidRDefault="001762AD" w:rsidP="001762AD">
            <w:pPr>
              <w:spacing w:before="42"/>
              <w:ind w:left="16"/>
              <w:jc w:val="center"/>
              <w:rPr>
                <w:rFonts w:ascii="細明體_HKSCS" w:eastAsia="細明體_HKSCS" w:hAnsi="細明體_HKSCS" w:cs="細明體_HKSCS"/>
              </w:rPr>
            </w:pPr>
            <w:r w:rsidRPr="001762AD">
              <w:rPr>
                <w:rFonts w:ascii="細明體_HKSCS" w:eastAsia="細明體_HKSCS" w:hAnsi="細明體_HKSCS" w:cs="細明體_HKSCS"/>
                <w:w w:val="99"/>
              </w:rPr>
              <w:t>一</w:t>
            </w:r>
          </w:p>
        </w:tc>
        <w:tc>
          <w:tcPr>
            <w:tcW w:w="8354" w:type="dxa"/>
            <w:gridSpan w:val="6"/>
          </w:tcPr>
          <w:p w14:paraId="198DBB4E" w14:textId="77777777" w:rsidR="001762AD" w:rsidRPr="001762AD" w:rsidRDefault="001762AD" w:rsidP="001762AD">
            <w:pPr>
              <w:spacing w:before="42"/>
              <w:ind w:left="25"/>
              <w:rPr>
                <w:rFonts w:ascii="細明體_HKSCS" w:eastAsia="細明體_HKSCS" w:hAnsi="細明體_HKSCS" w:cs="細明體_HKSCS"/>
              </w:rPr>
            </w:pPr>
            <w:r w:rsidRPr="001762AD">
              <w:rPr>
                <w:rFonts w:ascii="細明體_HKSCS" w:eastAsia="細明體_HKSCS" w:hAnsi="細明體_HKSCS" w:cs="細明體_HKSCS"/>
              </w:rPr>
              <w:t>靜態檢查</w:t>
            </w:r>
          </w:p>
        </w:tc>
      </w:tr>
      <w:tr w:rsidR="001762AD" w:rsidRPr="001762AD" w14:paraId="474ECC0F" w14:textId="77777777" w:rsidTr="004C0381">
        <w:trPr>
          <w:trHeight w:val="419"/>
          <w:jc w:val="center"/>
        </w:trPr>
        <w:tc>
          <w:tcPr>
            <w:tcW w:w="660" w:type="dxa"/>
          </w:tcPr>
          <w:p w14:paraId="49F9C845"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1</w:t>
            </w:r>
          </w:p>
        </w:tc>
        <w:tc>
          <w:tcPr>
            <w:tcW w:w="3674" w:type="dxa"/>
            <w:gridSpan w:val="2"/>
          </w:tcPr>
          <w:p w14:paraId="0E84D337" w14:textId="77777777" w:rsidR="001762AD" w:rsidRPr="001762AD" w:rsidRDefault="001762AD" w:rsidP="001762AD">
            <w:pPr>
              <w:spacing w:before="40"/>
              <w:ind w:left="25"/>
              <w:rPr>
                <w:rFonts w:ascii="細明體_HKSCS" w:eastAsia="細明體_HKSCS" w:hAnsi="細明體_HKSCS" w:cs="細明體_HKSCS"/>
              </w:rPr>
            </w:pPr>
            <w:r w:rsidRPr="001762AD">
              <w:rPr>
                <w:rFonts w:ascii="細明體_HKSCS" w:eastAsia="細明體_HKSCS" w:hAnsi="細明體_HKSCS" w:cs="細明體_HKSCS"/>
              </w:rPr>
              <w:t>檢查填料是否滴水</w:t>
            </w:r>
          </w:p>
        </w:tc>
        <w:tc>
          <w:tcPr>
            <w:tcW w:w="720" w:type="dxa"/>
          </w:tcPr>
          <w:p w14:paraId="18A797C9" w14:textId="77777777" w:rsidR="001762AD" w:rsidRPr="001762AD" w:rsidRDefault="001762AD" w:rsidP="001762AD">
            <w:pPr>
              <w:spacing w:before="40"/>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7076B356"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14CAE8B9" w14:textId="77777777" w:rsidR="001762AD" w:rsidRPr="001762AD" w:rsidRDefault="001762AD" w:rsidP="001762AD">
            <w:pPr>
              <w:rPr>
                <w:rFonts w:ascii="Times New Roman" w:eastAsia="細明體_HKSCS" w:hAnsi="細明體_HKSCS" w:cs="細明體_HKSCS"/>
              </w:rPr>
            </w:pPr>
          </w:p>
        </w:tc>
      </w:tr>
      <w:tr w:rsidR="001762AD" w:rsidRPr="001762AD" w14:paraId="69860DAC" w14:textId="77777777" w:rsidTr="004C0381">
        <w:trPr>
          <w:trHeight w:val="419"/>
          <w:jc w:val="center"/>
        </w:trPr>
        <w:tc>
          <w:tcPr>
            <w:tcW w:w="660" w:type="dxa"/>
          </w:tcPr>
          <w:p w14:paraId="34F746E6"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2</w:t>
            </w:r>
          </w:p>
        </w:tc>
        <w:tc>
          <w:tcPr>
            <w:tcW w:w="3674" w:type="dxa"/>
            <w:gridSpan w:val="2"/>
          </w:tcPr>
          <w:p w14:paraId="0D67AB2B" w14:textId="77777777" w:rsidR="001762AD" w:rsidRPr="001762AD" w:rsidRDefault="001762AD" w:rsidP="001762AD">
            <w:pPr>
              <w:spacing w:before="43"/>
              <w:ind w:left="25"/>
              <w:rPr>
                <w:rFonts w:ascii="細明體_HKSCS" w:eastAsia="細明體_HKSCS" w:hAnsi="細明體_HKSCS" w:cs="細明體_HKSCS"/>
                <w:lang w:eastAsia="zh-TW"/>
              </w:rPr>
            </w:pPr>
            <w:r w:rsidRPr="001762AD">
              <w:rPr>
                <w:rFonts w:ascii="細明體_HKSCS" w:eastAsia="細明體_HKSCS" w:hAnsi="細明體_HKSCS" w:cs="細明體_HKSCS"/>
                <w:lang w:eastAsia="zh-TW"/>
              </w:rPr>
              <w:t>指示燈及盤內儀表測試</w:t>
            </w:r>
          </w:p>
        </w:tc>
        <w:tc>
          <w:tcPr>
            <w:tcW w:w="720" w:type="dxa"/>
          </w:tcPr>
          <w:p w14:paraId="5D1E3A48" w14:textId="77777777" w:rsidR="001762AD" w:rsidRPr="001762AD" w:rsidRDefault="001762AD" w:rsidP="001762AD">
            <w:pPr>
              <w:spacing w:before="43"/>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6BAEB5B1"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287D49D4" w14:textId="77777777" w:rsidR="001762AD" w:rsidRPr="001762AD" w:rsidRDefault="001762AD" w:rsidP="001762AD">
            <w:pPr>
              <w:rPr>
                <w:rFonts w:ascii="Times New Roman" w:eastAsia="細明體_HKSCS" w:hAnsi="細明體_HKSCS" w:cs="細明體_HKSCS"/>
              </w:rPr>
            </w:pPr>
          </w:p>
        </w:tc>
      </w:tr>
      <w:tr w:rsidR="001762AD" w:rsidRPr="001762AD" w14:paraId="18F6035A" w14:textId="77777777" w:rsidTr="004C0381">
        <w:trPr>
          <w:trHeight w:val="1249"/>
          <w:jc w:val="center"/>
        </w:trPr>
        <w:tc>
          <w:tcPr>
            <w:tcW w:w="660" w:type="dxa"/>
          </w:tcPr>
          <w:p w14:paraId="56C78083" w14:textId="77777777" w:rsidR="001762AD" w:rsidRPr="001762AD" w:rsidRDefault="001762AD" w:rsidP="001762AD">
            <w:pPr>
              <w:rPr>
                <w:rFonts w:ascii="Times New Roman" w:eastAsia="細明體_HKSCS" w:hAnsi="細明體_HKSCS" w:cs="細明體_HKSCS"/>
                <w:sz w:val="26"/>
              </w:rPr>
            </w:pPr>
          </w:p>
          <w:p w14:paraId="3E99F330" w14:textId="77777777" w:rsidR="001762AD" w:rsidRPr="001762AD" w:rsidRDefault="001762AD" w:rsidP="001762AD">
            <w:pPr>
              <w:spacing w:before="179"/>
              <w:ind w:left="16"/>
              <w:jc w:val="center"/>
              <w:rPr>
                <w:rFonts w:ascii="Times New Roman" w:eastAsia="細明體_HKSCS" w:hAnsi="細明體_HKSCS" w:cs="細明體_HKSCS"/>
              </w:rPr>
            </w:pPr>
            <w:r w:rsidRPr="001762AD">
              <w:rPr>
                <w:rFonts w:ascii="Times New Roman" w:eastAsia="細明體_HKSCS" w:hAnsi="細明體_HKSCS" w:cs="細明體_HKSCS"/>
                <w:w w:val="99"/>
              </w:rPr>
              <w:t>3</w:t>
            </w:r>
          </w:p>
        </w:tc>
        <w:tc>
          <w:tcPr>
            <w:tcW w:w="3674" w:type="dxa"/>
            <w:gridSpan w:val="2"/>
          </w:tcPr>
          <w:p w14:paraId="33134ADC" w14:textId="77777777" w:rsidR="001762AD" w:rsidRPr="001762AD" w:rsidRDefault="001762AD" w:rsidP="001762AD">
            <w:pPr>
              <w:spacing w:before="163"/>
              <w:ind w:left="25"/>
              <w:rPr>
                <w:rFonts w:ascii="細明體_HKSCS" w:eastAsia="細明體_HKSCS" w:hAnsi="細明體_HKSCS" w:cs="細明體_HKSCS"/>
                <w:lang w:eastAsia="zh-TW"/>
              </w:rPr>
            </w:pPr>
            <w:r w:rsidRPr="001762AD">
              <w:rPr>
                <w:rFonts w:ascii="細明體_HKSCS" w:eastAsia="細明體_HKSCS" w:hAnsi="細明體_HKSCS" w:cs="細明體_HKSCS"/>
                <w:lang w:eastAsia="zh-TW"/>
              </w:rPr>
              <w:t>檢查三相運轉電流</w:t>
            </w:r>
          </w:p>
          <w:p w14:paraId="062BAC46" w14:textId="77777777" w:rsidR="001762AD" w:rsidRPr="001762AD" w:rsidRDefault="001762AD" w:rsidP="001762AD">
            <w:pPr>
              <w:spacing w:before="10"/>
              <w:rPr>
                <w:rFonts w:ascii="Times New Roman" w:eastAsia="細明體_HKSCS" w:hAnsi="細明體_HKSCS" w:cs="細明體_HKSCS"/>
                <w:sz w:val="21"/>
                <w:lang w:eastAsia="zh-TW"/>
              </w:rPr>
            </w:pPr>
          </w:p>
          <w:p w14:paraId="547C9E71" w14:textId="77777777" w:rsidR="001762AD" w:rsidRPr="001762AD" w:rsidRDefault="001762AD" w:rsidP="001762AD">
            <w:pPr>
              <w:tabs>
                <w:tab w:val="left" w:pos="3080"/>
              </w:tabs>
              <w:ind w:left="25"/>
              <w:rPr>
                <w:rFonts w:ascii="Times New Roman" w:eastAsia="Times New Roman" w:hAnsi="細明體_HKSCS" w:cs="細明體_HKSCS"/>
                <w:lang w:eastAsia="zh-TW"/>
              </w:rPr>
            </w:pPr>
            <w:r w:rsidRPr="001762AD">
              <w:rPr>
                <w:rFonts w:ascii="細明體_HKSCS" w:eastAsia="細明體_HKSCS" w:hAnsi="細明體_HKSCS" w:cs="細明體_HKSCS"/>
                <w:w w:val="95"/>
                <w:lang w:eastAsia="zh-TW"/>
              </w:rPr>
              <w:t>儀器編號：</w:t>
            </w:r>
            <w:r w:rsidRPr="001762AD">
              <w:rPr>
                <w:rFonts w:ascii="Times New Roman" w:eastAsia="Times New Roman" w:hAnsi="細明體_HKSCS" w:cs="細明體_HKSCS"/>
                <w:w w:val="95"/>
                <w:u w:val="single"/>
                <w:lang w:eastAsia="zh-TW"/>
              </w:rPr>
              <w:t xml:space="preserve"> </w:t>
            </w:r>
            <w:r w:rsidRPr="001762AD">
              <w:rPr>
                <w:rFonts w:ascii="Times New Roman" w:eastAsia="Times New Roman" w:hAnsi="細明體_HKSCS" w:cs="細明體_HKSCS"/>
                <w:u w:val="single"/>
                <w:lang w:eastAsia="zh-TW"/>
              </w:rPr>
              <w:tab/>
            </w:r>
          </w:p>
        </w:tc>
        <w:tc>
          <w:tcPr>
            <w:tcW w:w="720" w:type="dxa"/>
          </w:tcPr>
          <w:p w14:paraId="4BD74AEA" w14:textId="77777777" w:rsidR="001762AD" w:rsidRPr="001762AD" w:rsidRDefault="001762AD" w:rsidP="001762AD">
            <w:pPr>
              <w:rPr>
                <w:rFonts w:ascii="Times New Roman" w:eastAsia="細明體_HKSCS" w:hAnsi="細明體_HKSCS" w:cs="細明體_HKSCS"/>
                <w:lang w:eastAsia="zh-TW"/>
              </w:rPr>
            </w:pPr>
          </w:p>
          <w:p w14:paraId="1D61C222" w14:textId="77777777" w:rsidR="001762AD" w:rsidRPr="001762AD" w:rsidRDefault="001762AD" w:rsidP="001762AD">
            <w:pPr>
              <w:spacing w:before="182"/>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4A6164FF" w14:textId="77777777" w:rsidR="001762AD" w:rsidRPr="001762AD" w:rsidRDefault="001762AD" w:rsidP="001762AD">
            <w:pPr>
              <w:spacing w:line="378"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156C71E4" w14:textId="77777777" w:rsidR="001762AD" w:rsidRPr="001762AD" w:rsidRDefault="001762AD" w:rsidP="001762AD">
            <w:pPr>
              <w:tabs>
                <w:tab w:val="left" w:pos="1898"/>
              </w:tabs>
              <w:spacing w:line="314" w:lineRule="exact"/>
              <w:ind w:left="31"/>
              <w:rPr>
                <w:rFonts w:ascii="Times New Roman" w:eastAsia="Times New Roman" w:hAnsi="細明體_HKSCS" w:cs="細明體_HKSCS"/>
              </w:rPr>
            </w:pPr>
            <w:r w:rsidRPr="001762AD">
              <w:rPr>
                <w:rFonts w:ascii="細明體_HKSCS" w:eastAsia="細明體_HKSCS" w:hAnsi="細明體_HKSCS" w:cs="細明體_HKSCS"/>
              </w:rPr>
              <w:t>額定值</w:t>
            </w:r>
            <w:r w:rsidRPr="001762AD">
              <w:rPr>
                <w:rFonts w:ascii="Times New Roman" w:eastAsia="Times New Roman" w:hAnsi="細明體_HKSCS" w:cs="細明體_HKSCS"/>
              </w:rPr>
              <w:t>:</w:t>
            </w:r>
            <w:r w:rsidRPr="001762AD">
              <w:rPr>
                <w:rFonts w:ascii="Times New Roman" w:eastAsia="Times New Roman" w:hAnsi="細明體_HKSCS" w:cs="細明體_HKSCS"/>
                <w:u w:val="single"/>
              </w:rPr>
              <w:t xml:space="preserve"> </w:t>
            </w:r>
            <w:r w:rsidRPr="001762AD">
              <w:rPr>
                <w:rFonts w:ascii="Times New Roman" w:eastAsia="Times New Roman" w:hAnsi="細明體_HKSCS" w:cs="細明體_HKSCS"/>
                <w:u w:val="single"/>
              </w:rPr>
              <w:tab/>
            </w:r>
            <w:r w:rsidRPr="001762AD">
              <w:rPr>
                <w:rFonts w:ascii="Times New Roman" w:eastAsia="Times New Roman" w:hAnsi="細明體_HKSCS" w:cs="細明體_HKSCS"/>
              </w:rPr>
              <w:t>A</w:t>
            </w:r>
          </w:p>
          <w:p w14:paraId="7C59F6D7" w14:textId="77777777" w:rsidR="001762AD" w:rsidRPr="001762AD" w:rsidRDefault="001762AD" w:rsidP="001762AD">
            <w:pPr>
              <w:tabs>
                <w:tab w:val="left" w:pos="1999"/>
              </w:tabs>
              <w:spacing w:line="312" w:lineRule="exact"/>
              <w:ind w:left="31"/>
              <w:rPr>
                <w:rFonts w:ascii="Times New Roman" w:eastAsia="Times New Roman" w:hAnsi="細明體_HKSCS" w:cs="細明體_HKSCS"/>
              </w:rPr>
            </w:pPr>
            <w:r w:rsidRPr="001762AD">
              <w:rPr>
                <w:rFonts w:ascii="細明體_HKSCS" w:eastAsia="細明體_HKSCS" w:hAnsi="細明體_HKSCS" w:cs="細明體_HKSCS"/>
              </w:rPr>
              <w:t>實測值</w:t>
            </w:r>
            <w:r w:rsidRPr="001762AD">
              <w:rPr>
                <w:rFonts w:ascii="Times New Roman" w:eastAsia="Times New Roman" w:hAnsi="細明體_HKSCS" w:cs="細明體_HKSCS"/>
              </w:rPr>
              <w:t>:R</w:t>
            </w:r>
            <w:r w:rsidRPr="001762AD">
              <w:rPr>
                <w:rFonts w:ascii="Times New Roman" w:eastAsia="Times New Roman" w:hAnsi="細明體_HKSCS" w:cs="細明體_HKSCS"/>
                <w:spacing w:val="-1"/>
              </w:rPr>
              <w:t xml:space="preserve"> </w:t>
            </w:r>
            <w:r w:rsidRPr="001762AD">
              <w:rPr>
                <w:rFonts w:ascii="細明體_HKSCS" w:eastAsia="細明體_HKSCS" w:hAnsi="細明體_HKSCS" w:cs="細明體_HKSCS"/>
              </w:rPr>
              <w:t>相</w:t>
            </w:r>
            <w:r w:rsidRPr="001762AD">
              <w:rPr>
                <w:rFonts w:ascii="細明體_HKSCS" w:eastAsia="細明體_HKSCS" w:hAnsi="細明體_HKSCS" w:cs="細明體_HKSCS"/>
                <w:u w:val="single"/>
              </w:rPr>
              <w:t xml:space="preserve"> </w:t>
            </w:r>
            <w:r w:rsidRPr="001762AD">
              <w:rPr>
                <w:rFonts w:ascii="細明體_HKSCS" w:eastAsia="細明體_HKSCS" w:hAnsi="細明體_HKSCS" w:cs="細明體_HKSCS"/>
                <w:u w:val="single"/>
              </w:rPr>
              <w:tab/>
            </w:r>
            <w:r w:rsidRPr="001762AD">
              <w:rPr>
                <w:rFonts w:ascii="Times New Roman" w:eastAsia="Times New Roman" w:hAnsi="細明體_HKSCS" w:cs="細明體_HKSCS"/>
              </w:rPr>
              <w:t>A</w:t>
            </w:r>
          </w:p>
          <w:p w14:paraId="225F8D18" w14:textId="77777777" w:rsidR="001762AD" w:rsidRPr="001762AD" w:rsidRDefault="001762AD" w:rsidP="001762AD">
            <w:pPr>
              <w:tabs>
                <w:tab w:val="left" w:pos="2143"/>
              </w:tabs>
              <w:spacing w:line="312" w:lineRule="exact"/>
              <w:ind w:left="868"/>
              <w:rPr>
                <w:rFonts w:ascii="Times New Roman" w:eastAsia="Times New Roman" w:hAnsi="細明體_HKSCS" w:cs="細明體_HKSCS"/>
              </w:rPr>
            </w:pPr>
            <w:r w:rsidRPr="001762AD">
              <w:rPr>
                <w:rFonts w:ascii="Times New Roman" w:eastAsia="Times New Roman" w:hAnsi="細明體_HKSCS" w:cs="細明體_HKSCS"/>
              </w:rPr>
              <w:t xml:space="preserve">S </w:t>
            </w:r>
            <w:r w:rsidRPr="001762AD">
              <w:rPr>
                <w:rFonts w:ascii="細明體_HKSCS" w:eastAsia="細明體_HKSCS" w:hAnsi="細明體_HKSCS" w:cs="細明體_HKSCS"/>
              </w:rPr>
              <w:t>相</w:t>
            </w:r>
            <w:r w:rsidRPr="001762AD">
              <w:rPr>
                <w:rFonts w:ascii="細明體_HKSCS" w:eastAsia="細明體_HKSCS" w:hAnsi="細明體_HKSCS" w:cs="細明體_HKSCS"/>
                <w:u w:val="single"/>
              </w:rPr>
              <w:t xml:space="preserve"> </w:t>
            </w:r>
            <w:r w:rsidRPr="001762AD">
              <w:rPr>
                <w:rFonts w:ascii="細明體_HKSCS" w:eastAsia="細明體_HKSCS" w:hAnsi="細明體_HKSCS" w:cs="細明體_HKSCS"/>
                <w:u w:val="single"/>
              </w:rPr>
              <w:tab/>
            </w:r>
            <w:r w:rsidRPr="001762AD">
              <w:rPr>
                <w:rFonts w:ascii="Times New Roman" w:eastAsia="Times New Roman" w:hAnsi="細明體_HKSCS" w:cs="細明體_HKSCS"/>
                <w:spacing w:val="-12"/>
              </w:rPr>
              <w:t>A</w:t>
            </w:r>
          </w:p>
          <w:p w14:paraId="46B49647" w14:textId="77777777" w:rsidR="001762AD" w:rsidRPr="001762AD" w:rsidRDefault="001762AD" w:rsidP="001762AD">
            <w:pPr>
              <w:tabs>
                <w:tab w:val="left" w:pos="2143"/>
              </w:tabs>
              <w:spacing w:line="292" w:lineRule="exact"/>
              <w:ind w:left="856"/>
              <w:rPr>
                <w:rFonts w:ascii="Times New Roman" w:eastAsia="Times New Roman" w:hAnsi="細明體_HKSCS" w:cs="細明體_HKSCS"/>
              </w:rPr>
            </w:pPr>
            <w:r w:rsidRPr="001762AD">
              <w:rPr>
                <w:rFonts w:ascii="Times New Roman" w:eastAsia="Times New Roman" w:hAnsi="細明體_HKSCS" w:cs="細明體_HKSCS"/>
              </w:rPr>
              <w:t>T</w:t>
            </w:r>
            <w:r w:rsidRPr="001762AD">
              <w:rPr>
                <w:rFonts w:ascii="Times New Roman" w:eastAsia="Times New Roman" w:hAnsi="細明體_HKSCS" w:cs="細明體_HKSCS"/>
                <w:spacing w:val="-2"/>
              </w:rPr>
              <w:t xml:space="preserve"> </w:t>
            </w:r>
            <w:r w:rsidRPr="001762AD">
              <w:rPr>
                <w:rFonts w:ascii="細明體_HKSCS" w:eastAsia="細明體_HKSCS" w:hAnsi="細明體_HKSCS" w:cs="細明體_HKSCS"/>
              </w:rPr>
              <w:t>相</w:t>
            </w:r>
            <w:r w:rsidRPr="001762AD">
              <w:rPr>
                <w:rFonts w:ascii="細明體_HKSCS" w:eastAsia="細明體_HKSCS" w:hAnsi="細明體_HKSCS" w:cs="細明體_HKSCS"/>
                <w:u w:val="single"/>
              </w:rPr>
              <w:t xml:space="preserve"> </w:t>
            </w:r>
            <w:r w:rsidRPr="001762AD">
              <w:rPr>
                <w:rFonts w:ascii="細明體_HKSCS" w:eastAsia="細明體_HKSCS" w:hAnsi="細明體_HKSCS" w:cs="細明體_HKSCS"/>
                <w:u w:val="single"/>
              </w:rPr>
              <w:tab/>
            </w:r>
            <w:r w:rsidRPr="001762AD">
              <w:rPr>
                <w:rFonts w:ascii="Times New Roman" w:eastAsia="Times New Roman" w:hAnsi="細明體_HKSCS" w:cs="細明體_HKSCS"/>
                <w:spacing w:val="-12"/>
              </w:rPr>
              <w:t>A</w:t>
            </w:r>
          </w:p>
        </w:tc>
      </w:tr>
      <w:tr w:rsidR="001762AD" w:rsidRPr="001762AD" w14:paraId="50CF8AF9" w14:textId="77777777" w:rsidTr="004C0381">
        <w:trPr>
          <w:trHeight w:val="419"/>
          <w:jc w:val="center"/>
        </w:trPr>
        <w:tc>
          <w:tcPr>
            <w:tcW w:w="660" w:type="dxa"/>
          </w:tcPr>
          <w:p w14:paraId="30EB5A34"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4</w:t>
            </w:r>
          </w:p>
        </w:tc>
        <w:tc>
          <w:tcPr>
            <w:tcW w:w="3674" w:type="dxa"/>
            <w:gridSpan w:val="2"/>
          </w:tcPr>
          <w:p w14:paraId="4FF053CF" w14:textId="77777777" w:rsidR="001762AD" w:rsidRPr="001762AD" w:rsidRDefault="001762AD" w:rsidP="001762AD">
            <w:pPr>
              <w:spacing w:before="40"/>
              <w:ind w:left="25"/>
              <w:rPr>
                <w:rFonts w:ascii="細明體_HKSCS" w:eastAsia="細明體_HKSCS" w:hAnsi="細明體_HKSCS" w:cs="細明體_HKSCS"/>
              </w:rPr>
            </w:pPr>
            <w:r w:rsidRPr="001762AD">
              <w:rPr>
                <w:rFonts w:ascii="細明體_HKSCS" w:eastAsia="細明體_HKSCS" w:hAnsi="細明體_HKSCS" w:cs="細明體_HKSCS"/>
              </w:rPr>
              <w:t>檢查壓力表</w:t>
            </w:r>
          </w:p>
        </w:tc>
        <w:tc>
          <w:tcPr>
            <w:tcW w:w="720" w:type="dxa"/>
          </w:tcPr>
          <w:p w14:paraId="51CBFAA6" w14:textId="77777777" w:rsidR="001762AD" w:rsidRPr="001762AD" w:rsidRDefault="001762AD" w:rsidP="001762AD">
            <w:pPr>
              <w:spacing w:before="40"/>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195B92F7"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6921CD58" w14:textId="77777777" w:rsidR="001762AD" w:rsidRPr="001762AD" w:rsidRDefault="001762AD" w:rsidP="001762AD">
            <w:pPr>
              <w:rPr>
                <w:rFonts w:ascii="Times New Roman" w:eastAsia="細明體_HKSCS" w:hAnsi="細明體_HKSCS" w:cs="細明體_HKSCS"/>
              </w:rPr>
            </w:pPr>
          </w:p>
        </w:tc>
      </w:tr>
      <w:tr w:rsidR="001762AD" w:rsidRPr="001762AD" w14:paraId="7BBFCF4B" w14:textId="77777777" w:rsidTr="004C0381">
        <w:trPr>
          <w:trHeight w:val="419"/>
          <w:jc w:val="center"/>
        </w:trPr>
        <w:tc>
          <w:tcPr>
            <w:tcW w:w="660" w:type="dxa"/>
          </w:tcPr>
          <w:p w14:paraId="451362C6"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5</w:t>
            </w:r>
          </w:p>
        </w:tc>
        <w:tc>
          <w:tcPr>
            <w:tcW w:w="3674" w:type="dxa"/>
            <w:gridSpan w:val="2"/>
          </w:tcPr>
          <w:p w14:paraId="13C12A7D" w14:textId="77777777" w:rsidR="001762AD" w:rsidRPr="001762AD" w:rsidRDefault="001762AD" w:rsidP="001762AD">
            <w:pPr>
              <w:spacing w:before="43"/>
              <w:ind w:left="25"/>
              <w:rPr>
                <w:rFonts w:ascii="細明體_HKSCS" w:eastAsia="細明體_HKSCS" w:hAnsi="細明體_HKSCS" w:cs="細明體_HKSCS"/>
                <w:lang w:eastAsia="zh-TW"/>
              </w:rPr>
            </w:pPr>
            <w:r w:rsidRPr="001762AD">
              <w:rPr>
                <w:rFonts w:ascii="細明體_HKSCS" w:eastAsia="細明體_HKSCS" w:hAnsi="細明體_HKSCS" w:cs="細明體_HKSCS"/>
                <w:lang w:eastAsia="zh-TW"/>
              </w:rPr>
              <w:t>檢查壓力開關壓力設定</w:t>
            </w:r>
          </w:p>
        </w:tc>
        <w:tc>
          <w:tcPr>
            <w:tcW w:w="720" w:type="dxa"/>
          </w:tcPr>
          <w:p w14:paraId="7487A7BE" w14:textId="77777777" w:rsidR="001762AD" w:rsidRPr="001762AD" w:rsidRDefault="001762AD" w:rsidP="001762AD">
            <w:pPr>
              <w:spacing w:before="43"/>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133B15EB"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5CC48F71" w14:textId="77777777" w:rsidR="001762AD" w:rsidRPr="001762AD" w:rsidRDefault="001762AD" w:rsidP="001762AD">
            <w:pPr>
              <w:rPr>
                <w:rFonts w:ascii="Times New Roman" w:eastAsia="細明體_HKSCS" w:hAnsi="細明體_HKSCS" w:cs="細明體_HKSCS"/>
              </w:rPr>
            </w:pPr>
          </w:p>
        </w:tc>
      </w:tr>
      <w:tr w:rsidR="001762AD" w:rsidRPr="001762AD" w14:paraId="644BC0C1" w14:textId="77777777" w:rsidTr="004C0381">
        <w:trPr>
          <w:trHeight w:val="421"/>
          <w:jc w:val="center"/>
        </w:trPr>
        <w:tc>
          <w:tcPr>
            <w:tcW w:w="660" w:type="dxa"/>
          </w:tcPr>
          <w:p w14:paraId="08806A02" w14:textId="77777777" w:rsidR="001762AD" w:rsidRPr="001762AD" w:rsidRDefault="001762AD" w:rsidP="001762AD">
            <w:pPr>
              <w:spacing w:before="66"/>
              <w:ind w:left="16"/>
              <w:jc w:val="center"/>
              <w:rPr>
                <w:rFonts w:ascii="Times New Roman" w:eastAsia="細明體_HKSCS" w:hAnsi="細明體_HKSCS" w:cs="細明體_HKSCS"/>
              </w:rPr>
            </w:pPr>
            <w:r w:rsidRPr="001762AD">
              <w:rPr>
                <w:rFonts w:ascii="Times New Roman" w:eastAsia="細明體_HKSCS" w:hAnsi="細明體_HKSCS" w:cs="細明體_HKSCS"/>
                <w:w w:val="99"/>
              </w:rPr>
              <w:t>6</w:t>
            </w:r>
          </w:p>
        </w:tc>
        <w:tc>
          <w:tcPr>
            <w:tcW w:w="3674" w:type="dxa"/>
            <w:gridSpan w:val="2"/>
          </w:tcPr>
          <w:p w14:paraId="416F88A5" w14:textId="7E961654" w:rsidR="001762AD" w:rsidRPr="001762AD" w:rsidRDefault="001762AD" w:rsidP="001762AD">
            <w:pPr>
              <w:spacing w:before="43"/>
              <w:ind w:left="25"/>
              <w:rPr>
                <w:rFonts w:ascii="Times New Roman" w:eastAsia="Times New Roman" w:hAnsi="細明體_HKSCS" w:cs="細明體_HKSCS"/>
                <w:lang w:eastAsia="zh-TW"/>
              </w:rPr>
            </w:pPr>
            <w:r w:rsidRPr="001762AD">
              <w:rPr>
                <w:rFonts w:ascii="細明體_HKSCS" w:eastAsia="細明體_HKSCS" w:hAnsi="細明體_HKSCS" w:cs="細明體_HKSCS"/>
                <w:lang w:eastAsia="zh-TW"/>
              </w:rPr>
              <w:t>繼電器測試</w:t>
            </w:r>
            <w:r w:rsidR="000E1E1A">
              <w:rPr>
                <w:rFonts w:ascii="新細明體" w:eastAsia="新細明體" w:hAnsi="新細明體" w:cs="新細明體" w:hint="eastAsia"/>
                <w:lang w:eastAsia="zh-TW"/>
              </w:rPr>
              <w:t>（</w:t>
            </w:r>
            <w:r w:rsidRPr="001762AD">
              <w:rPr>
                <w:rFonts w:ascii="細明體_HKSCS" w:eastAsia="細明體_HKSCS" w:hAnsi="細明體_HKSCS" w:cs="細明體_HKSCS"/>
                <w:lang w:eastAsia="zh-TW"/>
              </w:rPr>
              <w:t>含交替電譯</w:t>
            </w:r>
            <w:r w:rsidR="000E1E1A">
              <w:rPr>
                <w:rFonts w:ascii="新細明體" w:eastAsia="新細明體" w:hAnsi="新細明體" w:cs="新細明體" w:hint="eastAsia"/>
                <w:lang w:eastAsia="zh-TW"/>
              </w:rPr>
              <w:t>）</w:t>
            </w:r>
          </w:p>
        </w:tc>
        <w:tc>
          <w:tcPr>
            <w:tcW w:w="720" w:type="dxa"/>
          </w:tcPr>
          <w:p w14:paraId="6EDA0B70" w14:textId="77777777" w:rsidR="001762AD" w:rsidRPr="001762AD" w:rsidRDefault="001762AD" w:rsidP="001762AD">
            <w:pPr>
              <w:spacing w:before="43"/>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3DF5BE4D" w14:textId="77777777" w:rsidR="001762AD" w:rsidRPr="001762AD" w:rsidRDefault="001762AD" w:rsidP="001762AD">
            <w:pPr>
              <w:spacing w:line="378"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17925822" w14:textId="77777777" w:rsidR="001762AD" w:rsidRPr="001762AD" w:rsidRDefault="001762AD" w:rsidP="001762AD">
            <w:pPr>
              <w:rPr>
                <w:rFonts w:ascii="Times New Roman" w:eastAsia="細明體_HKSCS" w:hAnsi="細明體_HKSCS" w:cs="細明體_HKSCS"/>
              </w:rPr>
            </w:pPr>
          </w:p>
        </w:tc>
      </w:tr>
      <w:tr w:rsidR="001762AD" w:rsidRPr="001762AD" w14:paraId="4D28D66D" w14:textId="77777777" w:rsidTr="004C0381">
        <w:trPr>
          <w:trHeight w:val="404"/>
          <w:jc w:val="center"/>
        </w:trPr>
        <w:tc>
          <w:tcPr>
            <w:tcW w:w="660" w:type="dxa"/>
          </w:tcPr>
          <w:p w14:paraId="492E92FD" w14:textId="77777777" w:rsidR="001762AD" w:rsidRPr="001762AD" w:rsidRDefault="001762AD" w:rsidP="001762AD">
            <w:pPr>
              <w:spacing w:line="323" w:lineRule="exact"/>
              <w:ind w:left="16"/>
              <w:jc w:val="center"/>
              <w:rPr>
                <w:rFonts w:ascii="細明體_HKSCS" w:eastAsia="細明體_HKSCS" w:hAnsi="細明體_HKSCS" w:cs="細明體_HKSCS"/>
              </w:rPr>
            </w:pPr>
            <w:r w:rsidRPr="001762AD">
              <w:rPr>
                <w:rFonts w:ascii="細明體_HKSCS" w:eastAsia="細明體_HKSCS" w:hAnsi="細明體_HKSCS" w:cs="細明體_HKSCS"/>
                <w:w w:val="99"/>
              </w:rPr>
              <w:t>二</w:t>
            </w:r>
          </w:p>
        </w:tc>
        <w:tc>
          <w:tcPr>
            <w:tcW w:w="8354" w:type="dxa"/>
            <w:gridSpan w:val="6"/>
          </w:tcPr>
          <w:p w14:paraId="1AC9DCD0" w14:textId="77777777" w:rsidR="001762AD" w:rsidRPr="001762AD" w:rsidRDefault="001762AD" w:rsidP="001762AD">
            <w:pPr>
              <w:tabs>
                <w:tab w:val="left" w:pos="4420"/>
              </w:tabs>
              <w:spacing w:line="375" w:lineRule="exact"/>
              <w:ind w:left="25"/>
              <w:rPr>
                <w:rFonts w:ascii="細明體_HKSCS" w:eastAsia="細明體_HKSCS" w:hAnsi="細明體_HKSCS" w:cs="細明體_HKSCS"/>
                <w:lang w:eastAsia="zh-TW"/>
              </w:rPr>
            </w:pPr>
            <w:r w:rsidRPr="001762AD">
              <w:rPr>
                <w:rFonts w:ascii="細明體_HKSCS" w:eastAsia="細明體_HKSCS" w:hAnsi="細明體_HKSCS" w:cs="細明體_HKSCS"/>
                <w:position w:val="4"/>
                <w:lang w:eastAsia="zh-TW"/>
              </w:rPr>
              <w:t>動態檢查</w:t>
            </w:r>
            <w:r w:rsidRPr="001762AD">
              <w:rPr>
                <w:rFonts w:ascii="細明體_HKSCS" w:eastAsia="細明體_HKSCS" w:hAnsi="細明體_HKSCS" w:cs="細明體_HKSCS"/>
                <w:position w:val="4"/>
                <w:lang w:eastAsia="zh-TW"/>
              </w:rPr>
              <w:tab/>
            </w:r>
            <w:r w:rsidRPr="001762AD">
              <w:rPr>
                <w:rFonts w:ascii="細明體_HKSCS" w:eastAsia="細明體_HKSCS" w:hAnsi="細明體_HKSCS" w:cs="細明體_HKSCS"/>
                <w:sz w:val="28"/>
                <w:lang w:eastAsia="zh-TW"/>
              </w:rPr>
              <w:t>□</w:t>
            </w:r>
            <w:r w:rsidRPr="001762AD">
              <w:rPr>
                <w:rFonts w:ascii="細明體_HKSCS" w:eastAsia="細明體_HKSCS" w:hAnsi="細明體_HKSCS" w:cs="細明體_HKSCS"/>
                <w:lang w:eastAsia="zh-TW"/>
              </w:rPr>
              <w:t>正</w:t>
            </w:r>
            <w:r w:rsidRPr="001762AD">
              <w:rPr>
                <w:rFonts w:ascii="細明體_HKSCS" w:eastAsia="細明體_HKSCS" w:hAnsi="細明體_HKSCS" w:cs="細明體_HKSCS"/>
                <w:spacing w:val="-3"/>
                <w:lang w:eastAsia="zh-TW"/>
              </w:rPr>
              <w:t>常</w:t>
            </w:r>
            <w:r w:rsidRPr="001762AD">
              <w:rPr>
                <w:rFonts w:ascii="細明體_HKSCS" w:eastAsia="細明體_HKSCS" w:hAnsi="細明體_HKSCS" w:cs="細明體_HKSCS"/>
                <w:sz w:val="28"/>
                <w:lang w:eastAsia="zh-TW"/>
              </w:rPr>
              <w:t>□</w:t>
            </w:r>
            <w:r w:rsidRPr="001762AD">
              <w:rPr>
                <w:rFonts w:ascii="細明體_HKSCS" w:eastAsia="細明體_HKSCS" w:hAnsi="細明體_HKSCS" w:cs="細明體_HKSCS"/>
                <w:lang w:eastAsia="zh-TW"/>
              </w:rPr>
              <w:t>異常</w:t>
            </w:r>
          </w:p>
        </w:tc>
      </w:tr>
      <w:tr w:rsidR="001762AD" w:rsidRPr="001762AD" w14:paraId="624DF392" w14:textId="77777777" w:rsidTr="004C0381">
        <w:trPr>
          <w:trHeight w:val="419"/>
          <w:jc w:val="center"/>
        </w:trPr>
        <w:tc>
          <w:tcPr>
            <w:tcW w:w="660" w:type="dxa"/>
          </w:tcPr>
          <w:p w14:paraId="32B6FCA6"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1</w:t>
            </w:r>
          </w:p>
        </w:tc>
        <w:tc>
          <w:tcPr>
            <w:tcW w:w="3674" w:type="dxa"/>
            <w:gridSpan w:val="2"/>
          </w:tcPr>
          <w:p w14:paraId="3107391C" w14:textId="77777777" w:rsidR="001762AD" w:rsidRPr="001762AD" w:rsidRDefault="001762AD" w:rsidP="001762AD">
            <w:pPr>
              <w:spacing w:before="40"/>
              <w:ind w:left="25"/>
              <w:rPr>
                <w:rFonts w:ascii="細明體_HKSCS" w:eastAsia="細明體_HKSCS" w:hAnsi="細明體_HKSCS" w:cs="細明體_HKSCS"/>
              </w:rPr>
            </w:pPr>
            <w:r w:rsidRPr="001762AD">
              <w:rPr>
                <w:rFonts w:ascii="細明體_HKSCS" w:eastAsia="細明體_HKSCS" w:hAnsi="細明體_HKSCS" w:cs="細明體_HKSCS"/>
              </w:rPr>
              <w:t>檢查水位控制開關</w:t>
            </w:r>
          </w:p>
        </w:tc>
        <w:tc>
          <w:tcPr>
            <w:tcW w:w="720" w:type="dxa"/>
          </w:tcPr>
          <w:p w14:paraId="7D26A19D" w14:textId="77777777" w:rsidR="001762AD" w:rsidRPr="001762AD" w:rsidRDefault="001762AD" w:rsidP="001762AD">
            <w:pPr>
              <w:spacing w:before="40"/>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4E12F7F3"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48BEFF1E" w14:textId="77777777" w:rsidR="001762AD" w:rsidRPr="001762AD" w:rsidRDefault="001762AD" w:rsidP="001762AD">
            <w:pPr>
              <w:rPr>
                <w:rFonts w:ascii="Times New Roman" w:eastAsia="細明體_HKSCS" w:hAnsi="細明體_HKSCS" w:cs="細明體_HKSCS"/>
              </w:rPr>
            </w:pPr>
          </w:p>
        </w:tc>
      </w:tr>
      <w:tr w:rsidR="001762AD" w:rsidRPr="001762AD" w14:paraId="6FBDCCD0" w14:textId="77777777" w:rsidTr="004C0381">
        <w:trPr>
          <w:trHeight w:val="1211"/>
          <w:jc w:val="center"/>
        </w:trPr>
        <w:tc>
          <w:tcPr>
            <w:tcW w:w="660" w:type="dxa"/>
            <w:vMerge w:val="restart"/>
          </w:tcPr>
          <w:p w14:paraId="6386016D" w14:textId="77777777" w:rsidR="001762AD" w:rsidRPr="001762AD" w:rsidRDefault="001762AD" w:rsidP="001762AD">
            <w:pPr>
              <w:rPr>
                <w:rFonts w:ascii="Times New Roman" w:eastAsia="細明體_HKSCS" w:hAnsi="細明體_HKSCS" w:cs="細明體_HKSCS"/>
                <w:sz w:val="26"/>
              </w:rPr>
            </w:pPr>
          </w:p>
          <w:p w14:paraId="26F1A730" w14:textId="77777777" w:rsidR="001762AD" w:rsidRPr="001762AD" w:rsidRDefault="001762AD" w:rsidP="001762AD">
            <w:pPr>
              <w:rPr>
                <w:rFonts w:ascii="Times New Roman" w:eastAsia="細明體_HKSCS" w:hAnsi="細明體_HKSCS" w:cs="細明體_HKSCS"/>
                <w:sz w:val="26"/>
              </w:rPr>
            </w:pPr>
          </w:p>
          <w:p w14:paraId="1FA7A831" w14:textId="77777777" w:rsidR="001762AD" w:rsidRPr="001762AD" w:rsidRDefault="001762AD" w:rsidP="001762AD">
            <w:pPr>
              <w:spacing w:before="5"/>
              <w:rPr>
                <w:rFonts w:ascii="Times New Roman" w:eastAsia="細明體_HKSCS" w:hAnsi="細明體_HKSCS" w:cs="細明體_HKSCS"/>
                <w:sz w:val="38"/>
              </w:rPr>
            </w:pPr>
          </w:p>
          <w:p w14:paraId="7DEC2BC6" w14:textId="77777777" w:rsidR="001762AD" w:rsidRPr="001762AD" w:rsidRDefault="001762AD" w:rsidP="001762AD">
            <w:pPr>
              <w:ind w:left="16"/>
              <w:jc w:val="center"/>
              <w:rPr>
                <w:rFonts w:ascii="Times New Roman" w:eastAsia="細明體_HKSCS" w:hAnsi="細明體_HKSCS" w:cs="細明體_HKSCS"/>
              </w:rPr>
            </w:pPr>
            <w:r w:rsidRPr="001762AD">
              <w:rPr>
                <w:rFonts w:ascii="Times New Roman" w:eastAsia="細明體_HKSCS" w:hAnsi="細明體_HKSCS" w:cs="細明體_HKSCS"/>
                <w:w w:val="99"/>
              </w:rPr>
              <w:t>2</w:t>
            </w:r>
          </w:p>
        </w:tc>
        <w:tc>
          <w:tcPr>
            <w:tcW w:w="3674" w:type="dxa"/>
            <w:gridSpan w:val="2"/>
          </w:tcPr>
          <w:p w14:paraId="6858522C" w14:textId="77777777" w:rsidR="001762AD" w:rsidRPr="001762AD" w:rsidRDefault="001762AD" w:rsidP="001762AD">
            <w:pPr>
              <w:spacing w:line="311" w:lineRule="exact"/>
              <w:ind w:left="25"/>
              <w:rPr>
                <w:rFonts w:ascii="Times New Roman" w:eastAsia="Times New Roman" w:hAnsi="Times New Roman" w:cs="細明體_HKSCS"/>
                <w:lang w:eastAsia="zh-TW"/>
              </w:rPr>
            </w:pPr>
            <w:r w:rsidRPr="001762AD">
              <w:rPr>
                <w:rFonts w:ascii="細明體_HKSCS" w:eastAsia="細明體_HKSCS" w:hAnsi="細明體_HKSCS" w:cs="細明體_HKSCS"/>
                <w:lang w:eastAsia="zh-TW"/>
              </w:rPr>
              <w:t>測量馬達絕緣電阻</w:t>
            </w:r>
            <w:proofErr w:type="gramStart"/>
            <w:r w:rsidRPr="001762AD">
              <w:rPr>
                <w:rFonts w:ascii="細明體_HKSCS" w:eastAsia="細明體_HKSCS" w:hAnsi="細明體_HKSCS" w:cs="細明體_HKSCS"/>
                <w:lang w:eastAsia="zh-TW"/>
              </w:rPr>
              <w:t>（</w:t>
            </w:r>
            <w:proofErr w:type="gramEnd"/>
            <w:r w:rsidRPr="001762AD">
              <w:rPr>
                <w:rFonts w:ascii="細明體_HKSCS" w:eastAsia="細明體_HKSCS" w:hAnsi="細明體_HKSCS" w:cs="細明體_HKSCS"/>
                <w:lang w:eastAsia="zh-TW"/>
              </w:rPr>
              <w:t xml:space="preserve">標準值 </w:t>
            </w:r>
            <w:r w:rsidRPr="001762AD">
              <w:rPr>
                <w:rFonts w:ascii="Times New Roman" w:eastAsia="Times New Roman" w:hAnsi="Times New Roman" w:cs="細明體_HKSCS"/>
                <w:lang w:eastAsia="zh-TW"/>
              </w:rPr>
              <w:t>1MΩ</w:t>
            </w:r>
          </w:p>
          <w:p w14:paraId="1F555CF2" w14:textId="77777777" w:rsidR="001762AD" w:rsidRPr="001762AD" w:rsidRDefault="001762AD" w:rsidP="001762AD">
            <w:pPr>
              <w:spacing w:line="324" w:lineRule="exact"/>
              <w:ind w:left="25"/>
              <w:rPr>
                <w:rFonts w:ascii="細明體_HKSCS" w:eastAsia="細明體_HKSCS" w:hAnsi="細明體_HKSCS" w:cs="細明體_HKSCS"/>
              </w:rPr>
            </w:pPr>
            <w:r w:rsidRPr="001762AD">
              <w:rPr>
                <w:rFonts w:ascii="細明體_HKSCS" w:eastAsia="細明體_HKSCS" w:hAnsi="細明體_HKSCS" w:cs="細明體_HKSCS"/>
              </w:rPr>
              <w:t>以上）</w:t>
            </w:r>
          </w:p>
          <w:p w14:paraId="28DB662A" w14:textId="77777777" w:rsidR="001762AD" w:rsidRPr="001762AD" w:rsidRDefault="001762AD" w:rsidP="001762AD">
            <w:pPr>
              <w:spacing w:before="10"/>
              <w:rPr>
                <w:rFonts w:ascii="Times New Roman" w:eastAsia="細明體_HKSCS" w:hAnsi="細明體_HKSCS" w:cs="細明體_HKSCS"/>
                <w:sz w:val="21"/>
              </w:rPr>
            </w:pPr>
          </w:p>
          <w:p w14:paraId="03EB2038" w14:textId="77777777" w:rsidR="001762AD" w:rsidRPr="001762AD" w:rsidRDefault="001762AD" w:rsidP="001762AD">
            <w:pPr>
              <w:tabs>
                <w:tab w:val="left" w:pos="3080"/>
              </w:tabs>
              <w:spacing w:before="1" w:line="304" w:lineRule="exact"/>
              <w:ind w:left="25"/>
              <w:rPr>
                <w:rFonts w:ascii="Times New Roman" w:eastAsia="Times New Roman" w:hAnsi="細明體_HKSCS" w:cs="細明體_HKSCS"/>
              </w:rPr>
            </w:pPr>
            <w:r w:rsidRPr="001762AD">
              <w:rPr>
                <w:rFonts w:ascii="細明體_HKSCS" w:eastAsia="細明體_HKSCS" w:hAnsi="細明體_HKSCS" w:cs="細明體_HKSCS"/>
                <w:w w:val="95"/>
              </w:rPr>
              <w:t>儀器編號：</w:t>
            </w:r>
            <w:r w:rsidRPr="001762AD">
              <w:rPr>
                <w:rFonts w:ascii="Times New Roman" w:eastAsia="Times New Roman" w:hAnsi="細明體_HKSCS" w:cs="細明體_HKSCS"/>
                <w:w w:val="95"/>
                <w:u w:val="single"/>
              </w:rPr>
              <w:t xml:space="preserve"> </w:t>
            </w:r>
            <w:r w:rsidRPr="001762AD">
              <w:rPr>
                <w:rFonts w:ascii="Times New Roman" w:eastAsia="Times New Roman" w:hAnsi="細明體_HKSCS" w:cs="細明體_HKSCS"/>
                <w:u w:val="single"/>
              </w:rPr>
              <w:tab/>
            </w:r>
          </w:p>
        </w:tc>
        <w:tc>
          <w:tcPr>
            <w:tcW w:w="720" w:type="dxa"/>
          </w:tcPr>
          <w:p w14:paraId="6E3FB857" w14:textId="77777777" w:rsidR="001762AD" w:rsidRPr="001762AD" w:rsidRDefault="001762AD" w:rsidP="001762AD">
            <w:pPr>
              <w:rPr>
                <w:rFonts w:ascii="Times New Roman" w:eastAsia="細明體_HKSCS" w:hAnsi="細明體_HKSCS" w:cs="細明體_HKSCS"/>
              </w:rPr>
            </w:pPr>
          </w:p>
          <w:p w14:paraId="1D8FE40F" w14:textId="77777777" w:rsidR="001762AD" w:rsidRPr="001762AD" w:rsidRDefault="001762AD" w:rsidP="001762AD">
            <w:pPr>
              <w:spacing w:before="163"/>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p w14:paraId="342CD011" w14:textId="77777777" w:rsidR="001762AD" w:rsidRPr="001762AD" w:rsidRDefault="001762AD" w:rsidP="001762AD">
            <w:pPr>
              <w:spacing w:before="9"/>
              <w:rPr>
                <w:rFonts w:ascii="Times New Roman" w:eastAsia="細明體_HKSCS" w:hAnsi="細明體_HKSCS" w:cs="細明體_HKSCS"/>
                <w:sz w:val="9"/>
              </w:rPr>
            </w:pPr>
          </w:p>
          <w:p w14:paraId="3636F3FE" w14:textId="6B4F1AC3" w:rsidR="001762AD" w:rsidRPr="001762AD" w:rsidRDefault="001762AD" w:rsidP="001762AD">
            <w:pPr>
              <w:ind w:left="71"/>
              <w:rPr>
                <w:rFonts w:ascii="Times New Roman" w:eastAsia="細明體_HKSCS" w:hAnsi="細明體_HKSCS" w:cs="細明體_HKSCS"/>
                <w:sz w:val="20"/>
              </w:rPr>
            </w:pPr>
          </w:p>
        </w:tc>
        <w:tc>
          <w:tcPr>
            <w:tcW w:w="1620" w:type="dxa"/>
            <w:gridSpan w:val="2"/>
          </w:tcPr>
          <w:p w14:paraId="753B2C9D"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7A2B7EF7" w14:textId="77777777" w:rsidR="001762AD" w:rsidRPr="001762AD" w:rsidRDefault="001762AD" w:rsidP="001762AD">
            <w:pPr>
              <w:spacing w:before="23" w:line="326" w:lineRule="exact"/>
              <w:ind w:left="31"/>
              <w:rPr>
                <w:rFonts w:ascii="Times New Roman" w:eastAsia="Times New Roman" w:hAnsi="細明體_HKSCS" w:cs="細明體_HKSCS"/>
              </w:rPr>
            </w:pPr>
            <w:r w:rsidRPr="001762AD">
              <w:rPr>
                <w:rFonts w:ascii="細明體_HKSCS" w:eastAsia="細明體_HKSCS" w:hAnsi="細明體_HKSCS" w:cs="細明體_HKSCS"/>
              </w:rPr>
              <w:t>馬達</w:t>
            </w:r>
            <w:r w:rsidRPr="001762AD">
              <w:rPr>
                <w:rFonts w:ascii="Times New Roman" w:eastAsia="Times New Roman" w:hAnsi="細明體_HKSCS" w:cs="細明體_HKSCS"/>
              </w:rPr>
              <w:t xml:space="preserve">#1 </w:t>
            </w:r>
            <w:r w:rsidRPr="001762AD">
              <w:rPr>
                <w:rFonts w:ascii="細明體_HKSCS" w:eastAsia="細明體_HKSCS" w:hAnsi="細明體_HKSCS" w:cs="細明體_HKSCS"/>
              </w:rPr>
              <w:t>實測值</w:t>
            </w:r>
            <w:r w:rsidRPr="001762AD">
              <w:rPr>
                <w:rFonts w:ascii="Times New Roman" w:eastAsia="Times New Roman" w:hAnsi="細明體_HKSCS" w:cs="細明體_HKSCS"/>
              </w:rPr>
              <w:t>:</w:t>
            </w:r>
          </w:p>
          <w:p w14:paraId="71B2B45A" w14:textId="77777777" w:rsidR="001762AD" w:rsidRPr="001762AD" w:rsidRDefault="001762AD" w:rsidP="001762AD">
            <w:pPr>
              <w:tabs>
                <w:tab w:val="left" w:pos="1910"/>
              </w:tabs>
              <w:ind w:left="564" w:right="6" w:hanging="12"/>
              <w:jc w:val="both"/>
              <w:rPr>
                <w:rFonts w:ascii="Times New Roman" w:eastAsia="細明體_HKSCS" w:hAnsi="Times New Roman" w:cs="細明體_HKSCS"/>
              </w:rPr>
            </w:pPr>
            <w:r w:rsidRPr="001762AD">
              <w:rPr>
                <w:rFonts w:ascii="Times New Roman" w:eastAsia="細明體_HKSCS" w:hAnsi="Times New Roman" w:cs="細明體_HKSCS"/>
              </w:rPr>
              <w:t>R-G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spacing w:val="-13"/>
              </w:rPr>
              <w:t xml:space="preserve">MΩ </w:t>
            </w:r>
            <w:r w:rsidRPr="001762AD">
              <w:rPr>
                <w:rFonts w:ascii="Times New Roman" w:eastAsia="細明體_HKSCS" w:hAnsi="Times New Roman" w:cs="細明體_HKSCS"/>
              </w:rPr>
              <w:t>S-G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rPr>
              <w:t>MΩ T-G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spacing w:val="-11"/>
              </w:rPr>
              <w:t>MΩ</w:t>
            </w:r>
          </w:p>
        </w:tc>
      </w:tr>
      <w:tr w:rsidR="001762AD" w:rsidRPr="001762AD" w14:paraId="786993B3" w14:textId="77777777" w:rsidTr="004C0381">
        <w:trPr>
          <w:trHeight w:val="1139"/>
          <w:jc w:val="center"/>
        </w:trPr>
        <w:tc>
          <w:tcPr>
            <w:tcW w:w="660" w:type="dxa"/>
            <w:vMerge/>
          </w:tcPr>
          <w:p w14:paraId="5F674BF6" w14:textId="77777777" w:rsidR="001762AD" w:rsidRPr="001762AD" w:rsidRDefault="001762AD" w:rsidP="001762AD">
            <w:pPr>
              <w:rPr>
                <w:rFonts w:ascii="細明體_HKSCS" w:eastAsia="細明體_HKSCS" w:hAnsi="細明體_HKSCS" w:cs="細明體_HKSCS"/>
                <w:sz w:val="2"/>
                <w:szCs w:val="2"/>
              </w:rPr>
            </w:pPr>
          </w:p>
        </w:tc>
        <w:tc>
          <w:tcPr>
            <w:tcW w:w="2784" w:type="dxa"/>
          </w:tcPr>
          <w:p w14:paraId="18D9F4B6" w14:textId="77777777" w:rsidR="001762AD" w:rsidRPr="001762AD" w:rsidRDefault="001762AD" w:rsidP="001762AD">
            <w:pPr>
              <w:spacing w:line="316" w:lineRule="exact"/>
              <w:ind w:left="25"/>
              <w:rPr>
                <w:rFonts w:ascii="Times New Roman" w:eastAsia="Times New Roman" w:hAnsi="細明體_HKSCS" w:cs="細明體_HKSCS"/>
              </w:rPr>
            </w:pPr>
            <w:r w:rsidRPr="001762AD">
              <w:rPr>
                <w:rFonts w:ascii="細明體_HKSCS" w:eastAsia="細明體_HKSCS" w:hAnsi="細明體_HKSCS" w:cs="細明體_HKSCS"/>
              </w:rPr>
              <w:t>馬達</w:t>
            </w:r>
            <w:r w:rsidRPr="001762AD">
              <w:rPr>
                <w:rFonts w:ascii="Times New Roman" w:eastAsia="Times New Roman" w:hAnsi="細明體_HKSCS" w:cs="細明體_HKSCS"/>
              </w:rPr>
              <w:t xml:space="preserve">#2 </w:t>
            </w:r>
            <w:r w:rsidRPr="001762AD">
              <w:rPr>
                <w:rFonts w:ascii="細明體_HKSCS" w:eastAsia="細明體_HKSCS" w:hAnsi="細明體_HKSCS" w:cs="細明體_HKSCS"/>
              </w:rPr>
              <w:t>實測值</w:t>
            </w:r>
            <w:r w:rsidRPr="001762AD">
              <w:rPr>
                <w:rFonts w:ascii="Times New Roman" w:eastAsia="Times New Roman" w:hAnsi="細明體_HKSCS" w:cs="細明體_HKSCS"/>
              </w:rPr>
              <w:t>:</w:t>
            </w:r>
          </w:p>
          <w:p w14:paraId="7C8DA382" w14:textId="77777777" w:rsidR="001762AD" w:rsidRPr="001762AD" w:rsidRDefault="001762AD" w:rsidP="001762AD">
            <w:pPr>
              <w:tabs>
                <w:tab w:val="left" w:pos="2363"/>
              </w:tabs>
              <w:spacing w:line="237" w:lineRule="auto"/>
              <w:ind w:left="1017" w:right="11" w:hanging="27"/>
              <w:rPr>
                <w:rFonts w:ascii="Times New Roman" w:eastAsia="細明體_HKSCS" w:hAnsi="Times New Roman" w:cs="細明體_HKSCS"/>
              </w:rPr>
            </w:pPr>
            <w:r w:rsidRPr="001762AD">
              <w:rPr>
                <w:rFonts w:ascii="Times New Roman" w:eastAsia="細明體_HKSCS" w:hAnsi="Times New Roman" w:cs="細明體_HKSCS"/>
              </w:rPr>
              <w:t>R-G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spacing w:val="-13"/>
              </w:rPr>
              <w:t xml:space="preserve">MΩ </w:t>
            </w:r>
            <w:r w:rsidRPr="001762AD">
              <w:rPr>
                <w:rFonts w:ascii="Times New Roman" w:eastAsia="細明體_HKSCS" w:hAnsi="Times New Roman" w:cs="細明體_HKSCS"/>
              </w:rPr>
              <w:t>S-G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spacing w:val="-13"/>
              </w:rPr>
              <w:t>MΩ</w:t>
            </w:r>
          </w:p>
          <w:p w14:paraId="60C6B7AC" w14:textId="77777777" w:rsidR="001762AD" w:rsidRPr="001762AD" w:rsidRDefault="001762AD" w:rsidP="001762AD">
            <w:pPr>
              <w:tabs>
                <w:tab w:val="left" w:pos="1384"/>
              </w:tabs>
              <w:spacing w:line="264" w:lineRule="exact"/>
              <w:ind w:left="25"/>
              <w:rPr>
                <w:rFonts w:ascii="Times New Roman" w:eastAsia="細明體_HKSCS" w:hAnsi="Times New Roman" w:cs="細明體_HKSCS"/>
              </w:rPr>
            </w:pPr>
            <w:r w:rsidRPr="001762AD">
              <w:rPr>
                <w:rFonts w:ascii="Times New Roman" w:eastAsia="細明體_HKSCS" w:hAnsi="Times New Roman" w:cs="細明體_HKSCS"/>
              </w:rPr>
              <w:t>T-G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rPr>
              <w:t>MΩ</w:t>
            </w:r>
          </w:p>
        </w:tc>
        <w:tc>
          <w:tcPr>
            <w:tcW w:w="2786" w:type="dxa"/>
            <w:gridSpan w:val="3"/>
          </w:tcPr>
          <w:p w14:paraId="42812EA8" w14:textId="77777777" w:rsidR="001762AD" w:rsidRPr="001762AD" w:rsidRDefault="001762AD" w:rsidP="001762AD">
            <w:pPr>
              <w:spacing w:line="316" w:lineRule="exact"/>
              <w:ind w:left="33"/>
              <w:rPr>
                <w:rFonts w:ascii="Times New Roman" w:eastAsia="Times New Roman" w:hAnsi="細明體_HKSCS" w:cs="細明體_HKSCS"/>
              </w:rPr>
            </w:pPr>
            <w:r w:rsidRPr="001762AD">
              <w:rPr>
                <w:rFonts w:ascii="細明體_HKSCS" w:eastAsia="細明體_HKSCS" w:hAnsi="細明體_HKSCS" w:cs="細明體_HKSCS"/>
              </w:rPr>
              <w:t>馬達</w:t>
            </w:r>
            <w:r w:rsidRPr="001762AD">
              <w:rPr>
                <w:rFonts w:ascii="Times New Roman" w:eastAsia="Times New Roman" w:hAnsi="細明體_HKSCS" w:cs="細明體_HKSCS"/>
              </w:rPr>
              <w:t xml:space="preserve">#3 </w:t>
            </w:r>
            <w:r w:rsidRPr="001762AD">
              <w:rPr>
                <w:rFonts w:ascii="細明體_HKSCS" w:eastAsia="細明體_HKSCS" w:hAnsi="細明體_HKSCS" w:cs="細明體_HKSCS"/>
              </w:rPr>
              <w:t>實測值</w:t>
            </w:r>
            <w:r w:rsidRPr="001762AD">
              <w:rPr>
                <w:rFonts w:ascii="Times New Roman" w:eastAsia="Times New Roman" w:hAnsi="細明體_HKSCS" w:cs="細明體_HKSCS"/>
              </w:rPr>
              <w:t>:</w:t>
            </w:r>
          </w:p>
          <w:p w14:paraId="70E7AF75" w14:textId="77777777" w:rsidR="001762AD" w:rsidRPr="001762AD" w:rsidRDefault="001762AD" w:rsidP="001762AD">
            <w:pPr>
              <w:tabs>
                <w:tab w:val="left" w:pos="2370"/>
              </w:tabs>
              <w:spacing w:line="237" w:lineRule="auto"/>
              <w:ind w:left="1024" w:right="11" w:hanging="27"/>
              <w:rPr>
                <w:rFonts w:ascii="Times New Roman" w:eastAsia="細明體_HKSCS" w:hAnsi="Times New Roman" w:cs="細明體_HKSCS"/>
              </w:rPr>
            </w:pPr>
            <w:r w:rsidRPr="001762AD">
              <w:rPr>
                <w:rFonts w:ascii="Times New Roman" w:eastAsia="細明體_HKSCS" w:hAnsi="Times New Roman" w:cs="細明體_HKSCS"/>
              </w:rPr>
              <w:t>R-G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spacing w:val="-13"/>
              </w:rPr>
              <w:t xml:space="preserve">MΩ </w:t>
            </w:r>
            <w:r w:rsidRPr="001762AD">
              <w:rPr>
                <w:rFonts w:ascii="Times New Roman" w:eastAsia="細明體_HKSCS" w:hAnsi="Times New Roman" w:cs="細明體_HKSCS"/>
              </w:rPr>
              <w:t>S-G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spacing w:val="-13"/>
              </w:rPr>
              <w:t>MΩ</w:t>
            </w:r>
          </w:p>
          <w:p w14:paraId="0342FFD6" w14:textId="77777777" w:rsidR="001762AD" w:rsidRPr="001762AD" w:rsidRDefault="001762AD" w:rsidP="001762AD">
            <w:pPr>
              <w:tabs>
                <w:tab w:val="left" w:pos="1391"/>
              </w:tabs>
              <w:spacing w:line="264" w:lineRule="exact"/>
              <w:ind w:left="33"/>
              <w:rPr>
                <w:rFonts w:ascii="Times New Roman" w:eastAsia="細明體_HKSCS" w:hAnsi="Times New Roman" w:cs="細明體_HKSCS"/>
              </w:rPr>
            </w:pPr>
            <w:r w:rsidRPr="001762AD">
              <w:rPr>
                <w:rFonts w:ascii="Times New Roman" w:eastAsia="細明體_HKSCS" w:hAnsi="Times New Roman" w:cs="細明體_HKSCS"/>
              </w:rPr>
              <w:t>T-G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rPr>
              <w:t>MΩ</w:t>
            </w:r>
          </w:p>
        </w:tc>
        <w:tc>
          <w:tcPr>
            <w:tcW w:w="2784" w:type="dxa"/>
            <w:gridSpan w:val="2"/>
          </w:tcPr>
          <w:p w14:paraId="3C5D709C" w14:textId="77777777" w:rsidR="001762AD" w:rsidRPr="001762AD" w:rsidRDefault="001762AD" w:rsidP="001762AD">
            <w:pPr>
              <w:spacing w:line="316" w:lineRule="exact"/>
              <w:ind w:left="31"/>
              <w:rPr>
                <w:rFonts w:ascii="Times New Roman" w:eastAsia="Times New Roman" w:hAnsi="細明體_HKSCS" w:cs="細明體_HKSCS"/>
              </w:rPr>
            </w:pPr>
            <w:r w:rsidRPr="001762AD">
              <w:rPr>
                <w:rFonts w:ascii="細明體_HKSCS" w:eastAsia="細明體_HKSCS" w:hAnsi="細明體_HKSCS" w:cs="細明體_HKSCS"/>
              </w:rPr>
              <w:t>馬達</w:t>
            </w:r>
            <w:r w:rsidRPr="001762AD">
              <w:rPr>
                <w:rFonts w:ascii="Times New Roman" w:eastAsia="Times New Roman" w:hAnsi="細明體_HKSCS" w:cs="細明體_HKSCS"/>
              </w:rPr>
              <w:t xml:space="preserve">#4 </w:t>
            </w:r>
            <w:r w:rsidRPr="001762AD">
              <w:rPr>
                <w:rFonts w:ascii="細明體_HKSCS" w:eastAsia="細明體_HKSCS" w:hAnsi="細明體_HKSCS" w:cs="細明體_HKSCS"/>
              </w:rPr>
              <w:t>實測值</w:t>
            </w:r>
            <w:r w:rsidRPr="001762AD">
              <w:rPr>
                <w:rFonts w:ascii="Times New Roman" w:eastAsia="Times New Roman" w:hAnsi="細明體_HKSCS" w:cs="細明體_HKSCS"/>
              </w:rPr>
              <w:t>:</w:t>
            </w:r>
          </w:p>
          <w:p w14:paraId="67B5EF88" w14:textId="77777777" w:rsidR="001762AD" w:rsidRPr="001762AD" w:rsidRDefault="001762AD" w:rsidP="001762AD">
            <w:pPr>
              <w:tabs>
                <w:tab w:val="left" w:pos="2368"/>
              </w:tabs>
              <w:spacing w:line="237" w:lineRule="auto"/>
              <w:ind w:left="1022" w:right="6" w:hanging="27"/>
              <w:rPr>
                <w:rFonts w:ascii="Times New Roman" w:eastAsia="細明體_HKSCS" w:hAnsi="Times New Roman" w:cs="細明體_HKSCS"/>
              </w:rPr>
            </w:pPr>
            <w:r w:rsidRPr="001762AD">
              <w:rPr>
                <w:rFonts w:ascii="Times New Roman" w:eastAsia="細明體_HKSCS" w:hAnsi="Times New Roman" w:cs="細明體_HKSCS"/>
              </w:rPr>
              <w:t>R-G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spacing w:val="-13"/>
              </w:rPr>
              <w:t xml:space="preserve">MΩ </w:t>
            </w:r>
            <w:r w:rsidRPr="001762AD">
              <w:rPr>
                <w:rFonts w:ascii="Times New Roman" w:eastAsia="細明體_HKSCS" w:hAnsi="Times New Roman" w:cs="細明體_HKSCS"/>
              </w:rPr>
              <w:t>S-G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spacing w:val="-13"/>
              </w:rPr>
              <w:t>MΩ</w:t>
            </w:r>
          </w:p>
          <w:p w14:paraId="49B32399" w14:textId="77777777" w:rsidR="001762AD" w:rsidRPr="001762AD" w:rsidRDefault="001762AD" w:rsidP="001762AD">
            <w:pPr>
              <w:tabs>
                <w:tab w:val="left" w:pos="1389"/>
              </w:tabs>
              <w:spacing w:line="264" w:lineRule="exact"/>
              <w:ind w:left="31"/>
              <w:rPr>
                <w:rFonts w:ascii="Times New Roman" w:eastAsia="細明體_HKSCS" w:hAnsi="Times New Roman" w:cs="細明體_HKSCS"/>
              </w:rPr>
            </w:pPr>
            <w:r w:rsidRPr="001762AD">
              <w:rPr>
                <w:rFonts w:ascii="Times New Roman" w:eastAsia="細明體_HKSCS" w:hAnsi="Times New Roman" w:cs="細明體_HKSCS"/>
              </w:rPr>
              <w:t>T-G</w:t>
            </w:r>
            <w:r w:rsidRPr="001762AD">
              <w:rPr>
                <w:rFonts w:ascii="Times New Roman" w:eastAsia="細明體_HKSCS" w:hAnsi="Times New Roman" w:cs="細明體_HKSCS"/>
                <w:u w:val="single"/>
              </w:rPr>
              <w:t xml:space="preserve"> </w:t>
            </w:r>
            <w:r w:rsidRPr="001762AD">
              <w:rPr>
                <w:rFonts w:ascii="Times New Roman" w:eastAsia="細明體_HKSCS" w:hAnsi="Times New Roman" w:cs="細明體_HKSCS"/>
                <w:u w:val="single"/>
              </w:rPr>
              <w:tab/>
            </w:r>
            <w:r w:rsidRPr="001762AD">
              <w:rPr>
                <w:rFonts w:ascii="Times New Roman" w:eastAsia="細明體_HKSCS" w:hAnsi="Times New Roman" w:cs="細明體_HKSCS"/>
              </w:rPr>
              <w:t>MΩ</w:t>
            </w:r>
          </w:p>
        </w:tc>
      </w:tr>
      <w:tr w:rsidR="001762AD" w:rsidRPr="001762AD" w14:paraId="7B3AFB65" w14:textId="77777777" w:rsidTr="004C0381">
        <w:trPr>
          <w:trHeight w:val="421"/>
          <w:jc w:val="center"/>
        </w:trPr>
        <w:tc>
          <w:tcPr>
            <w:tcW w:w="660" w:type="dxa"/>
          </w:tcPr>
          <w:p w14:paraId="0554222E" w14:textId="77777777" w:rsidR="001762AD" w:rsidRPr="001762AD" w:rsidRDefault="001762AD" w:rsidP="001762AD">
            <w:pPr>
              <w:spacing w:before="66"/>
              <w:ind w:left="16"/>
              <w:jc w:val="center"/>
              <w:rPr>
                <w:rFonts w:ascii="Times New Roman" w:eastAsia="細明體_HKSCS" w:hAnsi="細明體_HKSCS" w:cs="細明體_HKSCS"/>
              </w:rPr>
            </w:pPr>
            <w:r w:rsidRPr="001762AD">
              <w:rPr>
                <w:rFonts w:ascii="Times New Roman" w:eastAsia="細明體_HKSCS" w:hAnsi="細明體_HKSCS" w:cs="細明體_HKSCS"/>
                <w:w w:val="99"/>
              </w:rPr>
              <w:t>3</w:t>
            </w:r>
          </w:p>
        </w:tc>
        <w:tc>
          <w:tcPr>
            <w:tcW w:w="3674" w:type="dxa"/>
            <w:gridSpan w:val="2"/>
          </w:tcPr>
          <w:p w14:paraId="07B004C6" w14:textId="77777777" w:rsidR="001762AD" w:rsidRPr="001762AD" w:rsidRDefault="001762AD" w:rsidP="001762AD">
            <w:pPr>
              <w:spacing w:before="43"/>
              <w:ind w:left="25"/>
              <w:rPr>
                <w:rFonts w:ascii="細明體_HKSCS" w:eastAsia="細明體_HKSCS" w:hAnsi="細明體_HKSCS" w:cs="細明體_HKSCS"/>
              </w:rPr>
            </w:pPr>
            <w:r w:rsidRPr="001762AD">
              <w:rPr>
                <w:rFonts w:ascii="細明體_HKSCS" w:eastAsia="細明體_HKSCS" w:hAnsi="細明體_HKSCS" w:cs="細明體_HKSCS"/>
              </w:rPr>
              <w:t>檢查變頻器運轉功能</w:t>
            </w:r>
          </w:p>
        </w:tc>
        <w:tc>
          <w:tcPr>
            <w:tcW w:w="720" w:type="dxa"/>
          </w:tcPr>
          <w:p w14:paraId="06B3CD0A" w14:textId="77777777" w:rsidR="001762AD" w:rsidRPr="001762AD" w:rsidRDefault="001762AD" w:rsidP="001762AD">
            <w:pPr>
              <w:spacing w:before="43"/>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3ACDB972" w14:textId="77777777" w:rsidR="001762AD" w:rsidRPr="001762AD" w:rsidRDefault="001762AD" w:rsidP="001762AD">
            <w:pPr>
              <w:spacing w:line="378"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015028D4" w14:textId="77777777" w:rsidR="001762AD" w:rsidRPr="001762AD" w:rsidRDefault="001762AD" w:rsidP="001762AD">
            <w:pPr>
              <w:rPr>
                <w:rFonts w:ascii="Times New Roman" w:eastAsia="細明體_HKSCS" w:hAnsi="細明體_HKSCS" w:cs="細明體_HKSCS"/>
              </w:rPr>
            </w:pPr>
          </w:p>
        </w:tc>
      </w:tr>
      <w:tr w:rsidR="001762AD" w:rsidRPr="001762AD" w14:paraId="19B0F8E0" w14:textId="77777777" w:rsidTr="004C0381">
        <w:trPr>
          <w:trHeight w:val="419"/>
          <w:jc w:val="center"/>
        </w:trPr>
        <w:tc>
          <w:tcPr>
            <w:tcW w:w="660" w:type="dxa"/>
          </w:tcPr>
          <w:p w14:paraId="20CB3C3E"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4</w:t>
            </w:r>
          </w:p>
        </w:tc>
        <w:tc>
          <w:tcPr>
            <w:tcW w:w="3674" w:type="dxa"/>
            <w:gridSpan w:val="2"/>
          </w:tcPr>
          <w:p w14:paraId="2FD2E0C7" w14:textId="77777777" w:rsidR="001762AD" w:rsidRPr="001762AD" w:rsidRDefault="001762AD" w:rsidP="001762AD">
            <w:pPr>
              <w:spacing w:before="40"/>
              <w:ind w:left="25"/>
              <w:rPr>
                <w:rFonts w:ascii="細明體_HKSCS" w:eastAsia="細明體_HKSCS" w:hAnsi="細明體_HKSCS" w:cs="細明體_HKSCS"/>
              </w:rPr>
            </w:pPr>
            <w:r w:rsidRPr="001762AD">
              <w:rPr>
                <w:rFonts w:ascii="細明體_HKSCS" w:eastAsia="細明體_HKSCS" w:hAnsi="細明體_HKSCS" w:cs="細明體_HKSCS"/>
              </w:rPr>
              <w:t>除濕電熱器測試</w:t>
            </w:r>
          </w:p>
        </w:tc>
        <w:tc>
          <w:tcPr>
            <w:tcW w:w="720" w:type="dxa"/>
          </w:tcPr>
          <w:p w14:paraId="48060C5B" w14:textId="77777777" w:rsidR="001762AD" w:rsidRPr="001762AD" w:rsidRDefault="001762AD" w:rsidP="001762AD">
            <w:pPr>
              <w:spacing w:before="40"/>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2B14E5A3"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5BBA6B3D" w14:textId="77777777" w:rsidR="001762AD" w:rsidRPr="001762AD" w:rsidRDefault="001762AD" w:rsidP="001762AD">
            <w:pPr>
              <w:rPr>
                <w:rFonts w:ascii="Times New Roman" w:eastAsia="細明體_HKSCS" w:hAnsi="細明體_HKSCS" w:cs="細明體_HKSCS"/>
              </w:rPr>
            </w:pPr>
          </w:p>
        </w:tc>
      </w:tr>
      <w:tr w:rsidR="001762AD" w:rsidRPr="001762AD" w14:paraId="0CD2B694" w14:textId="77777777" w:rsidTr="004C0381">
        <w:trPr>
          <w:trHeight w:val="419"/>
          <w:jc w:val="center"/>
        </w:trPr>
        <w:tc>
          <w:tcPr>
            <w:tcW w:w="660" w:type="dxa"/>
          </w:tcPr>
          <w:p w14:paraId="35486A90"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5</w:t>
            </w:r>
          </w:p>
        </w:tc>
        <w:tc>
          <w:tcPr>
            <w:tcW w:w="3674" w:type="dxa"/>
            <w:gridSpan w:val="2"/>
          </w:tcPr>
          <w:p w14:paraId="362CF134" w14:textId="77777777" w:rsidR="001762AD" w:rsidRPr="001762AD" w:rsidRDefault="001762AD" w:rsidP="001762AD">
            <w:pPr>
              <w:spacing w:before="43"/>
              <w:ind w:left="25"/>
              <w:rPr>
                <w:rFonts w:ascii="細明體_HKSCS" w:eastAsia="細明體_HKSCS" w:hAnsi="細明體_HKSCS" w:cs="細明體_HKSCS"/>
              </w:rPr>
            </w:pPr>
            <w:r w:rsidRPr="001762AD">
              <w:rPr>
                <w:rFonts w:ascii="細明體_HKSCS" w:eastAsia="細明體_HKSCS" w:hAnsi="細明體_HKSCS" w:cs="細明體_HKSCS"/>
              </w:rPr>
              <w:t>蜂鳴器測試</w:t>
            </w:r>
          </w:p>
        </w:tc>
        <w:tc>
          <w:tcPr>
            <w:tcW w:w="720" w:type="dxa"/>
          </w:tcPr>
          <w:p w14:paraId="752E1807" w14:textId="77777777" w:rsidR="001762AD" w:rsidRPr="001762AD" w:rsidRDefault="001762AD" w:rsidP="001762AD">
            <w:pPr>
              <w:spacing w:before="43"/>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045CB0F8"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72FDC746" w14:textId="77777777" w:rsidR="001762AD" w:rsidRPr="001762AD" w:rsidRDefault="001762AD" w:rsidP="001762AD">
            <w:pPr>
              <w:rPr>
                <w:rFonts w:ascii="Times New Roman" w:eastAsia="細明體_HKSCS" w:hAnsi="細明體_HKSCS" w:cs="細明體_HKSCS"/>
              </w:rPr>
            </w:pPr>
          </w:p>
        </w:tc>
      </w:tr>
      <w:tr w:rsidR="001762AD" w:rsidRPr="001762AD" w14:paraId="35D9E0A8" w14:textId="77777777" w:rsidTr="004C0381">
        <w:trPr>
          <w:trHeight w:val="421"/>
          <w:jc w:val="center"/>
        </w:trPr>
        <w:tc>
          <w:tcPr>
            <w:tcW w:w="660" w:type="dxa"/>
          </w:tcPr>
          <w:p w14:paraId="0AB2FFD8" w14:textId="77777777" w:rsidR="001762AD" w:rsidRPr="001762AD" w:rsidRDefault="001762AD" w:rsidP="001762AD">
            <w:pPr>
              <w:spacing w:before="66"/>
              <w:ind w:left="16"/>
              <w:jc w:val="center"/>
              <w:rPr>
                <w:rFonts w:ascii="Times New Roman" w:eastAsia="細明體_HKSCS" w:hAnsi="細明體_HKSCS" w:cs="細明體_HKSCS"/>
              </w:rPr>
            </w:pPr>
            <w:r w:rsidRPr="001762AD">
              <w:rPr>
                <w:rFonts w:ascii="Times New Roman" w:eastAsia="細明體_HKSCS" w:hAnsi="細明體_HKSCS" w:cs="細明體_HKSCS"/>
                <w:w w:val="99"/>
              </w:rPr>
              <w:t>6</w:t>
            </w:r>
          </w:p>
        </w:tc>
        <w:tc>
          <w:tcPr>
            <w:tcW w:w="3674" w:type="dxa"/>
            <w:gridSpan w:val="2"/>
          </w:tcPr>
          <w:p w14:paraId="100DBE2A" w14:textId="77777777" w:rsidR="001762AD" w:rsidRPr="001762AD" w:rsidRDefault="001762AD" w:rsidP="001762AD">
            <w:pPr>
              <w:spacing w:before="43"/>
              <w:ind w:left="25"/>
              <w:rPr>
                <w:rFonts w:ascii="細明體_HKSCS" w:eastAsia="細明體_HKSCS" w:hAnsi="細明體_HKSCS" w:cs="細明體_HKSCS"/>
              </w:rPr>
            </w:pPr>
            <w:r w:rsidRPr="001762AD">
              <w:rPr>
                <w:rFonts w:ascii="細明體_HKSCS" w:eastAsia="細明體_HKSCS" w:hAnsi="細明體_HKSCS" w:cs="細明體_HKSCS"/>
              </w:rPr>
              <w:t>檢查散熱風扇</w:t>
            </w:r>
          </w:p>
        </w:tc>
        <w:tc>
          <w:tcPr>
            <w:tcW w:w="720" w:type="dxa"/>
          </w:tcPr>
          <w:p w14:paraId="7A4509AD" w14:textId="77777777" w:rsidR="001762AD" w:rsidRPr="001762AD" w:rsidRDefault="001762AD" w:rsidP="001762AD">
            <w:pPr>
              <w:spacing w:before="43"/>
              <w:ind w:left="15"/>
              <w:jc w:val="center"/>
              <w:rPr>
                <w:rFonts w:ascii="細明體_HKSCS" w:eastAsia="細明體_HKSCS" w:hAnsi="細明體_HKSCS" w:cs="細明體_HKSCS"/>
              </w:rPr>
            </w:pPr>
            <w:r w:rsidRPr="001762AD">
              <w:rPr>
                <w:rFonts w:ascii="細明體_HKSCS" w:eastAsia="細明體_HKSCS" w:hAnsi="細明體_HKSCS" w:cs="細明體_HKSCS"/>
                <w:w w:val="99"/>
              </w:rPr>
              <w:t>月</w:t>
            </w:r>
          </w:p>
        </w:tc>
        <w:tc>
          <w:tcPr>
            <w:tcW w:w="1620" w:type="dxa"/>
            <w:gridSpan w:val="2"/>
          </w:tcPr>
          <w:p w14:paraId="4591296F" w14:textId="77777777" w:rsidR="001762AD" w:rsidRPr="001762AD" w:rsidRDefault="001762AD" w:rsidP="001762AD">
            <w:pPr>
              <w:spacing w:line="378"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6CEF5D44" w14:textId="77777777" w:rsidR="001762AD" w:rsidRPr="001762AD" w:rsidRDefault="001762AD" w:rsidP="001762AD">
            <w:pPr>
              <w:rPr>
                <w:rFonts w:ascii="Times New Roman" w:eastAsia="細明體_HKSCS" w:hAnsi="細明體_HKSCS" w:cs="細明體_HKSCS"/>
              </w:rPr>
            </w:pPr>
          </w:p>
        </w:tc>
      </w:tr>
      <w:tr w:rsidR="001762AD" w:rsidRPr="001762AD" w14:paraId="0DFB9C96" w14:textId="77777777" w:rsidTr="004C0381">
        <w:trPr>
          <w:trHeight w:val="404"/>
          <w:jc w:val="center"/>
        </w:trPr>
        <w:tc>
          <w:tcPr>
            <w:tcW w:w="660" w:type="dxa"/>
          </w:tcPr>
          <w:p w14:paraId="028C56B1" w14:textId="77777777" w:rsidR="001762AD" w:rsidRPr="001762AD" w:rsidRDefault="001762AD" w:rsidP="001762AD">
            <w:pPr>
              <w:spacing w:before="33"/>
              <w:ind w:left="16"/>
              <w:jc w:val="center"/>
              <w:rPr>
                <w:rFonts w:ascii="細明體_HKSCS" w:eastAsia="細明體_HKSCS" w:hAnsi="細明體_HKSCS" w:cs="細明體_HKSCS"/>
              </w:rPr>
            </w:pPr>
            <w:r w:rsidRPr="001762AD">
              <w:rPr>
                <w:rFonts w:ascii="細明體_HKSCS" w:eastAsia="細明體_HKSCS" w:hAnsi="細明體_HKSCS" w:cs="細明體_HKSCS"/>
                <w:w w:val="99"/>
              </w:rPr>
              <w:lastRenderedPageBreak/>
              <w:t>三</w:t>
            </w:r>
          </w:p>
        </w:tc>
        <w:tc>
          <w:tcPr>
            <w:tcW w:w="8354" w:type="dxa"/>
            <w:gridSpan w:val="6"/>
          </w:tcPr>
          <w:p w14:paraId="5CE6669E" w14:textId="77777777" w:rsidR="001762AD" w:rsidRPr="001762AD" w:rsidRDefault="001762AD" w:rsidP="001762AD">
            <w:pPr>
              <w:spacing w:line="323" w:lineRule="exact"/>
              <w:ind w:left="25"/>
              <w:rPr>
                <w:rFonts w:ascii="細明體_HKSCS" w:eastAsia="細明體_HKSCS" w:hAnsi="細明體_HKSCS" w:cs="細明體_HKSCS"/>
              </w:rPr>
            </w:pPr>
            <w:r w:rsidRPr="001762AD">
              <w:rPr>
                <w:rFonts w:ascii="細明體_HKSCS" w:eastAsia="細明體_HKSCS" w:hAnsi="細明體_HKSCS" w:cs="細明體_HKSCS"/>
              </w:rPr>
              <w:t>定期檢驗</w:t>
            </w:r>
          </w:p>
        </w:tc>
      </w:tr>
      <w:tr w:rsidR="001762AD" w:rsidRPr="001762AD" w14:paraId="07EAF69F" w14:textId="77777777" w:rsidTr="004C0381">
        <w:trPr>
          <w:trHeight w:val="419"/>
          <w:jc w:val="center"/>
        </w:trPr>
        <w:tc>
          <w:tcPr>
            <w:tcW w:w="660" w:type="dxa"/>
          </w:tcPr>
          <w:p w14:paraId="08B2E12A"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1</w:t>
            </w:r>
          </w:p>
        </w:tc>
        <w:tc>
          <w:tcPr>
            <w:tcW w:w="3674" w:type="dxa"/>
            <w:gridSpan w:val="2"/>
          </w:tcPr>
          <w:p w14:paraId="5174C459" w14:textId="77777777" w:rsidR="001762AD" w:rsidRPr="001762AD" w:rsidRDefault="001762AD" w:rsidP="001762AD">
            <w:pPr>
              <w:spacing w:before="40"/>
              <w:ind w:left="25"/>
              <w:rPr>
                <w:rFonts w:ascii="細明體_HKSCS" w:eastAsia="細明體_HKSCS" w:hAnsi="細明體_HKSCS" w:cs="細明體_HKSCS"/>
              </w:rPr>
            </w:pPr>
            <w:r w:rsidRPr="001762AD">
              <w:rPr>
                <w:rFonts w:ascii="細明體_HKSCS" w:eastAsia="細明體_HKSCS" w:hAnsi="細明體_HKSCS" w:cs="細明體_HKSCS"/>
              </w:rPr>
              <w:t>控制盤及管路補漆</w:t>
            </w:r>
          </w:p>
        </w:tc>
        <w:tc>
          <w:tcPr>
            <w:tcW w:w="720" w:type="dxa"/>
          </w:tcPr>
          <w:p w14:paraId="079D7E1A" w14:textId="77777777" w:rsidR="001762AD" w:rsidRPr="001762AD" w:rsidRDefault="001762AD" w:rsidP="001762AD">
            <w:pPr>
              <w:spacing w:before="40"/>
              <w:ind w:left="60" w:right="45"/>
              <w:jc w:val="center"/>
              <w:rPr>
                <w:rFonts w:ascii="細明體_HKSCS" w:eastAsia="細明體_HKSCS" w:hAnsi="細明體_HKSCS" w:cs="細明體_HKSCS"/>
              </w:rPr>
            </w:pPr>
            <w:r w:rsidRPr="001762AD">
              <w:rPr>
                <w:rFonts w:ascii="細明體_HKSCS" w:eastAsia="細明體_HKSCS" w:hAnsi="細明體_HKSCS" w:cs="細明體_HKSCS"/>
              </w:rPr>
              <w:t>半年</w:t>
            </w:r>
          </w:p>
        </w:tc>
        <w:tc>
          <w:tcPr>
            <w:tcW w:w="1620" w:type="dxa"/>
            <w:gridSpan w:val="2"/>
          </w:tcPr>
          <w:p w14:paraId="3FFB50E9"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275BCD98" w14:textId="77777777" w:rsidR="001762AD" w:rsidRPr="001762AD" w:rsidRDefault="001762AD" w:rsidP="001762AD">
            <w:pPr>
              <w:rPr>
                <w:rFonts w:ascii="Times New Roman" w:eastAsia="細明體_HKSCS" w:hAnsi="細明體_HKSCS" w:cs="細明體_HKSCS"/>
              </w:rPr>
            </w:pPr>
          </w:p>
        </w:tc>
      </w:tr>
      <w:tr w:rsidR="001762AD" w:rsidRPr="001762AD" w14:paraId="0B68BAA8" w14:textId="77777777" w:rsidTr="004C0381">
        <w:trPr>
          <w:trHeight w:val="419"/>
          <w:jc w:val="center"/>
        </w:trPr>
        <w:tc>
          <w:tcPr>
            <w:tcW w:w="660" w:type="dxa"/>
          </w:tcPr>
          <w:p w14:paraId="5C03E04A"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2</w:t>
            </w:r>
          </w:p>
        </w:tc>
        <w:tc>
          <w:tcPr>
            <w:tcW w:w="3674" w:type="dxa"/>
            <w:gridSpan w:val="2"/>
          </w:tcPr>
          <w:p w14:paraId="1BC06F5F" w14:textId="77777777" w:rsidR="001762AD" w:rsidRPr="001762AD" w:rsidRDefault="001762AD" w:rsidP="001762AD">
            <w:pPr>
              <w:spacing w:before="43"/>
              <w:ind w:left="25"/>
              <w:rPr>
                <w:rFonts w:ascii="細明體_HKSCS" w:eastAsia="細明體_HKSCS" w:hAnsi="細明體_HKSCS" w:cs="細明體_HKSCS"/>
              </w:rPr>
            </w:pPr>
            <w:r w:rsidRPr="001762AD">
              <w:rPr>
                <w:rFonts w:ascii="細明體_HKSCS" w:eastAsia="細明體_HKSCS" w:hAnsi="細明體_HKSCS" w:cs="細明體_HKSCS"/>
              </w:rPr>
              <w:t>盤內螺絲鎖固</w:t>
            </w:r>
          </w:p>
        </w:tc>
        <w:tc>
          <w:tcPr>
            <w:tcW w:w="720" w:type="dxa"/>
          </w:tcPr>
          <w:p w14:paraId="407D45FC" w14:textId="77777777" w:rsidR="001762AD" w:rsidRPr="001762AD" w:rsidRDefault="001762AD" w:rsidP="001762AD">
            <w:pPr>
              <w:spacing w:before="43"/>
              <w:ind w:left="60" w:right="45"/>
              <w:jc w:val="center"/>
              <w:rPr>
                <w:rFonts w:ascii="細明體_HKSCS" w:eastAsia="細明體_HKSCS" w:hAnsi="細明體_HKSCS" w:cs="細明體_HKSCS"/>
              </w:rPr>
            </w:pPr>
            <w:r w:rsidRPr="001762AD">
              <w:rPr>
                <w:rFonts w:ascii="細明體_HKSCS" w:eastAsia="細明體_HKSCS" w:hAnsi="細明體_HKSCS" w:cs="細明體_HKSCS"/>
              </w:rPr>
              <w:t>半年</w:t>
            </w:r>
          </w:p>
        </w:tc>
        <w:tc>
          <w:tcPr>
            <w:tcW w:w="1620" w:type="dxa"/>
            <w:gridSpan w:val="2"/>
          </w:tcPr>
          <w:p w14:paraId="20F2B069"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19667A26" w14:textId="77777777" w:rsidR="001762AD" w:rsidRPr="001762AD" w:rsidRDefault="001762AD" w:rsidP="001762AD">
            <w:pPr>
              <w:rPr>
                <w:rFonts w:ascii="Times New Roman" w:eastAsia="細明體_HKSCS" w:hAnsi="細明體_HKSCS" w:cs="細明體_HKSCS"/>
              </w:rPr>
            </w:pPr>
          </w:p>
        </w:tc>
      </w:tr>
      <w:tr w:rsidR="001762AD" w:rsidRPr="001762AD" w14:paraId="1905353B" w14:textId="77777777" w:rsidTr="004C0381">
        <w:trPr>
          <w:trHeight w:val="421"/>
          <w:jc w:val="center"/>
        </w:trPr>
        <w:tc>
          <w:tcPr>
            <w:tcW w:w="660" w:type="dxa"/>
          </w:tcPr>
          <w:p w14:paraId="4BCD7102" w14:textId="77777777" w:rsidR="001762AD" w:rsidRPr="001762AD" w:rsidRDefault="001762AD" w:rsidP="001762AD">
            <w:pPr>
              <w:spacing w:before="66"/>
              <w:ind w:left="16"/>
              <w:jc w:val="center"/>
              <w:rPr>
                <w:rFonts w:ascii="Times New Roman" w:eastAsia="細明體_HKSCS" w:hAnsi="細明體_HKSCS" w:cs="細明體_HKSCS"/>
              </w:rPr>
            </w:pPr>
            <w:r w:rsidRPr="001762AD">
              <w:rPr>
                <w:rFonts w:ascii="Times New Roman" w:eastAsia="細明體_HKSCS" w:hAnsi="細明體_HKSCS" w:cs="細明體_HKSCS"/>
                <w:w w:val="99"/>
              </w:rPr>
              <w:t>3</w:t>
            </w:r>
          </w:p>
        </w:tc>
        <w:tc>
          <w:tcPr>
            <w:tcW w:w="3674" w:type="dxa"/>
            <w:gridSpan w:val="2"/>
          </w:tcPr>
          <w:p w14:paraId="2375397D" w14:textId="77777777" w:rsidR="001762AD" w:rsidRPr="001762AD" w:rsidRDefault="001762AD" w:rsidP="001762AD">
            <w:pPr>
              <w:spacing w:before="43"/>
              <w:ind w:left="25"/>
              <w:rPr>
                <w:rFonts w:ascii="細明體_HKSCS" w:eastAsia="細明體_HKSCS" w:hAnsi="細明體_HKSCS" w:cs="細明體_HKSCS"/>
              </w:rPr>
            </w:pPr>
            <w:r w:rsidRPr="001762AD">
              <w:rPr>
                <w:rFonts w:ascii="細明體_HKSCS" w:eastAsia="細明體_HKSCS" w:hAnsi="細明體_HKSCS" w:cs="細明體_HKSCS"/>
              </w:rPr>
              <w:t>儲水槽定水位閥清潔</w:t>
            </w:r>
          </w:p>
        </w:tc>
        <w:tc>
          <w:tcPr>
            <w:tcW w:w="720" w:type="dxa"/>
          </w:tcPr>
          <w:p w14:paraId="632B2921" w14:textId="77777777" w:rsidR="001762AD" w:rsidRPr="001762AD" w:rsidRDefault="001762AD" w:rsidP="001762AD">
            <w:pPr>
              <w:spacing w:before="43"/>
              <w:ind w:left="60" w:right="45"/>
              <w:jc w:val="center"/>
              <w:rPr>
                <w:rFonts w:ascii="細明體_HKSCS" w:eastAsia="細明體_HKSCS" w:hAnsi="細明體_HKSCS" w:cs="細明體_HKSCS"/>
              </w:rPr>
            </w:pPr>
            <w:r w:rsidRPr="001762AD">
              <w:rPr>
                <w:rFonts w:ascii="細明體_HKSCS" w:eastAsia="細明體_HKSCS" w:hAnsi="細明體_HKSCS" w:cs="細明體_HKSCS"/>
              </w:rPr>
              <w:t>半年</w:t>
            </w:r>
          </w:p>
        </w:tc>
        <w:tc>
          <w:tcPr>
            <w:tcW w:w="1620" w:type="dxa"/>
            <w:gridSpan w:val="2"/>
          </w:tcPr>
          <w:p w14:paraId="09D5C416" w14:textId="77777777" w:rsidR="001762AD" w:rsidRPr="001762AD" w:rsidRDefault="001762AD" w:rsidP="001762AD">
            <w:pPr>
              <w:spacing w:line="378"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68D04573" w14:textId="77777777" w:rsidR="001762AD" w:rsidRPr="001762AD" w:rsidRDefault="001762AD" w:rsidP="001762AD">
            <w:pPr>
              <w:rPr>
                <w:rFonts w:ascii="Times New Roman" w:eastAsia="細明體_HKSCS" w:hAnsi="細明體_HKSCS" w:cs="細明體_HKSCS"/>
              </w:rPr>
            </w:pPr>
          </w:p>
        </w:tc>
      </w:tr>
      <w:tr w:rsidR="001762AD" w:rsidRPr="001762AD" w14:paraId="29D73751" w14:textId="77777777" w:rsidTr="004C0381">
        <w:trPr>
          <w:trHeight w:val="1247"/>
          <w:jc w:val="center"/>
        </w:trPr>
        <w:tc>
          <w:tcPr>
            <w:tcW w:w="660" w:type="dxa"/>
          </w:tcPr>
          <w:p w14:paraId="77D7D3D9" w14:textId="77777777" w:rsidR="001762AD" w:rsidRPr="001762AD" w:rsidRDefault="001762AD" w:rsidP="001762AD">
            <w:pPr>
              <w:rPr>
                <w:rFonts w:ascii="Times New Roman" w:eastAsia="細明體_HKSCS" w:hAnsi="細明體_HKSCS" w:cs="細明體_HKSCS"/>
                <w:sz w:val="26"/>
              </w:rPr>
            </w:pPr>
          </w:p>
          <w:p w14:paraId="2DE72D9C" w14:textId="77777777" w:rsidR="001762AD" w:rsidRPr="001762AD" w:rsidRDefault="001762AD" w:rsidP="001762AD">
            <w:pPr>
              <w:spacing w:before="179"/>
              <w:ind w:left="16"/>
              <w:jc w:val="center"/>
              <w:rPr>
                <w:rFonts w:ascii="Times New Roman" w:eastAsia="細明體_HKSCS" w:hAnsi="細明體_HKSCS" w:cs="細明體_HKSCS"/>
              </w:rPr>
            </w:pPr>
            <w:r w:rsidRPr="001762AD">
              <w:rPr>
                <w:rFonts w:ascii="Times New Roman" w:eastAsia="細明體_HKSCS" w:hAnsi="細明體_HKSCS" w:cs="細明體_HKSCS"/>
                <w:w w:val="99"/>
              </w:rPr>
              <w:t>4</w:t>
            </w:r>
          </w:p>
        </w:tc>
        <w:tc>
          <w:tcPr>
            <w:tcW w:w="3674" w:type="dxa"/>
            <w:gridSpan w:val="2"/>
          </w:tcPr>
          <w:p w14:paraId="18CD843A" w14:textId="77777777" w:rsidR="001762AD" w:rsidRPr="001762AD" w:rsidRDefault="001762AD" w:rsidP="001762AD">
            <w:pPr>
              <w:spacing w:before="23" w:line="223" w:lineRule="auto"/>
              <w:ind w:left="25" w:right="9"/>
              <w:rPr>
                <w:rFonts w:ascii="細明體_HKSCS" w:eastAsia="細明體_HKSCS" w:hAnsi="細明體_HKSCS" w:cs="細明體_HKSCS"/>
                <w:lang w:eastAsia="zh-TW"/>
              </w:rPr>
            </w:pPr>
            <w:r w:rsidRPr="001762AD">
              <w:rPr>
                <w:rFonts w:ascii="細明體_HKSCS" w:eastAsia="細明體_HKSCS" w:hAnsi="細明體_HKSCS" w:cs="細明體_HKSCS"/>
                <w:lang w:eastAsia="zh-TW"/>
              </w:rPr>
              <w:t>更換聯軸器橡皮及馬達與泵浦水平校正</w:t>
            </w:r>
            <w:r w:rsidRPr="001762AD">
              <w:rPr>
                <w:rFonts w:ascii="細明體_HKSCS" w:eastAsia="細明體_HKSCS" w:hAnsi="細明體_HKSCS" w:cs="細明體_HKSCS"/>
                <w:u w:val="single"/>
                <w:lang w:eastAsia="zh-TW"/>
              </w:rPr>
              <w:t>並檢查三相運轉電流</w:t>
            </w:r>
          </w:p>
          <w:p w14:paraId="1F5674A5" w14:textId="77777777" w:rsidR="001762AD" w:rsidRPr="001762AD" w:rsidRDefault="001762AD" w:rsidP="001762AD">
            <w:pPr>
              <w:spacing w:before="4"/>
              <w:rPr>
                <w:rFonts w:ascii="Times New Roman" w:eastAsia="細明體_HKSCS" w:hAnsi="細明體_HKSCS" w:cs="細明體_HKSCS"/>
                <w:lang w:eastAsia="zh-TW"/>
              </w:rPr>
            </w:pPr>
          </w:p>
          <w:p w14:paraId="52C5B408" w14:textId="77777777" w:rsidR="001762AD" w:rsidRPr="001762AD" w:rsidRDefault="001762AD" w:rsidP="001762AD">
            <w:pPr>
              <w:tabs>
                <w:tab w:val="left" w:pos="3080"/>
              </w:tabs>
              <w:spacing w:line="323" w:lineRule="exact"/>
              <w:ind w:left="25"/>
              <w:rPr>
                <w:rFonts w:ascii="Times New Roman" w:eastAsia="Times New Roman" w:hAnsi="細明體_HKSCS" w:cs="細明體_HKSCS"/>
              </w:rPr>
            </w:pPr>
            <w:r w:rsidRPr="001762AD">
              <w:rPr>
                <w:rFonts w:ascii="細明體_HKSCS" w:eastAsia="細明體_HKSCS" w:hAnsi="細明體_HKSCS" w:cs="細明體_HKSCS"/>
                <w:w w:val="95"/>
              </w:rPr>
              <w:t>儀器編號：</w:t>
            </w:r>
            <w:r w:rsidRPr="001762AD">
              <w:rPr>
                <w:rFonts w:ascii="Times New Roman" w:eastAsia="Times New Roman" w:hAnsi="細明體_HKSCS" w:cs="細明體_HKSCS"/>
                <w:w w:val="95"/>
                <w:u w:val="single"/>
              </w:rPr>
              <w:t xml:space="preserve"> </w:t>
            </w:r>
            <w:r w:rsidRPr="001762AD">
              <w:rPr>
                <w:rFonts w:ascii="Times New Roman" w:eastAsia="Times New Roman" w:hAnsi="細明體_HKSCS" w:cs="細明體_HKSCS"/>
                <w:u w:val="single"/>
              </w:rPr>
              <w:tab/>
            </w:r>
          </w:p>
        </w:tc>
        <w:tc>
          <w:tcPr>
            <w:tcW w:w="720" w:type="dxa"/>
          </w:tcPr>
          <w:p w14:paraId="05988BCC" w14:textId="77777777" w:rsidR="001762AD" w:rsidRPr="001762AD" w:rsidRDefault="001762AD" w:rsidP="001762AD">
            <w:pPr>
              <w:rPr>
                <w:rFonts w:ascii="Times New Roman" w:eastAsia="細明體_HKSCS" w:hAnsi="細明體_HKSCS" w:cs="細明體_HKSCS"/>
              </w:rPr>
            </w:pPr>
          </w:p>
          <w:p w14:paraId="4837D25F" w14:textId="77777777" w:rsidR="001762AD" w:rsidRPr="001762AD" w:rsidRDefault="001762AD" w:rsidP="001762AD">
            <w:pPr>
              <w:spacing w:before="179"/>
              <w:ind w:left="15"/>
              <w:jc w:val="center"/>
              <w:rPr>
                <w:rFonts w:ascii="細明體_HKSCS" w:eastAsia="細明體_HKSCS" w:hAnsi="細明體_HKSCS" w:cs="細明體_HKSCS"/>
              </w:rPr>
            </w:pPr>
            <w:r w:rsidRPr="001762AD">
              <w:rPr>
                <w:rFonts w:ascii="細明體_HKSCS" w:eastAsia="細明體_HKSCS" w:hAnsi="細明體_HKSCS" w:cs="細明體_HKSCS"/>
                <w:w w:val="99"/>
              </w:rPr>
              <w:t>年</w:t>
            </w:r>
          </w:p>
        </w:tc>
        <w:tc>
          <w:tcPr>
            <w:tcW w:w="1620" w:type="dxa"/>
            <w:gridSpan w:val="2"/>
          </w:tcPr>
          <w:p w14:paraId="208E685F"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1246C088" w14:textId="77777777" w:rsidR="001762AD" w:rsidRPr="001762AD" w:rsidRDefault="001762AD" w:rsidP="001762AD">
            <w:pPr>
              <w:tabs>
                <w:tab w:val="left" w:pos="1898"/>
              </w:tabs>
              <w:spacing w:line="311" w:lineRule="exact"/>
              <w:ind w:left="31"/>
              <w:rPr>
                <w:rFonts w:ascii="Times New Roman" w:eastAsia="Times New Roman" w:hAnsi="細明體_HKSCS" w:cs="細明體_HKSCS"/>
              </w:rPr>
            </w:pPr>
            <w:r w:rsidRPr="001762AD">
              <w:rPr>
                <w:rFonts w:ascii="細明體_HKSCS" w:eastAsia="細明體_HKSCS" w:hAnsi="細明體_HKSCS" w:cs="細明體_HKSCS"/>
              </w:rPr>
              <w:t>額定值</w:t>
            </w:r>
            <w:r w:rsidRPr="001762AD">
              <w:rPr>
                <w:rFonts w:ascii="Times New Roman" w:eastAsia="Times New Roman" w:hAnsi="細明體_HKSCS" w:cs="細明體_HKSCS"/>
              </w:rPr>
              <w:t>:</w:t>
            </w:r>
            <w:r w:rsidRPr="001762AD">
              <w:rPr>
                <w:rFonts w:ascii="Times New Roman" w:eastAsia="Times New Roman" w:hAnsi="細明體_HKSCS" w:cs="細明體_HKSCS"/>
                <w:u w:val="single"/>
              </w:rPr>
              <w:t xml:space="preserve"> </w:t>
            </w:r>
            <w:r w:rsidRPr="001762AD">
              <w:rPr>
                <w:rFonts w:ascii="Times New Roman" w:eastAsia="Times New Roman" w:hAnsi="細明體_HKSCS" w:cs="細明體_HKSCS"/>
                <w:u w:val="single"/>
              </w:rPr>
              <w:tab/>
            </w:r>
            <w:r w:rsidRPr="001762AD">
              <w:rPr>
                <w:rFonts w:ascii="Times New Roman" w:eastAsia="Times New Roman" w:hAnsi="細明體_HKSCS" w:cs="細明體_HKSCS"/>
              </w:rPr>
              <w:t>A</w:t>
            </w:r>
          </w:p>
          <w:p w14:paraId="3F54E7D7" w14:textId="77777777" w:rsidR="001762AD" w:rsidRPr="001762AD" w:rsidRDefault="001762AD" w:rsidP="001762AD">
            <w:pPr>
              <w:tabs>
                <w:tab w:val="left" w:pos="1999"/>
              </w:tabs>
              <w:spacing w:line="312" w:lineRule="exact"/>
              <w:ind w:left="31"/>
              <w:rPr>
                <w:rFonts w:ascii="Times New Roman" w:eastAsia="Times New Roman" w:hAnsi="細明體_HKSCS" w:cs="細明體_HKSCS"/>
              </w:rPr>
            </w:pPr>
            <w:r w:rsidRPr="001762AD">
              <w:rPr>
                <w:rFonts w:ascii="細明體_HKSCS" w:eastAsia="細明體_HKSCS" w:hAnsi="細明體_HKSCS" w:cs="細明體_HKSCS"/>
              </w:rPr>
              <w:t>實測值</w:t>
            </w:r>
            <w:r w:rsidRPr="001762AD">
              <w:rPr>
                <w:rFonts w:ascii="Times New Roman" w:eastAsia="Times New Roman" w:hAnsi="細明體_HKSCS" w:cs="細明體_HKSCS"/>
              </w:rPr>
              <w:t>:R</w:t>
            </w:r>
            <w:r w:rsidRPr="001762AD">
              <w:rPr>
                <w:rFonts w:ascii="Times New Roman" w:eastAsia="Times New Roman" w:hAnsi="細明體_HKSCS" w:cs="細明體_HKSCS"/>
                <w:spacing w:val="-1"/>
              </w:rPr>
              <w:t xml:space="preserve"> </w:t>
            </w:r>
            <w:r w:rsidRPr="001762AD">
              <w:rPr>
                <w:rFonts w:ascii="細明體_HKSCS" w:eastAsia="細明體_HKSCS" w:hAnsi="細明體_HKSCS" w:cs="細明體_HKSCS"/>
              </w:rPr>
              <w:t>相</w:t>
            </w:r>
            <w:r w:rsidRPr="001762AD">
              <w:rPr>
                <w:rFonts w:ascii="細明體_HKSCS" w:eastAsia="細明體_HKSCS" w:hAnsi="細明體_HKSCS" w:cs="細明體_HKSCS"/>
                <w:u w:val="single"/>
              </w:rPr>
              <w:t xml:space="preserve"> </w:t>
            </w:r>
            <w:r w:rsidRPr="001762AD">
              <w:rPr>
                <w:rFonts w:ascii="細明體_HKSCS" w:eastAsia="細明體_HKSCS" w:hAnsi="細明體_HKSCS" w:cs="細明體_HKSCS"/>
                <w:u w:val="single"/>
              </w:rPr>
              <w:tab/>
            </w:r>
            <w:r w:rsidRPr="001762AD">
              <w:rPr>
                <w:rFonts w:ascii="Times New Roman" w:eastAsia="Times New Roman" w:hAnsi="細明體_HKSCS" w:cs="細明體_HKSCS"/>
              </w:rPr>
              <w:t>A</w:t>
            </w:r>
          </w:p>
          <w:p w14:paraId="374EF30E" w14:textId="77777777" w:rsidR="001762AD" w:rsidRPr="001762AD" w:rsidRDefault="001762AD" w:rsidP="001762AD">
            <w:pPr>
              <w:tabs>
                <w:tab w:val="left" w:pos="2143"/>
              </w:tabs>
              <w:spacing w:line="312" w:lineRule="exact"/>
              <w:ind w:left="868"/>
              <w:rPr>
                <w:rFonts w:ascii="Times New Roman" w:eastAsia="Times New Roman" w:hAnsi="細明體_HKSCS" w:cs="細明體_HKSCS"/>
              </w:rPr>
            </w:pPr>
            <w:r w:rsidRPr="001762AD">
              <w:rPr>
                <w:rFonts w:ascii="Times New Roman" w:eastAsia="Times New Roman" w:hAnsi="細明體_HKSCS" w:cs="細明體_HKSCS"/>
              </w:rPr>
              <w:t xml:space="preserve">S </w:t>
            </w:r>
            <w:r w:rsidRPr="001762AD">
              <w:rPr>
                <w:rFonts w:ascii="細明體_HKSCS" w:eastAsia="細明體_HKSCS" w:hAnsi="細明體_HKSCS" w:cs="細明體_HKSCS"/>
              </w:rPr>
              <w:t>相</w:t>
            </w:r>
            <w:r w:rsidRPr="001762AD">
              <w:rPr>
                <w:rFonts w:ascii="細明體_HKSCS" w:eastAsia="細明體_HKSCS" w:hAnsi="細明體_HKSCS" w:cs="細明體_HKSCS"/>
                <w:u w:val="single"/>
              </w:rPr>
              <w:t xml:space="preserve"> </w:t>
            </w:r>
            <w:r w:rsidRPr="001762AD">
              <w:rPr>
                <w:rFonts w:ascii="細明體_HKSCS" w:eastAsia="細明體_HKSCS" w:hAnsi="細明體_HKSCS" w:cs="細明體_HKSCS"/>
                <w:u w:val="single"/>
              </w:rPr>
              <w:tab/>
            </w:r>
            <w:r w:rsidRPr="001762AD">
              <w:rPr>
                <w:rFonts w:ascii="Times New Roman" w:eastAsia="Times New Roman" w:hAnsi="細明體_HKSCS" w:cs="細明體_HKSCS"/>
                <w:spacing w:val="-12"/>
              </w:rPr>
              <w:t>A</w:t>
            </w:r>
          </w:p>
          <w:p w14:paraId="6ACF32A8" w14:textId="77777777" w:rsidR="001762AD" w:rsidRPr="001762AD" w:rsidRDefault="001762AD" w:rsidP="001762AD">
            <w:pPr>
              <w:tabs>
                <w:tab w:val="left" w:pos="2143"/>
              </w:tabs>
              <w:spacing w:line="292" w:lineRule="exact"/>
              <w:ind w:left="856"/>
              <w:rPr>
                <w:rFonts w:ascii="Times New Roman" w:eastAsia="Times New Roman" w:hAnsi="細明體_HKSCS" w:cs="細明體_HKSCS"/>
              </w:rPr>
            </w:pPr>
            <w:r w:rsidRPr="001762AD">
              <w:rPr>
                <w:rFonts w:ascii="Times New Roman" w:eastAsia="Times New Roman" w:hAnsi="細明體_HKSCS" w:cs="細明體_HKSCS"/>
              </w:rPr>
              <w:t>T</w:t>
            </w:r>
            <w:r w:rsidRPr="001762AD">
              <w:rPr>
                <w:rFonts w:ascii="Times New Roman" w:eastAsia="Times New Roman" w:hAnsi="細明體_HKSCS" w:cs="細明體_HKSCS"/>
                <w:spacing w:val="-2"/>
              </w:rPr>
              <w:t xml:space="preserve"> </w:t>
            </w:r>
            <w:r w:rsidRPr="001762AD">
              <w:rPr>
                <w:rFonts w:ascii="細明體_HKSCS" w:eastAsia="細明體_HKSCS" w:hAnsi="細明體_HKSCS" w:cs="細明體_HKSCS"/>
              </w:rPr>
              <w:t>相</w:t>
            </w:r>
            <w:r w:rsidRPr="001762AD">
              <w:rPr>
                <w:rFonts w:ascii="細明體_HKSCS" w:eastAsia="細明體_HKSCS" w:hAnsi="細明體_HKSCS" w:cs="細明體_HKSCS"/>
                <w:u w:val="single"/>
              </w:rPr>
              <w:t xml:space="preserve"> </w:t>
            </w:r>
            <w:r w:rsidRPr="001762AD">
              <w:rPr>
                <w:rFonts w:ascii="細明體_HKSCS" w:eastAsia="細明體_HKSCS" w:hAnsi="細明體_HKSCS" w:cs="細明體_HKSCS"/>
                <w:u w:val="single"/>
              </w:rPr>
              <w:tab/>
            </w:r>
            <w:r w:rsidRPr="001762AD">
              <w:rPr>
                <w:rFonts w:ascii="Times New Roman" w:eastAsia="Times New Roman" w:hAnsi="細明體_HKSCS" w:cs="細明體_HKSCS"/>
                <w:spacing w:val="-12"/>
              </w:rPr>
              <w:t>A</w:t>
            </w:r>
          </w:p>
        </w:tc>
      </w:tr>
      <w:tr w:rsidR="001762AD" w:rsidRPr="001762AD" w14:paraId="410C381B" w14:textId="77777777" w:rsidTr="004C0381">
        <w:trPr>
          <w:trHeight w:val="419"/>
          <w:jc w:val="center"/>
        </w:trPr>
        <w:tc>
          <w:tcPr>
            <w:tcW w:w="660" w:type="dxa"/>
          </w:tcPr>
          <w:p w14:paraId="4071E1A3" w14:textId="77777777" w:rsidR="001762AD" w:rsidRPr="001762AD" w:rsidRDefault="001762AD" w:rsidP="001762AD">
            <w:pPr>
              <w:spacing w:before="63"/>
              <w:ind w:left="16"/>
              <w:jc w:val="center"/>
              <w:rPr>
                <w:rFonts w:ascii="Times New Roman" w:eastAsia="細明體_HKSCS" w:hAnsi="細明體_HKSCS" w:cs="細明體_HKSCS"/>
              </w:rPr>
            </w:pPr>
            <w:r w:rsidRPr="001762AD">
              <w:rPr>
                <w:rFonts w:ascii="Times New Roman" w:eastAsia="細明體_HKSCS" w:hAnsi="細明體_HKSCS" w:cs="細明體_HKSCS"/>
                <w:w w:val="99"/>
              </w:rPr>
              <w:t>5</w:t>
            </w:r>
          </w:p>
        </w:tc>
        <w:tc>
          <w:tcPr>
            <w:tcW w:w="3674" w:type="dxa"/>
            <w:gridSpan w:val="2"/>
          </w:tcPr>
          <w:p w14:paraId="6BEA016E" w14:textId="5B5D0D8F" w:rsidR="001762AD" w:rsidRPr="001762AD" w:rsidRDefault="001762AD" w:rsidP="001762AD">
            <w:pPr>
              <w:spacing w:before="42"/>
              <w:ind w:left="25"/>
              <w:rPr>
                <w:rFonts w:ascii="Times New Roman" w:eastAsia="Times New Roman" w:hAnsi="細明體_HKSCS" w:cs="細明體_HKSCS"/>
                <w:lang w:eastAsia="zh-TW"/>
              </w:rPr>
            </w:pPr>
            <w:proofErr w:type="gramStart"/>
            <w:r w:rsidRPr="001762AD">
              <w:rPr>
                <w:rFonts w:ascii="細明體_HKSCS" w:eastAsia="細明體_HKSCS" w:hAnsi="細明體_HKSCS" w:cs="細明體_HKSCS"/>
                <w:lang w:eastAsia="zh-TW"/>
              </w:rPr>
              <w:t>管路閥件保養</w:t>
            </w:r>
            <w:proofErr w:type="gramEnd"/>
            <w:r w:rsidR="000E1E1A">
              <w:rPr>
                <w:rFonts w:ascii="新細明體" w:eastAsia="新細明體" w:hAnsi="新細明體" w:cs="新細明體" w:hint="eastAsia"/>
                <w:lang w:eastAsia="zh-TW"/>
              </w:rPr>
              <w:t>（</w:t>
            </w:r>
            <w:r w:rsidRPr="001762AD">
              <w:rPr>
                <w:rFonts w:ascii="細明體_HKSCS" w:eastAsia="細明體_HKSCS" w:hAnsi="細明體_HKSCS" w:cs="細明體_HKSCS"/>
                <w:lang w:eastAsia="zh-TW"/>
              </w:rPr>
              <w:t xml:space="preserve">含 </w:t>
            </w:r>
            <w:r w:rsidRPr="001762AD">
              <w:rPr>
                <w:rFonts w:ascii="Times New Roman" w:eastAsia="Times New Roman" w:hAnsi="細明體_HKSCS" w:cs="細明體_HKSCS"/>
                <w:lang w:eastAsia="zh-TW"/>
              </w:rPr>
              <w:t xml:space="preserve">Y </w:t>
            </w:r>
            <w:r w:rsidRPr="001762AD">
              <w:rPr>
                <w:rFonts w:ascii="細明體_HKSCS" w:eastAsia="細明體_HKSCS" w:hAnsi="細明體_HKSCS" w:cs="細明體_HKSCS"/>
                <w:lang w:eastAsia="zh-TW"/>
              </w:rPr>
              <w:t>型過濾器</w:t>
            </w:r>
            <w:r w:rsidR="000E1E1A">
              <w:rPr>
                <w:rFonts w:ascii="新細明體" w:eastAsia="新細明體" w:hAnsi="新細明體" w:cs="新細明體" w:hint="eastAsia"/>
                <w:lang w:eastAsia="zh-TW"/>
              </w:rPr>
              <w:t>）</w:t>
            </w:r>
          </w:p>
        </w:tc>
        <w:tc>
          <w:tcPr>
            <w:tcW w:w="720" w:type="dxa"/>
          </w:tcPr>
          <w:p w14:paraId="0B45C34A" w14:textId="77777777" w:rsidR="001762AD" w:rsidRPr="001762AD" w:rsidRDefault="001762AD" w:rsidP="001762AD">
            <w:pPr>
              <w:spacing w:before="42"/>
              <w:ind w:left="15"/>
              <w:jc w:val="center"/>
              <w:rPr>
                <w:rFonts w:ascii="細明體_HKSCS" w:eastAsia="細明體_HKSCS" w:hAnsi="細明體_HKSCS" w:cs="細明體_HKSCS"/>
              </w:rPr>
            </w:pPr>
            <w:r w:rsidRPr="001762AD">
              <w:rPr>
                <w:rFonts w:ascii="細明體_HKSCS" w:eastAsia="細明體_HKSCS" w:hAnsi="細明體_HKSCS" w:cs="細明體_HKSCS"/>
                <w:w w:val="99"/>
              </w:rPr>
              <w:t>年</w:t>
            </w:r>
          </w:p>
        </w:tc>
        <w:tc>
          <w:tcPr>
            <w:tcW w:w="1620" w:type="dxa"/>
            <w:gridSpan w:val="2"/>
          </w:tcPr>
          <w:p w14:paraId="0E6197C5" w14:textId="77777777" w:rsidR="001762AD" w:rsidRPr="001762AD" w:rsidRDefault="001762AD" w:rsidP="001762AD">
            <w:pPr>
              <w:spacing w:line="375" w:lineRule="exact"/>
              <w:ind w:left="31"/>
              <w:rPr>
                <w:rFonts w:ascii="細明體_HKSCS" w:eastAsia="細明體_HKSCS" w:hAnsi="細明體_HKSCS" w:cs="細明體_HKSCS"/>
              </w:rPr>
            </w:pPr>
            <w:r w:rsidRPr="001762AD">
              <w:rPr>
                <w:rFonts w:ascii="細明體_HKSCS" w:eastAsia="細明體_HKSCS" w:hAnsi="細明體_HKSCS" w:cs="細明體_HKSCS"/>
                <w:sz w:val="28"/>
              </w:rPr>
              <w:t>□</w:t>
            </w:r>
            <w:r w:rsidRPr="001762AD">
              <w:rPr>
                <w:rFonts w:ascii="細明體_HKSCS" w:eastAsia="細明體_HKSCS" w:hAnsi="細明體_HKSCS" w:cs="細明體_HKSCS"/>
              </w:rPr>
              <w:t>正常</w:t>
            </w:r>
            <w:r w:rsidRPr="001762AD">
              <w:rPr>
                <w:rFonts w:ascii="細明體_HKSCS" w:eastAsia="細明體_HKSCS" w:hAnsi="細明體_HKSCS" w:cs="細明體_HKSCS"/>
                <w:sz w:val="28"/>
              </w:rPr>
              <w:t>□</w:t>
            </w:r>
            <w:r w:rsidRPr="001762AD">
              <w:rPr>
                <w:rFonts w:ascii="細明體_HKSCS" w:eastAsia="細明體_HKSCS" w:hAnsi="細明體_HKSCS" w:cs="細明體_HKSCS"/>
              </w:rPr>
              <w:t>異常</w:t>
            </w:r>
          </w:p>
        </w:tc>
        <w:tc>
          <w:tcPr>
            <w:tcW w:w="2340" w:type="dxa"/>
          </w:tcPr>
          <w:p w14:paraId="510828A6" w14:textId="77777777" w:rsidR="001762AD" w:rsidRPr="001762AD" w:rsidRDefault="001762AD" w:rsidP="001762AD">
            <w:pPr>
              <w:rPr>
                <w:rFonts w:ascii="Times New Roman" w:eastAsia="細明體_HKSCS" w:hAnsi="細明體_HKSCS" w:cs="細明體_HKSCS"/>
              </w:rPr>
            </w:pPr>
          </w:p>
        </w:tc>
      </w:tr>
      <w:tr w:rsidR="001762AD" w:rsidRPr="001762AD" w14:paraId="35A47327" w14:textId="77777777" w:rsidTr="004C0381">
        <w:trPr>
          <w:trHeight w:val="589"/>
          <w:jc w:val="center"/>
        </w:trPr>
        <w:tc>
          <w:tcPr>
            <w:tcW w:w="660" w:type="dxa"/>
          </w:tcPr>
          <w:p w14:paraId="0CD12872" w14:textId="77777777" w:rsidR="001762AD" w:rsidRPr="001762AD" w:rsidRDefault="001762AD" w:rsidP="001762AD">
            <w:pPr>
              <w:spacing w:before="126"/>
              <w:ind w:left="16"/>
              <w:jc w:val="center"/>
              <w:rPr>
                <w:rFonts w:ascii="細明體_HKSCS" w:eastAsia="細明體_HKSCS" w:hAnsi="細明體_HKSCS" w:cs="細明體_HKSCS"/>
              </w:rPr>
            </w:pPr>
            <w:r w:rsidRPr="001762AD">
              <w:rPr>
                <w:rFonts w:ascii="細明體_HKSCS" w:eastAsia="細明體_HKSCS" w:hAnsi="細明體_HKSCS" w:cs="細明體_HKSCS"/>
                <w:w w:val="99"/>
              </w:rPr>
              <w:t>四</w:t>
            </w:r>
          </w:p>
        </w:tc>
        <w:tc>
          <w:tcPr>
            <w:tcW w:w="8354" w:type="dxa"/>
            <w:gridSpan w:val="6"/>
          </w:tcPr>
          <w:p w14:paraId="4F095F93" w14:textId="77777777" w:rsidR="001762AD" w:rsidRPr="001762AD" w:rsidRDefault="001762AD" w:rsidP="001762AD">
            <w:pPr>
              <w:spacing w:line="326" w:lineRule="exact"/>
              <w:ind w:left="25"/>
              <w:rPr>
                <w:rFonts w:ascii="細明體_HKSCS" w:eastAsia="細明體_HKSCS" w:hAnsi="細明體_HKSCS" w:cs="細明體_HKSCS"/>
              </w:rPr>
            </w:pPr>
            <w:r w:rsidRPr="001762AD">
              <w:rPr>
                <w:rFonts w:ascii="細明體_HKSCS" w:eastAsia="細明體_HKSCS" w:hAnsi="細明體_HKSCS" w:cs="細明體_HKSCS"/>
              </w:rPr>
              <w:t>備註</w:t>
            </w:r>
            <w:r w:rsidRPr="001762AD">
              <w:rPr>
                <w:rFonts w:ascii="Times New Roman" w:eastAsia="Times New Roman" w:hAnsi="細明體_HKSCS" w:cs="細明體_HKSCS"/>
              </w:rPr>
              <w:t xml:space="preserve">: </w:t>
            </w:r>
            <w:r w:rsidRPr="001762AD">
              <w:rPr>
                <w:rFonts w:ascii="細明體_HKSCS" w:eastAsia="細明體_HKSCS" w:hAnsi="細明體_HKSCS" w:cs="細明體_HKSCS"/>
              </w:rPr>
              <w:t>異常維修說明</w:t>
            </w:r>
          </w:p>
        </w:tc>
      </w:tr>
    </w:tbl>
    <w:p w14:paraId="049A2347" w14:textId="77777777" w:rsidR="003E5FB8" w:rsidRPr="003E5FB8" w:rsidRDefault="003E5FB8" w:rsidP="003E5FB8">
      <w:pPr>
        <w:rPr>
          <w:rFonts w:ascii="Times New Roman" w:eastAsia="新細明體" w:hAnsi="Times New Roman" w:cs="Times New Roman"/>
          <w:szCs w:val="24"/>
        </w:rPr>
      </w:pPr>
    </w:p>
    <w:p w14:paraId="4D545E9D" w14:textId="77777777"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333261C1" w14:textId="17F24DCC" w:rsidR="003E5FB8" w:rsidRPr="001B50BB" w:rsidRDefault="001762AD" w:rsidP="001B50BB">
      <w:pPr>
        <w:pStyle w:val="2"/>
        <w:jc w:val="center"/>
      </w:pPr>
      <w:bookmarkStart w:id="34" w:name="_Toc75419616"/>
      <w:r w:rsidRPr="001B50BB">
        <w:rPr>
          <w:rFonts w:hint="eastAsia"/>
        </w:rPr>
        <w:lastRenderedPageBreak/>
        <w:t>雨水系統</w:t>
      </w:r>
      <w:r w:rsidR="003E5FB8" w:rsidRPr="001B50BB">
        <w:t>檢查紀錄參考表</w:t>
      </w:r>
      <w:bookmarkEnd w:id="34"/>
    </w:p>
    <w:p w14:paraId="2EDCFF5B"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6F3D2284"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7"/>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1080"/>
        <w:gridCol w:w="3780"/>
        <w:gridCol w:w="701"/>
        <w:gridCol w:w="1819"/>
        <w:gridCol w:w="2047"/>
      </w:tblGrid>
      <w:tr w:rsidR="009A5F21" w:rsidRPr="009A5F21" w14:paraId="087840C2" w14:textId="77777777" w:rsidTr="004C0381">
        <w:trPr>
          <w:trHeight w:val="406"/>
          <w:jc w:val="center"/>
        </w:trPr>
        <w:tc>
          <w:tcPr>
            <w:tcW w:w="1080" w:type="dxa"/>
          </w:tcPr>
          <w:p w14:paraId="6F6382BF" w14:textId="77777777" w:rsidR="009A5F21" w:rsidRPr="009A5F21" w:rsidRDefault="009A5F21" w:rsidP="009A5F21">
            <w:pPr>
              <w:spacing w:line="378" w:lineRule="exact"/>
              <w:ind w:left="237" w:right="218"/>
              <w:jc w:val="center"/>
              <w:rPr>
                <w:rFonts w:ascii="細明體_HKSCS" w:eastAsia="細明體_HKSCS" w:hAnsi="細明體_HKSCS" w:cs="細明體_HKSCS"/>
                <w:sz w:val="28"/>
              </w:rPr>
            </w:pPr>
            <w:r w:rsidRPr="009A5F21">
              <w:rPr>
                <w:rFonts w:ascii="細明體_HKSCS" w:eastAsia="細明體_HKSCS" w:hAnsi="細明體_HKSCS" w:cs="細明體_HKSCS"/>
                <w:sz w:val="28"/>
              </w:rPr>
              <w:t>項次</w:t>
            </w:r>
          </w:p>
        </w:tc>
        <w:tc>
          <w:tcPr>
            <w:tcW w:w="3780" w:type="dxa"/>
          </w:tcPr>
          <w:p w14:paraId="579BD265" w14:textId="77777777" w:rsidR="009A5F21" w:rsidRPr="009A5F21" w:rsidRDefault="009A5F21" w:rsidP="009A5F21">
            <w:pPr>
              <w:tabs>
                <w:tab w:val="left" w:pos="906"/>
                <w:tab w:val="left" w:pos="1465"/>
                <w:tab w:val="left" w:pos="2027"/>
                <w:tab w:val="left" w:pos="2586"/>
                <w:tab w:val="left" w:pos="3145"/>
              </w:tabs>
              <w:spacing w:line="378" w:lineRule="exact"/>
              <w:ind w:left="347"/>
              <w:rPr>
                <w:rFonts w:ascii="細明體_HKSCS" w:eastAsia="細明體_HKSCS" w:hAnsi="細明體_HKSCS" w:cs="細明體_HKSCS"/>
                <w:sz w:val="28"/>
              </w:rPr>
            </w:pPr>
            <w:r w:rsidRPr="009A5F21">
              <w:rPr>
                <w:rFonts w:ascii="細明體_HKSCS" w:eastAsia="細明體_HKSCS" w:hAnsi="細明體_HKSCS" w:cs="細明體_HKSCS"/>
                <w:sz w:val="28"/>
              </w:rPr>
              <w:t>維</w:t>
            </w:r>
            <w:r w:rsidRPr="009A5F21">
              <w:rPr>
                <w:rFonts w:ascii="細明體_HKSCS" w:eastAsia="細明體_HKSCS" w:hAnsi="細明體_HKSCS" w:cs="細明體_HKSCS"/>
                <w:sz w:val="28"/>
              </w:rPr>
              <w:tab/>
              <w:t>護</w:t>
            </w:r>
            <w:r w:rsidRPr="009A5F21">
              <w:rPr>
                <w:rFonts w:ascii="細明體_HKSCS" w:eastAsia="細明體_HKSCS" w:hAnsi="細明體_HKSCS" w:cs="細明體_HKSCS"/>
                <w:sz w:val="28"/>
              </w:rPr>
              <w:tab/>
              <w:t>檢</w:t>
            </w:r>
            <w:r w:rsidRPr="009A5F21">
              <w:rPr>
                <w:rFonts w:ascii="細明體_HKSCS" w:eastAsia="細明體_HKSCS" w:hAnsi="細明體_HKSCS" w:cs="細明體_HKSCS"/>
                <w:sz w:val="28"/>
              </w:rPr>
              <w:tab/>
              <w:t>查</w:t>
            </w:r>
            <w:r w:rsidRPr="009A5F21">
              <w:rPr>
                <w:rFonts w:ascii="細明體_HKSCS" w:eastAsia="細明體_HKSCS" w:hAnsi="細明體_HKSCS" w:cs="細明體_HKSCS"/>
                <w:sz w:val="28"/>
              </w:rPr>
              <w:tab/>
              <w:t>項</w:t>
            </w:r>
            <w:r w:rsidRPr="009A5F21">
              <w:rPr>
                <w:rFonts w:ascii="細明體_HKSCS" w:eastAsia="細明體_HKSCS" w:hAnsi="細明體_HKSCS" w:cs="細明體_HKSCS"/>
                <w:sz w:val="28"/>
              </w:rPr>
              <w:tab/>
              <w:t>目</w:t>
            </w:r>
          </w:p>
        </w:tc>
        <w:tc>
          <w:tcPr>
            <w:tcW w:w="701" w:type="dxa"/>
          </w:tcPr>
          <w:p w14:paraId="0FE35405" w14:textId="77777777" w:rsidR="009A5F21" w:rsidRPr="009A5F21" w:rsidRDefault="009A5F21" w:rsidP="009A5F21">
            <w:pPr>
              <w:spacing w:before="5" w:line="381" w:lineRule="exact"/>
              <w:ind w:left="45" w:right="31"/>
              <w:jc w:val="center"/>
              <w:rPr>
                <w:rFonts w:ascii="細明體_HKSCS" w:eastAsia="細明體_HKSCS" w:hAnsi="細明體_HKSCS" w:cs="細明體_HKSCS"/>
                <w:sz w:val="28"/>
              </w:rPr>
            </w:pPr>
            <w:r w:rsidRPr="009A5F21">
              <w:rPr>
                <w:rFonts w:ascii="細明體_HKSCS" w:eastAsia="細明體_HKSCS" w:hAnsi="細明體_HKSCS" w:cs="細明體_HKSCS"/>
                <w:sz w:val="28"/>
              </w:rPr>
              <w:t>週期</w:t>
            </w:r>
          </w:p>
        </w:tc>
        <w:tc>
          <w:tcPr>
            <w:tcW w:w="1819" w:type="dxa"/>
          </w:tcPr>
          <w:p w14:paraId="1F1B09CD" w14:textId="77777777" w:rsidR="009A5F21" w:rsidRPr="009A5F21" w:rsidRDefault="009A5F21" w:rsidP="009A5F21">
            <w:pPr>
              <w:spacing w:line="378" w:lineRule="exact"/>
              <w:ind w:left="47" w:right="29"/>
              <w:jc w:val="center"/>
              <w:rPr>
                <w:rFonts w:ascii="細明體_HKSCS" w:eastAsia="細明體_HKSCS" w:hAnsi="細明體_HKSCS" w:cs="細明體_HKSCS"/>
                <w:sz w:val="28"/>
              </w:rPr>
            </w:pPr>
            <w:r w:rsidRPr="009A5F21">
              <w:rPr>
                <w:rFonts w:ascii="細明體_HKSCS" w:eastAsia="細明體_HKSCS" w:hAnsi="細明體_HKSCS" w:cs="細明體_HKSCS"/>
                <w:sz w:val="28"/>
              </w:rPr>
              <w:t>狀況</w:t>
            </w:r>
          </w:p>
        </w:tc>
        <w:tc>
          <w:tcPr>
            <w:tcW w:w="2047" w:type="dxa"/>
          </w:tcPr>
          <w:p w14:paraId="6B53C9F9" w14:textId="77777777" w:rsidR="009A5F21" w:rsidRPr="009A5F21" w:rsidRDefault="009A5F21" w:rsidP="009A5F21">
            <w:pPr>
              <w:tabs>
                <w:tab w:val="left" w:pos="599"/>
                <w:tab w:val="left" w:pos="1158"/>
                <w:tab w:val="left" w:pos="1720"/>
              </w:tabs>
              <w:spacing w:line="378" w:lineRule="exact"/>
              <w:ind w:left="40"/>
              <w:rPr>
                <w:rFonts w:ascii="細明體_HKSCS" w:eastAsia="細明體_HKSCS" w:hAnsi="細明體_HKSCS" w:cs="細明體_HKSCS"/>
                <w:sz w:val="28"/>
              </w:rPr>
            </w:pPr>
            <w:r w:rsidRPr="009A5F21">
              <w:rPr>
                <w:rFonts w:ascii="細明體_HKSCS" w:eastAsia="細明體_HKSCS" w:hAnsi="細明體_HKSCS" w:cs="細明體_HKSCS"/>
                <w:sz w:val="28"/>
              </w:rPr>
              <w:t>處</w:t>
            </w:r>
            <w:r w:rsidRPr="009A5F21">
              <w:rPr>
                <w:rFonts w:ascii="細明體_HKSCS" w:eastAsia="細明體_HKSCS" w:hAnsi="細明體_HKSCS" w:cs="細明體_HKSCS"/>
                <w:sz w:val="28"/>
              </w:rPr>
              <w:tab/>
              <w:t>理</w:t>
            </w:r>
            <w:r w:rsidRPr="009A5F21">
              <w:rPr>
                <w:rFonts w:ascii="細明體_HKSCS" w:eastAsia="細明體_HKSCS" w:hAnsi="細明體_HKSCS" w:cs="細明體_HKSCS"/>
                <w:sz w:val="28"/>
              </w:rPr>
              <w:tab/>
              <w:t>情</w:t>
            </w:r>
            <w:r w:rsidRPr="009A5F21">
              <w:rPr>
                <w:rFonts w:ascii="細明體_HKSCS" w:eastAsia="細明體_HKSCS" w:hAnsi="細明體_HKSCS" w:cs="細明體_HKSCS"/>
                <w:sz w:val="28"/>
              </w:rPr>
              <w:tab/>
              <w:t>形</w:t>
            </w:r>
          </w:p>
        </w:tc>
      </w:tr>
      <w:tr w:rsidR="009A5F21" w:rsidRPr="009A5F21" w14:paraId="4E5C4AA8" w14:textId="77777777" w:rsidTr="004C0381">
        <w:trPr>
          <w:trHeight w:val="404"/>
          <w:jc w:val="center"/>
        </w:trPr>
        <w:tc>
          <w:tcPr>
            <w:tcW w:w="1080" w:type="dxa"/>
          </w:tcPr>
          <w:p w14:paraId="08590A27" w14:textId="77777777" w:rsidR="009A5F21" w:rsidRPr="009A5F21" w:rsidRDefault="009A5F21" w:rsidP="009A5F21">
            <w:pPr>
              <w:spacing w:before="35"/>
              <w:ind w:left="15"/>
              <w:jc w:val="center"/>
              <w:rPr>
                <w:rFonts w:ascii="Times New Roman" w:eastAsia="細明體_HKSCS" w:hAnsi="細明體_HKSCS" w:cs="細明體_HKSCS"/>
                <w:sz w:val="28"/>
              </w:rPr>
            </w:pPr>
            <w:r w:rsidRPr="009A5F21">
              <w:rPr>
                <w:rFonts w:ascii="Times New Roman" w:eastAsia="細明體_HKSCS" w:hAnsi="細明體_HKSCS" w:cs="細明體_HKSCS"/>
                <w:sz w:val="28"/>
              </w:rPr>
              <w:t>1</w:t>
            </w:r>
          </w:p>
        </w:tc>
        <w:tc>
          <w:tcPr>
            <w:tcW w:w="3780" w:type="dxa"/>
          </w:tcPr>
          <w:p w14:paraId="5AE72C12" w14:textId="77777777" w:rsidR="009A5F21" w:rsidRPr="009A5F21" w:rsidRDefault="009A5F21" w:rsidP="009A5F21">
            <w:pPr>
              <w:spacing w:line="375" w:lineRule="exact"/>
              <w:ind w:left="25"/>
              <w:rPr>
                <w:rFonts w:ascii="細明體_HKSCS" w:eastAsia="細明體_HKSCS" w:hAnsi="細明體_HKSCS" w:cs="細明體_HKSCS"/>
                <w:sz w:val="28"/>
              </w:rPr>
            </w:pPr>
            <w:r w:rsidRPr="009A5F21">
              <w:rPr>
                <w:rFonts w:ascii="細明體_HKSCS" w:eastAsia="細明體_HKSCS" w:hAnsi="細明體_HKSCS" w:cs="細明體_HKSCS"/>
                <w:sz w:val="28"/>
              </w:rPr>
              <w:t>頂樓落水頭檢視清潔</w:t>
            </w:r>
          </w:p>
        </w:tc>
        <w:tc>
          <w:tcPr>
            <w:tcW w:w="701" w:type="dxa"/>
          </w:tcPr>
          <w:p w14:paraId="71928754" w14:textId="77777777" w:rsidR="009A5F21" w:rsidRPr="009A5F21" w:rsidRDefault="009A5F21" w:rsidP="009A5F21">
            <w:pPr>
              <w:spacing w:before="4" w:line="380"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月</w:t>
            </w:r>
          </w:p>
        </w:tc>
        <w:tc>
          <w:tcPr>
            <w:tcW w:w="1819" w:type="dxa"/>
          </w:tcPr>
          <w:p w14:paraId="1D5E84B9" w14:textId="77777777" w:rsidR="009A5F21" w:rsidRPr="009A5F21" w:rsidRDefault="009A5F21" w:rsidP="009A5F21">
            <w:pPr>
              <w:spacing w:line="375" w:lineRule="exact"/>
              <w:ind w:left="47" w:right="3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4E167390" w14:textId="77777777" w:rsidR="009A5F21" w:rsidRPr="009A5F21" w:rsidRDefault="009A5F21" w:rsidP="009A5F21">
            <w:pPr>
              <w:rPr>
                <w:rFonts w:ascii="Times New Roman" w:eastAsia="細明體_HKSCS" w:hAnsi="細明體_HKSCS" w:cs="細明體_HKSCS"/>
                <w:sz w:val="28"/>
              </w:rPr>
            </w:pPr>
          </w:p>
        </w:tc>
      </w:tr>
      <w:tr w:rsidR="009A5F21" w:rsidRPr="009A5F21" w14:paraId="59D0BF46" w14:textId="77777777" w:rsidTr="004C0381">
        <w:trPr>
          <w:trHeight w:val="404"/>
          <w:jc w:val="center"/>
        </w:trPr>
        <w:tc>
          <w:tcPr>
            <w:tcW w:w="1080" w:type="dxa"/>
          </w:tcPr>
          <w:p w14:paraId="45A8E5B9" w14:textId="77777777" w:rsidR="009A5F21" w:rsidRPr="009A5F21" w:rsidRDefault="009A5F21" w:rsidP="009A5F21">
            <w:pPr>
              <w:spacing w:before="36"/>
              <w:ind w:left="15"/>
              <w:jc w:val="center"/>
              <w:rPr>
                <w:rFonts w:ascii="Times New Roman" w:eastAsia="細明體_HKSCS" w:hAnsi="細明體_HKSCS" w:cs="細明體_HKSCS"/>
                <w:sz w:val="28"/>
              </w:rPr>
            </w:pPr>
            <w:r w:rsidRPr="009A5F21">
              <w:rPr>
                <w:rFonts w:ascii="Times New Roman" w:eastAsia="細明體_HKSCS" w:hAnsi="細明體_HKSCS" w:cs="細明體_HKSCS"/>
                <w:sz w:val="28"/>
              </w:rPr>
              <w:t>2</w:t>
            </w:r>
          </w:p>
        </w:tc>
        <w:tc>
          <w:tcPr>
            <w:tcW w:w="3780" w:type="dxa"/>
          </w:tcPr>
          <w:p w14:paraId="7B81CA1D" w14:textId="77777777" w:rsidR="009A5F21" w:rsidRPr="009A5F21" w:rsidRDefault="009A5F21" w:rsidP="009A5F21">
            <w:pPr>
              <w:spacing w:line="375" w:lineRule="exact"/>
              <w:ind w:left="25"/>
              <w:rPr>
                <w:rFonts w:ascii="細明體_HKSCS" w:eastAsia="細明體_HKSCS" w:hAnsi="細明體_HKSCS" w:cs="細明體_HKSCS"/>
                <w:sz w:val="28"/>
                <w:lang w:eastAsia="zh-TW"/>
              </w:rPr>
            </w:pPr>
            <w:r w:rsidRPr="009A5F21">
              <w:rPr>
                <w:rFonts w:ascii="細明體_HKSCS" w:eastAsia="細明體_HKSCS" w:hAnsi="細明體_HKSCS" w:cs="細明體_HKSCS"/>
                <w:sz w:val="28"/>
                <w:lang w:eastAsia="zh-TW"/>
              </w:rPr>
              <w:t>各樓陽台落水頭檢視清潔</w:t>
            </w:r>
          </w:p>
        </w:tc>
        <w:tc>
          <w:tcPr>
            <w:tcW w:w="701" w:type="dxa"/>
          </w:tcPr>
          <w:p w14:paraId="3D33A78E" w14:textId="77777777" w:rsidR="009A5F21" w:rsidRPr="009A5F21" w:rsidRDefault="009A5F21" w:rsidP="009A5F21">
            <w:pPr>
              <w:spacing w:before="5" w:line="380"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月</w:t>
            </w:r>
          </w:p>
        </w:tc>
        <w:tc>
          <w:tcPr>
            <w:tcW w:w="1819" w:type="dxa"/>
          </w:tcPr>
          <w:p w14:paraId="01AFD785" w14:textId="77777777" w:rsidR="009A5F21" w:rsidRPr="009A5F21" w:rsidRDefault="009A5F21" w:rsidP="009A5F21">
            <w:pPr>
              <w:spacing w:line="375" w:lineRule="exact"/>
              <w:ind w:left="47" w:right="3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51EBB021" w14:textId="77777777" w:rsidR="009A5F21" w:rsidRPr="009A5F21" w:rsidRDefault="009A5F21" w:rsidP="009A5F21">
            <w:pPr>
              <w:rPr>
                <w:rFonts w:ascii="Times New Roman" w:eastAsia="細明體_HKSCS" w:hAnsi="細明體_HKSCS" w:cs="細明體_HKSCS"/>
                <w:sz w:val="28"/>
              </w:rPr>
            </w:pPr>
          </w:p>
        </w:tc>
      </w:tr>
      <w:tr w:rsidR="009A5F21" w:rsidRPr="009A5F21" w14:paraId="7F526354" w14:textId="77777777" w:rsidTr="004C0381">
        <w:trPr>
          <w:trHeight w:val="404"/>
          <w:jc w:val="center"/>
        </w:trPr>
        <w:tc>
          <w:tcPr>
            <w:tcW w:w="1080" w:type="dxa"/>
          </w:tcPr>
          <w:p w14:paraId="3846D6BE" w14:textId="77777777" w:rsidR="009A5F21" w:rsidRPr="009A5F21" w:rsidRDefault="009A5F21" w:rsidP="009A5F21">
            <w:pPr>
              <w:spacing w:before="36"/>
              <w:ind w:left="15"/>
              <w:jc w:val="center"/>
              <w:rPr>
                <w:rFonts w:ascii="Times New Roman" w:eastAsia="細明體_HKSCS" w:hAnsi="細明體_HKSCS" w:cs="細明體_HKSCS"/>
                <w:sz w:val="28"/>
              </w:rPr>
            </w:pPr>
            <w:r w:rsidRPr="009A5F21">
              <w:rPr>
                <w:rFonts w:ascii="Times New Roman" w:eastAsia="細明體_HKSCS" w:hAnsi="細明體_HKSCS" w:cs="細明體_HKSCS"/>
                <w:sz w:val="28"/>
              </w:rPr>
              <w:t>3</w:t>
            </w:r>
          </w:p>
        </w:tc>
        <w:tc>
          <w:tcPr>
            <w:tcW w:w="3780" w:type="dxa"/>
          </w:tcPr>
          <w:p w14:paraId="10A90999" w14:textId="77777777" w:rsidR="009A5F21" w:rsidRPr="009A5F21" w:rsidRDefault="009A5F21" w:rsidP="009A5F21">
            <w:pPr>
              <w:spacing w:line="375" w:lineRule="exact"/>
              <w:ind w:left="25"/>
              <w:rPr>
                <w:rFonts w:ascii="細明體_HKSCS" w:eastAsia="細明體_HKSCS" w:hAnsi="細明體_HKSCS" w:cs="細明體_HKSCS"/>
                <w:sz w:val="28"/>
                <w:lang w:eastAsia="zh-TW"/>
              </w:rPr>
            </w:pPr>
            <w:r w:rsidRPr="009A5F21">
              <w:rPr>
                <w:rFonts w:ascii="細明體_HKSCS" w:eastAsia="細明體_HKSCS" w:hAnsi="細明體_HKSCS" w:cs="細明體_HKSCS"/>
                <w:sz w:val="28"/>
                <w:lang w:eastAsia="zh-TW"/>
              </w:rPr>
              <w:t>雨水溝陰井檢視及清潔</w:t>
            </w:r>
          </w:p>
        </w:tc>
        <w:tc>
          <w:tcPr>
            <w:tcW w:w="701" w:type="dxa"/>
          </w:tcPr>
          <w:p w14:paraId="3FE1EC80" w14:textId="77777777" w:rsidR="009A5F21" w:rsidRPr="009A5F21" w:rsidRDefault="009A5F21" w:rsidP="009A5F21">
            <w:pPr>
              <w:spacing w:before="5" w:line="380"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月</w:t>
            </w:r>
          </w:p>
        </w:tc>
        <w:tc>
          <w:tcPr>
            <w:tcW w:w="1819" w:type="dxa"/>
          </w:tcPr>
          <w:p w14:paraId="593AD3FF" w14:textId="77777777" w:rsidR="009A5F21" w:rsidRPr="009A5F21" w:rsidRDefault="009A5F21" w:rsidP="009A5F21">
            <w:pPr>
              <w:spacing w:line="375" w:lineRule="exact"/>
              <w:ind w:left="8" w:right="7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40E3D440" w14:textId="77777777" w:rsidR="009A5F21" w:rsidRPr="009A5F21" w:rsidRDefault="009A5F21" w:rsidP="009A5F21">
            <w:pPr>
              <w:rPr>
                <w:rFonts w:ascii="Times New Roman" w:eastAsia="細明體_HKSCS" w:hAnsi="細明體_HKSCS" w:cs="細明體_HKSCS"/>
                <w:sz w:val="28"/>
              </w:rPr>
            </w:pPr>
          </w:p>
        </w:tc>
      </w:tr>
      <w:tr w:rsidR="009A5F21" w:rsidRPr="009A5F21" w14:paraId="57611A41" w14:textId="77777777" w:rsidTr="004C0381">
        <w:trPr>
          <w:trHeight w:val="404"/>
          <w:jc w:val="center"/>
        </w:trPr>
        <w:tc>
          <w:tcPr>
            <w:tcW w:w="1080" w:type="dxa"/>
          </w:tcPr>
          <w:p w14:paraId="16B983AE" w14:textId="77777777" w:rsidR="009A5F21" w:rsidRPr="009A5F21" w:rsidRDefault="009A5F21" w:rsidP="009A5F21">
            <w:pPr>
              <w:spacing w:before="36"/>
              <w:ind w:left="15"/>
              <w:jc w:val="center"/>
              <w:rPr>
                <w:rFonts w:ascii="Times New Roman" w:eastAsia="細明體_HKSCS" w:hAnsi="細明體_HKSCS" w:cs="細明體_HKSCS"/>
                <w:sz w:val="28"/>
              </w:rPr>
            </w:pPr>
            <w:r w:rsidRPr="009A5F21">
              <w:rPr>
                <w:rFonts w:ascii="Times New Roman" w:eastAsia="細明體_HKSCS" w:hAnsi="細明體_HKSCS" w:cs="細明體_HKSCS"/>
                <w:sz w:val="28"/>
              </w:rPr>
              <w:t>4</w:t>
            </w:r>
          </w:p>
        </w:tc>
        <w:tc>
          <w:tcPr>
            <w:tcW w:w="3780" w:type="dxa"/>
          </w:tcPr>
          <w:p w14:paraId="65FD6EEB" w14:textId="77777777" w:rsidR="009A5F21" w:rsidRPr="009A5F21" w:rsidRDefault="009A5F21" w:rsidP="009A5F21">
            <w:pPr>
              <w:spacing w:line="378" w:lineRule="exact"/>
              <w:ind w:left="25"/>
              <w:rPr>
                <w:rFonts w:ascii="細明體_HKSCS" w:eastAsia="細明體_HKSCS" w:hAnsi="細明體_HKSCS" w:cs="細明體_HKSCS"/>
                <w:sz w:val="28"/>
              </w:rPr>
            </w:pPr>
            <w:r w:rsidRPr="009A5F21">
              <w:rPr>
                <w:rFonts w:ascii="細明體_HKSCS" w:eastAsia="細明體_HKSCS" w:hAnsi="細明體_HKSCS" w:cs="細明體_HKSCS"/>
                <w:sz w:val="28"/>
              </w:rPr>
              <w:t>雨水溝水流狀況檢視</w:t>
            </w:r>
          </w:p>
        </w:tc>
        <w:tc>
          <w:tcPr>
            <w:tcW w:w="701" w:type="dxa"/>
          </w:tcPr>
          <w:p w14:paraId="46951CDD" w14:textId="77777777" w:rsidR="009A5F21" w:rsidRPr="009A5F21" w:rsidRDefault="009A5F21" w:rsidP="009A5F21">
            <w:pPr>
              <w:spacing w:before="5" w:line="380"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月</w:t>
            </w:r>
          </w:p>
        </w:tc>
        <w:tc>
          <w:tcPr>
            <w:tcW w:w="1819" w:type="dxa"/>
          </w:tcPr>
          <w:p w14:paraId="61812EEA" w14:textId="77777777" w:rsidR="009A5F21" w:rsidRPr="009A5F21" w:rsidRDefault="009A5F21" w:rsidP="009A5F21">
            <w:pPr>
              <w:spacing w:line="378" w:lineRule="exact"/>
              <w:ind w:left="8" w:right="7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33F19EAD" w14:textId="77777777" w:rsidR="009A5F21" w:rsidRPr="009A5F21" w:rsidRDefault="009A5F21" w:rsidP="009A5F21">
            <w:pPr>
              <w:rPr>
                <w:rFonts w:ascii="Times New Roman" w:eastAsia="細明體_HKSCS" w:hAnsi="細明體_HKSCS" w:cs="細明體_HKSCS"/>
                <w:sz w:val="28"/>
              </w:rPr>
            </w:pPr>
          </w:p>
        </w:tc>
      </w:tr>
      <w:tr w:rsidR="009A5F21" w:rsidRPr="009A5F21" w14:paraId="36AB9338" w14:textId="77777777" w:rsidTr="004C0381">
        <w:trPr>
          <w:trHeight w:val="404"/>
          <w:jc w:val="center"/>
        </w:trPr>
        <w:tc>
          <w:tcPr>
            <w:tcW w:w="1080" w:type="dxa"/>
          </w:tcPr>
          <w:p w14:paraId="43390D6C" w14:textId="77777777" w:rsidR="009A5F21" w:rsidRPr="009A5F21" w:rsidRDefault="009A5F21" w:rsidP="009A5F21">
            <w:pPr>
              <w:spacing w:before="36"/>
              <w:ind w:left="15"/>
              <w:jc w:val="center"/>
              <w:rPr>
                <w:rFonts w:ascii="Times New Roman" w:eastAsia="細明體_HKSCS" w:hAnsi="細明體_HKSCS" w:cs="細明體_HKSCS"/>
                <w:sz w:val="28"/>
              </w:rPr>
            </w:pPr>
            <w:r w:rsidRPr="009A5F21">
              <w:rPr>
                <w:rFonts w:ascii="Times New Roman" w:eastAsia="細明體_HKSCS" w:hAnsi="細明體_HKSCS" w:cs="細明體_HKSCS"/>
                <w:sz w:val="28"/>
              </w:rPr>
              <w:t>5</w:t>
            </w:r>
          </w:p>
        </w:tc>
        <w:tc>
          <w:tcPr>
            <w:tcW w:w="3780" w:type="dxa"/>
          </w:tcPr>
          <w:p w14:paraId="7EC4D1F4" w14:textId="77777777" w:rsidR="009A5F21" w:rsidRPr="009A5F21" w:rsidRDefault="009A5F21" w:rsidP="009A5F21">
            <w:pPr>
              <w:spacing w:line="378" w:lineRule="exact"/>
              <w:ind w:left="25"/>
              <w:rPr>
                <w:rFonts w:ascii="細明體_HKSCS" w:eastAsia="細明體_HKSCS" w:hAnsi="細明體_HKSCS" w:cs="細明體_HKSCS"/>
                <w:sz w:val="28"/>
                <w:lang w:eastAsia="zh-TW"/>
              </w:rPr>
            </w:pPr>
            <w:r w:rsidRPr="009A5F21">
              <w:rPr>
                <w:rFonts w:ascii="細明體_HKSCS" w:eastAsia="細明體_HKSCS" w:hAnsi="細明體_HKSCS" w:cs="細明體_HKSCS"/>
                <w:sz w:val="28"/>
                <w:lang w:eastAsia="zh-TW"/>
              </w:rPr>
              <w:t>車道</w:t>
            </w:r>
            <w:proofErr w:type="gramStart"/>
            <w:r w:rsidRPr="009A5F21">
              <w:rPr>
                <w:rFonts w:ascii="細明體_HKSCS" w:eastAsia="細明體_HKSCS" w:hAnsi="細明體_HKSCS" w:cs="細明體_HKSCS"/>
                <w:sz w:val="28"/>
                <w:lang w:eastAsia="zh-TW"/>
              </w:rPr>
              <w:t>截</w:t>
            </w:r>
            <w:proofErr w:type="gramEnd"/>
            <w:r w:rsidRPr="009A5F21">
              <w:rPr>
                <w:rFonts w:ascii="細明體_HKSCS" w:eastAsia="細明體_HKSCS" w:hAnsi="細明體_HKSCS" w:cs="細明體_HKSCS"/>
                <w:sz w:val="28"/>
                <w:lang w:eastAsia="zh-TW"/>
              </w:rPr>
              <w:t>水溝檢視及清潔</w:t>
            </w:r>
          </w:p>
        </w:tc>
        <w:tc>
          <w:tcPr>
            <w:tcW w:w="701" w:type="dxa"/>
          </w:tcPr>
          <w:p w14:paraId="5FB78928" w14:textId="77777777" w:rsidR="009A5F21" w:rsidRPr="009A5F21" w:rsidRDefault="009A5F21" w:rsidP="009A5F21">
            <w:pPr>
              <w:spacing w:before="5" w:line="380"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月</w:t>
            </w:r>
          </w:p>
        </w:tc>
        <w:tc>
          <w:tcPr>
            <w:tcW w:w="1819" w:type="dxa"/>
          </w:tcPr>
          <w:p w14:paraId="1F15A5C4" w14:textId="77777777" w:rsidR="009A5F21" w:rsidRPr="009A5F21" w:rsidRDefault="009A5F21" w:rsidP="009A5F21">
            <w:pPr>
              <w:spacing w:line="378" w:lineRule="exact"/>
              <w:ind w:left="8" w:right="7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1C8508B4" w14:textId="77777777" w:rsidR="009A5F21" w:rsidRPr="009A5F21" w:rsidRDefault="009A5F21" w:rsidP="009A5F21">
            <w:pPr>
              <w:rPr>
                <w:rFonts w:ascii="Times New Roman" w:eastAsia="細明體_HKSCS" w:hAnsi="細明體_HKSCS" w:cs="細明體_HKSCS"/>
                <w:sz w:val="28"/>
              </w:rPr>
            </w:pPr>
          </w:p>
        </w:tc>
      </w:tr>
      <w:tr w:rsidR="009A5F21" w:rsidRPr="009A5F21" w14:paraId="1A62BEBC" w14:textId="77777777" w:rsidTr="004C0381">
        <w:trPr>
          <w:trHeight w:val="404"/>
          <w:jc w:val="center"/>
        </w:trPr>
        <w:tc>
          <w:tcPr>
            <w:tcW w:w="1080" w:type="dxa"/>
          </w:tcPr>
          <w:p w14:paraId="6F3B9D2A" w14:textId="77777777" w:rsidR="009A5F21" w:rsidRPr="009A5F21" w:rsidRDefault="009A5F21" w:rsidP="009A5F21">
            <w:pPr>
              <w:spacing w:before="36"/>
              <w:ind w:left="15"/>
              <w:jc w:val="center"/>
              <w:rPr>
                <w:rFonts w:ascii="Times New Roman" w:eastAsia="細明體_HKSCS" w:hAnsi="細明體_HKSCS" w:cs="細明體_HKSCS"/>
                <w:sz w:val="28"/>
              </w:rPr>
            </w:pPr>
            <w:r w:rsidRPr="009A5F21">
              <w:rPr>
                <w:rFonts w:ascii="Times New Roman" w:eastAsia="細明體_HKSCS" w:hAnsi="細明體_HKSCS" w:cs="細明體_HKSCS"/>
                <w:sz w:val="28"/>
              </w:rPr>
              <w:t>6</w:t>
            </w:r>
          </w:p>
        </w:tc>
        <w:tc>
          <w:tcPr>
            <w:tcW w:w="3780" w:type="dxa"/>
          </w:tcPr>
          <w:p w14:paraId="5D093B95" w14:textId="77777777" w:rsidR="009A5F21" w:rsidRPr="009A5F21" w:rsidRDefault="009A5F21" w:rsidP="009A5F21">
            <w:pPr>
              <w:spacing w:line="378" w:lineRule="exact"/>
              <w:ind w:left="25"/>
              <w:rPr>
                <w:rFonts w:ascii="細明體_HKSCS" w:eastAsia="細明體_HKSCS" w:hAnsi="細明體_HKSCS" w:cs="細明體_HKSCS"/>
                <w:sz w:val="28"/>
                <w:lang w:eastAsia="zh-TW"/>
              </w:rPr>
            </w:pPr>
            <w:r w:rsidRPr="009A5F21">
              <w:rPr>
                <w:rFonts w:ascii="細明體_HKSCS" w:eastAsia="細明體_HKSCS" w:hAnsi="細明體_HKSCS" w:cs="細明體_HKSCS"/>
                <w:sz w:val="28"/>
                <w:lang w:eastAsia="zh-TW"/>
              </w:rPr>
              <w:t>緊急抽水系統功能測試</w:t>
            </w:r>
          </w:p>
        </w:tc>
        <w:tc>
          <w:tcPr>
            <w:tcW w:w="701" w:type="dxa"/>
          </w:tcPr>
          <w:p w14:paraId="463FAF8D" w14:textId="77777777" w:rsidR="009A5F21" w:rsidRPr="009A5F21" w:rsidRDefault="009A5F21" w:rsidP="009A5F21">
            <w:pPr>
              <w:spacing w:before="5" w:line="380"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月</w:t>
            </w:r>
          </w:p>
        </w:tc>
        <w:tc>
          <w:tcPr>
            <w:tcW w:w="1819" w:type="dxa"/>
          </w:tcPr>
          <w:p w14:paraId="143E87B2" w14:textId="77777777" w:rsidR="009A5F21" w:rsidRPr="009A5F21" w:rsidRDefault="009A5F21" w:rsidP="009A5F21">
            <w:pPr>
              <w:spacing w:line="378" w:lineRule="exact"/>
              <w:ind w:left="8" w:right="7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3DE8787A" w14:textId="77777777" w:rsidR="009A5F21" w:rsidRPr="009A5F21" w:rsidRDefault="009A5F21" w:rsidP="009A5F21">
            <w:pPr>
              <w:rPr>
                <w:rFonts w:ascii="Times New Roman" w:eastAsia="細明體_HKSCS" w:hAnsi="細明體_HKSCS" w:cs="細明體_HKSCS"/>
                <w:sz w:val="28"/>
              </w:rPr>
            </w:pPr>
          </w:p>
        </w:tc>
      </w:tr>
      <w:tr w:rsidR="009A5F21" w:rsidRPr="009A5F21" w14:paraId="2DF74FAC" w14:textId="77777777" w:rsidTr="004C0381">
        <w:trPr>
          <w:trHeight w:val="407"/>
          <w:jc w:val="center"/>
        </w:trPr>
        <w:tc>
          <w:tcPr>
            <w:tcW w:w="1080" w:type="dxa"/>
          </w:tcPr>
          <w:p w14:paraId="593BE0AD" w14:textId="77777777" w:rsidR="009A5F21" w:rsidRPr="009A5F21" w:rsidRDefault="009A5F21" w:rsidP="009A5F21">
            <w:pPr>
              <w:spacing w:before="36"/>
              <w:ind w:left="15"/>
              <w:jc w:val="center"/>
              <w:rPr>
                <w:rFonts w:ascii="Times New Roman" w:eastAsia="細明體_HKSCS" w:hAnsi="細明體_HKSCS" w:cs="細明體_HKSCS"/>
                <w:sz w:val="28"/>
              </w:rPr>
            </w:pPr>
            <w:r w:rsidRPr="009A5F21">
              <w:rPr>
                <w:rFonts w:ascii="Times New Roman" w:eastAsia="細明體_HKSCS" w:hAnsi="細明體_HKSCS" w:cs="細明體_HKSCS"/>
                <w:sz w:val="28"/>
              </w:rPr>
              <w:t>7</w:t>
            </w:r>
          </w:p>
        </w:tc>
        <w:tc>
          <w:tcPr>
            <w:tcW w:w="3780" w:type="dxa"/>
          </w:tcPr>
          <w:p w14:paraId="69273765" w14:textId="77777777" w:rsidR="009A5F21" w:rsidRPr="009A5F21" w:rsidRDefault="009A5F21" w:rsidP="009A5F21">
            <w:pPr>
              <w:spacing w:line="378" w:lineRule="exact"/>
              <w:ind w:left="25"/>
              <w:rPr>
                <w:rFonts w:ascii="細明體_HKSCS" w:eastAsia="細明體_HKSCS" w:hAnsi="細明體_HKSCS" w:cs="細明體_HKSCS"/>
                <w:sz w:val="28"/>
              </w:rPr>
            </w:pPr>
            <w:r w:rsidRPr="009A5F21">
              <w:rPr>
                <w:rFonts w:ascii="細明體_HKSCS" w:eastAsia="細明體_HKSCS" w:hAnsi="細明體_HKSCS" w:cs="細明體_HKSCS"/>
                <w:sz w:val="28"/>
              </w:rPr>
              <w:t>頂樓落水頭疏通檢視</w:t>
            </w:r>
          </w:p>
        </w:tc>
        <w:tc>
          <w:tcPr>
            <w:tcW w:w="701" w:type="dxa"/>
          </w:tcPr>
          <w:p w14:paraId="208502C6" w14:textId="77777777" w:rsidR="009A5F21" w:rsidRPr="009A5F21" w:rsidRDefault="009A5F21" w:rsidP="009A5F21">
            <w:pPr>
              <w:spacing w:before="5" w:line="382"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月</w:t>
            </w:r>
          </w:p>
        </w:tc>
        <w:tc>
          <w:tcPr>
            <w:tcW w:w="1819" w:type="dxa"/>
          </w:tcPr>
          <w:p w14:paraId="29C81AAE" w14:textId="77777777" w:rsidR="009A5F21" w:rsidRPr="009A5F21" w:rsidRDefault="009A5F21" w:rsidP="009A5F21">
            <w:pPr>
              <w:spacing w:line="378" w:lineRule="exact"/>
              <w:ind w:left="8" w:right="7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7CB45A40" w14:textId="77777777" w:rsidR="009A5F21" w:rsidRPr="009A5F21" w:rsidRDefault="009A5F21" w:rsidP="009A5F21">
            <w:pPr>
              <w:rPr>
                <w:rFonts w:ascii="Times New Roman" w:eastAsia="細明體_HKSCS" w:hAnsi="細明體_HKSCS" w:cs="細明體_HKSCS"/>
                <w:sz w:val="28"/>
              </w:rPr>
            </w:pPr>
          </w:p>
        </w:tc>
      </w:tr>
      <w:tr w:rsidR="009A5F21" w:rsidRPr="009A5F21" w14:paraId="26724735" w14:textId="77777777" w:rsidTr="004C0381">
        <w:trPr>
          <w:trHeight w:val="404"/>
          <w:jc w:val="center"/>
        </w:trPr>
        <w:tc>
          <w:tcPr>
            <w:tcW w:w="1080" w:type="dxa"/>
          </w:tcPr>
          <w:p w14:paraId="03B84E3B" w14:textId="77777777" w:rsidR="009A5F21" w:rsidRPr="009A5F21" w:rsidRDefault="009A5F21" w:rsidP="009A5F21">
            <w:pPr>
              <w:spacing w:before="33"/>
              <w:ind w:left="15"/>
              <w:jc w:val="center"/>
              <w:rPr>
                <w:rFonts w:ascii="Times New Roman" w:eastAsia="細明體_HKSCS" w:hAnsi="細明體_HKSCS" w:cs="細明體_HKSCS"/>
                <w:sz w:val="28"/>
              </w:rPr>
            </w:pPr>
            <w:r w:rsidRPr="009A5F21">
              <w:rPr>
                <w:rFonts w:ascii="Times New Roman" w:eastAsia="細明體_HKSCS" w:hAnsi="細明體_HKSCS" w:cs="細明體_HKSCS"/>
                <w:sz w:val="28"/>
              </w:rPr>
              <w:t>8</w:t>
            </w:r>
          </w:p>
        </w:tc>
        <w:tc>
          <w:tcPr>
            <w:tcW w:w="3780" w:type="dxa"/>
          </w:tcPr>
          <w:p w14:paraId="509DF19E" w14:textId="77777777" w:rsidR="009A5F21" w:rsidRPr="009A5F21" w:rsidRDefault="009A5F21" w:rsidP="009A5F21">
            <w:pPr>
              <w:spacing w:line="375" w:lineRule="exact"/>
              <w:ind w:left="25"/>
              <w:rPr>
                <w:rFonts w:ascii="細明體_HKSCS" w:eastAsia="細明體_HKSCS" w:hAnsi="細明體_HKSCS" w:cs="細明體_HKSCS"/>
                <w:sz w:val="28"/>
                <w:lang w:eastAsia="zh-TW"/>
              </w:rPr>
            </w:pPr>
            <w:r w:rsidRPr="009A5F21">
              <w:rPr>
                <w:rFonts w:ascii="細明體_HKSCS" w:eastAsia="細明體_HKSCS" w:hAnsi="細明體_HKSCS" w:cs="細明體_HKSCS"/>
                <w:sz w:val="28"/>
                <w:lang w:eastAsia="zh-TW"/>
              </w:rPr>
              <w:t>各樓陽台落水頭疏通檢視</w:t>
            </w:r>
          </w:p>
        </w:tc>
        <w:tc>
          <w:tcPr>
            <w:tcW w:w="701" w:type="dxa"/>
          </w:tcPr>
          <w:p w14:paraId="564B1F7A" w14:textId="77777777" w:rsidR="009A5F21" w:rsidRPr="009A5F21" w:rsidRDefault="009A5F21" w:rsidP="009A5F21">
            <w:pPr>
              <w:spacing w:before="3" w:line="382"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月</w:t>
            </w:r>
          </w:p>
        </w:tc>
        <w:tc>
          <w:tcPr>
            <w:tcW w:w="1819" w:type="dxa"/>
          </w:tcPr>
          <w:p w14:paraId="1B036670" w14:textId="77777777" w:rsidR="009A5F21" w:rsidRPr="009A5F21" w:rsidRDefault="009A5F21" w:rsidP="009A5F21">
            <w:pPr>
              <w:spacing w:line="375" w:lineRule="exact"/>
              <w:ind w:left="8" w:right="7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6C7D855E" w14:textId="77777777" w:rsidR="009A5F21" w:rsidRPr="009A5F21" w:rsidRDefault="009A5F21" w:rsidP="009A5F21">
            <w:pPr>
              <w:rPr>
                <w:rFonts w:ascii="Times New Roman" w:eastAsia="細明體_HKSCS" w:hAnsi="細明體_HKSCS" w:cs="細明體_HKSCS"/>
                <w:sz w:val="28"/>
              </w:rPr>
            </w:pPr>
          </w:p>
        </w:tc>
      </w:tr>
      <w:tr w:rsidR="009A5F21" w:rsidRPr="009A5F21" w14:paraId="19C0C3AA" w14:textId="77777777" w:rsidTr="004C0381">
        <w:trPr>
          <w:trHeight w:val="404"/>
          <w:jc w:val="center"/>
        </w:trPr>
        <w:tc>
          <w:tcPr>
            <w:tcW w:w="1080" w:type="dxa"/>
          </w:tcPr>
          <w:p w14:paraId="09229100" w14:textId="77777777" w:rsidR="009A5F21" w:rsidRPr="009A5F21" w:rsidRDefault="009A5F21" w:rsidP="009A5F21">
            <w:pPr>
              <w:spacing w:before="33"/>
              <w:ind w:left="15"/>
              <w:jc w:val="center"/>
              <w:rPr>
                <w:rFonts w:ascii="Times New Roman" w:eastAsia="細明體_HKSCS" w:hAnsi="細明體_HKSCS" w:cs="細明體_HKSCS"/>
                <w:sz w:val="28"/>
              </w:rPr>
            </w:pPr>
            <w:r w:rsidRPr="009A5F21">
              <w:rPr>
                <w:rFonts w:ascii="Times New Roman" w:eastAsia="細明體_HKSCS" w:hAnsi="細明體_HKSCS" w:cs="細明體_HKSCS"/>
                <w:sz w:val="28"/>
              </w:rPr>
              <w:t>9</w:t>
            </w:r>
          </w:p>
        </w:tc>
        <w:tc>
          <w:tcPr>
            <w:tcW w:w="3780" w:type="dxa"/>
          </w:tcPr>
          <w:p w14:paraId="0E217130" w14:textId="77777777" w:rsidR="009A5F21" w:rsidRPr="009A5F21" w:rsidRDefault="009A5F21" w:rsidP="009A5F21">
            <w:pPr>
              <w:spacing w:line="375" w:lineRule="exact"/>
              <w:ind w:left="25"/>
              <w:rPr>
                <w:rFonts w:ascii="細明體_HKSCS" w:eastAsia="細明體_HKSCS" w:hAnsi="細明體_HKSCS" w:cs="細明體_HKSCS"/>
                <w:sz w:val="28"/>
              </w:rPr>
            </w:pPr>
            <w:r w:rsidRPr="009A5F21">
              <w:rPr>
                <w:rFonts w:ascii="細明體_HKSCS" w:eastAsia="細明體_HKSCS" w:hAnsi="細明體_HKSCS" w:cs="細明體_HKSCS"/>
                <w:sz w:val="28"/>
              </w:rPr>
              <w:t>車道截水溝疏通檢視</w:t>
            </w:r>
          </w:p>
        </w:tc>
        <w:tc>
          <w:tcPr>
            <w:tcW w:w="701" w:type="dxa"/>
          </w:tcPr>
          <w:p w14:paraId="33FFFD27" w14:textId="77777777" w:rsidR="009A5F21" w:rsidRPr="009A5F21" w:rsidRDefault="009A5F21" w:rsidP="009A5F21">
            <w:pPr>
              <w:spacing w:before="3" w:line="382"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季</w:t>
            </w:r>
          </w:p>
        </w:tc>
        <w:tc>
          <w:tcPr>
            <w:tcW w:w="1819" w:type="dxa"/>
          </w:tcPr>
          <w:p w14:paraId="7E9F9C47" w14:textId="77777777" w:rsidR="009A5F21" w:rsidRPr="009A5F21" w:rsidRDefault="009A5F21" w:rsidP="009A5F21">
            <w:pPr>
              <w:spacing w:line="375" w:lineRule="exact"/>
              <w:ind w:left="8" w:right="7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4C3B4B33" w14:textId="77777777" w:rsidR="009A5F21" w:rsidRPr="009A5F21" w:rsidRDefault="009A5F21" w:rsidP="009A5F21">
            <w:pPr>
              <w:rPr>
                <w:rFonts w:ascii="Times New Roman" w:eastAsia="細明體_HKSCS" w:hAnsi="細明體_HKSCS" w:cs="細明體_HKSCS"/>
                <w:sz w:val="28"/>
              </w:rPr>
            </w:pPr>
          </w:p>
        </w:tc>
      </w:tr>
      <w:tr w:rsidR="009A5F21" w:rsidRPr="009A5F21" w14:paraId="7629D344" w14:textId="77777777" w:rsidTr="004C0381">
        <w:trPr>
          <w:trHeight w:val="404"/>
          <w:jc w:val="center"/>
        </w:trPr>
        <w:tc>
          <w:tcPr>
            <w:tcW w:w="1080" w:type="dxa"/>
          </w:tcPr>
          <w:p w14:paraId="131F05F6" w14:textId="77777777" w:rsidR="009A5F21" w:rsidRPr="009A5F21" w:rsidRDefault="009A5F21" w:rsidP="009A5F21">
            <w:pPr>
              <w:spacing w:before="33"/>
              <w:ind w:left="235" w:right="218"/>
              <w:jc w:val="center"/>
              <w:rPr>
                <w:rFonts w:ascii="Times New Roman" w:eastAsia="細明體_HKSCS" w:hAnsi="細明體_HKSCS" w:cs="細明體_HKSCS"/>
                <w:sz w:val="28"/>
              </w:rPr>
            </w:pPr>
            <w:r w:rsidRPr="009A5F21">
              <w:rPr>
                <w:rFonts w:ascii="Times New Roman" w:eastAsia="細明體_HKSCS" w:hAnsi="細明體_HKSCS" w:cs="細明體_HKSCS"/>
                <w:sz w:val="28"/>
              </w:rPr>
              <w:t>10</w:t>
            </w:r>
          </w:p>
        </w:tc>
        <w:tc>
          <w:tcPr>
            <w:tcW w:w="3780" w:type="dxa"/>
          </w:tcPr>
          <w:p w14:paraId="2834607F" w14:textId="77777777" w:rsidR="009A5F21" w:rsidRPr="009A5F21" w:rsidRDefault="009A5F21" w:rsidP="009A5F21">
            <w:pPr>
              <w:spacing w:line="375" w:lineRule="exact"/>
              <w:ind w:left="25"/>
              <w:rPr>
                <w:rFonts w:ascii="細明體_HKSCS" w:eastAsia="細明體_HKSCS" w:hAnsi="細明體_HKSCS" w:cs="細明體_HKSCS"/>
                <w:sz w:val="28"/>
              </w:rPr>
            </w:pPr>
            <w:r w:rsidRPr="009A5F21">
              <w:rPr>
                <w:rFonts w:ascii="細明體_HKSCS" w:eastAsia="細明體_HKSCS" w:hAnsi="細明體_HKSCS" w:cs="細明體_HKSCS"/>
                <w:sz w:val="28"/>
              </w:rPr>
              <w:t>聯外水溝檢視</w:t>
            </w:r>
          </w:p>
        </w:tc>
        <w:tc>
          <w:tcPr>
            <w:tcW w:w="701" w:type="dxa"/>
          </w:tcPr>
          <w:p w14:paraId="7C66AF77" w14:textId="77777777" w:rsidR="009A5F21" w:rsidRPr="009A5F21" w:rsidRDefault="009A5F21" w:rsidP="009A5F21">
            <w:pPr>
              <w:spacing w:before="5" w:line="380"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季</w:t>
            </w:r>
          </w:p>
        </w:tc>
        <w:tc>
          <w:tcPr>
            <w:tcW w:w="1819" w:type="dxa"/>
          </w:tcPr>
          <w:p w14:paraId="0A666570" w14:textId="77777777" w:rsidR="009A5F21" w:rsidRPr="009A5F21" w:rsidRDefault="009A5F21" w:rsidP="009A5F21">
            <w:pPr>
              <w:spacing w:line="375" w:lineRule="exact"/>
              <w:ind w:left="8" w:right="7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154E413F" w14:textId="77777777" w:rsidR="009A5F21" w:rsidRPr="009A5F21" w:rsidRDefault="009A5F21" w:rsidP="009A5F21">
            <w:pPr>
              <w:rPr>
                <w:rFonts w:ascii="Times New Roman" w:eastAsia="細明體_HKSCS" w:hAnsi="細明體_HKSCS" w:cs="細明體_HKSCS"/>
                <w:sz w:val="28"/>
              </w:rPr>
            </w:pPr>
          </w:p>
        </w:tc>
      </w:tr>
      <w:tr w:rsidR="009A5F21" w:rsidRPr="009A5F21" w14:paraId="2353B69D" w14:textId="77777777" w:rsidTr="004C0381">
        <w:trPr>
          <w:trHeight w:val="404"/>
          <w:jc w:val="center"/>
        </w:trPr>
        <w:tc>
          <w:tcPr>
            <w:tcW w:w="1080" w:type="dxa"/>
          </w:tcPr>
          <w:p w14:paraId="3D9ADF8C" w14:textId="77777777" w:rsidR="009A5F21" w:rsidRPr="009A5F21" w:rsidRDefault="009A5F21" w:rsidP="009A5F21">
            <w:pPr>
              <w:spacing w:before="33"/>
              <w:ind w:left="233" w:right="218"/>
              <w:jc w:val="center"/>
              <w:rPr>
                <w:rFonts w:ascii="Times New Roman" w:eastAsia="細明體_HKSCS" w:hAnsi="細明體_HKSCS" w:cs="細明體_HKSCS"/>
                <w:sz w:val="28"/>
              </w:rPr>
            </w:pPr>
            <w:r w:rsidRPr="009A5F21">
              <w:rPr>
                <w:rFonts w:ascii="Times New Roman" w:eastAsia="細明體_HKSCS" w:hAnsi="細明體_HKSCS" w:cs="細明體_HKSCS"/>
                <w:sz w:val="28"/>
              </w:rPr>
              <w:t>11</w:t>
            </w:r>
          </w:p>
        </w:tc>
        <w:tc>
          <w:tcPr>
            <w:tcW w:w="3780" w:type="dxa"/>
          </w:tcPr>
          <w:p w14:paraId="797EE3D5" w14:textId="77777777" w:rsidR="009A5F21" w:rsidRPr="009A5F21" w:rsidRDefault="009A5F21" w:rsidP="009A5F21">
            <w:pPr>
              <w:spacing w:line="375" w:lineRule="exact"/>
              <w:ind w:left="25"/>
              <w:rPr>
                <w:rFonts w:ascii="細明體_HKSCS" w:eastAsia="細明體_HKSCS" w:hAnsi="細明體_HKSCS" w:cs="細明體_HKSCS"/>
                <w:sz w:val="28"/>
              </w:rPr>
            </w:pPr>
            <w:r w:rsidRPr="009A5F21">
              <w:rPr>
                <w:rFonts w:ascii="細明體_HKSCS" w:eastAsia="細明體_HKSCS" w:hAnsi="細明體_HKSCS" w:cs="細明體_HKSCS"/>
                <w:sz w:val="28"/>
              </w:rPr>
              <w:t>防洪系統功能測試</w:t>
            </w:r>
          </w:p>
        </w:tc>
        <w:tc>
          <w:tcPr>
            <w:tcW w:w="701" w:type="dxa"/>
          </w:tcPr>
          <w:p w14:paraId="13F76AC0" w14:textId="77777777" w:rsidR="009A5F21" w:rsidRPr="009A5F21" w:rsidRDefault="009A5F21" w:rsidP="009A5F21">
            <w:pPr>
              <w:spacing w:before="5" w:line="380" w:lineRule="exact"/>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季</w:t>
            </w:r>
          </w:p>
        </w:tc>
        <w:tc>
          <w:tcPr>
            <w:tcW w:w="1819" w:type="dxa"/>
          </w:tcPr>
          <w:p w14:paraId="15C711B5" w14:textId="77777777" w:rsidR="009A5F21" w:rsidRPr="009A5F21" w:rsidRDefault="009A5F21" w:rsidP="009A5F21">
            <w:pPr>
              <w:spacing w:line="375" w:lineRule="exact"/>
              <w:ind w:left="8" w:right="7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10FF0AF3" w14:textId="77777777" w:rsidR="009A5F21" w:rsidRPr="009A5F21" w:rsidRDefault="009A5F21" w:rsidP="009A5F21">
            <w:pPr>
              <w:rPr>
                <w:rFonts w:ascii="Times New Roman" w:eastAsia="細明體_HKSCS" w:hAnsi="細明體_HKSCS" w:cs="細明體_HKSCS"/>
                <w:sz w:val="28"/>
              </w:rPr>
            </w:pPr>
          </w:p>
        </w:tc>
      </w:tr>
      <w:tr w:rsidR="009A5F21" w:rsidRPr="009A5F21" w14:paraId="0A4C5862" w14:textId="77777777" w:rsidTr="004C0381">
        <w:trPr>
          <w:trHeight w:val="728"/>
          <w:jc w:val="center"/>
        </w:trPr>
        <w:tc>
          <w:tcPr>
            <w:tcW w:w="1080" w:type="dxa"/>
          </w:tcPr>
          <w:p w14:paraId="5D917090" w14:textId="77777777" w:rsidR="009A5F21" w:rsidRPr="009A5F21" w:rsidRDefault="009A5F21" w:rsidP="009A5F21">
            <w:pPr>
              <w:spacing w:before="196"/>
              <w:ind w:left="235" w:right="218"/>
              <w:jc w:val="center"/>
              <w:rPr>
                <w:rFonts w:ascii="Times New Roman" w:eastAsia="細明體_HKSCS" w:hAnsi="細明體_HKSCS" w:cs="細明體_HKSCS"/>
                <w:sz w:val="28"/>
              </w:rPr>
            </w:pPr>
            <w:r w:rsidRPr="009A5F21">
              <w:rPr>
                <w:rFonts w:ascii="Times New Roman" w:eastAsia="細明體_HKSCS" w:hAnsi="細明體_HKSCS" w:cs="細明體_HKSCS"/>
                <w:sz w:val="28"/>
              </w:rPr>
              <w:t>12</w:t>
            </w:r>
          </w:p>
        </w:tc>
        <w:tc>
          <w:tcPr>
            <w:tcW w:w="3780" w:type="dxa"/>
          </w:tcPr>
          <w:p w14:paraId="2F9821C0" w14:textId="77777777" w:rsidR="009A5F21" w:rsidRPr="009A5F21" w:rsidRDefault="009A5F21" w:rsidP="009A5F21">
            <w:pPr>
              <w:spacing w:line="375" w:lineRule="exact"/>
              <w:ind w:left="25"/>
              <w:rPr>
                <w:rFonts w:ascii="細明體_HKSCS" w:eastAsia="細明體_HKSCS" w:hAnsi="細明體_HKSCS" w:cs="細明體_HKSCS"/>
                <w:sz w:val="28"/>
                <w:lang w:eastAsia="zh-TW"/>
              </w:rPr>
            </w:pPr>
            <w:r w:rsidRPr="009A5F21">
              <w:rPr>
                <w:rFonts w:ascii="細明體_HKSCS" w:eastAsia="細明體_HKSCS" w:hAnsi="細明體_HKSCS" w:cs="細明體_HKSCS"/>
                <w:sz w:val="28"/>
                <w:lang w:eastAsia="zh-TW"/>
              </w:rPr>
              <w:t>防洪砂包數量是否足夠</w:t>
            </w:r>
          </w:p>
        </w:tc>
        <w:tc>
          <w:tcPr>
            <w:tcW w:w="701" w:type="dxa"/>
          </w:tcPr>
          <w:p w14:paraId="7A5389A1" w14:textId="77777777" w:rsidR="009A5F21" w:rsidRPr="009A5F21" w:rsidRDefault="009A5F21" w:rsidP="009A5F21">
            <w:pPr>
              <w:spacing w:before="166"/>
              <w:ind w:left="11"/>
              <w:jc w:val="center"/>
              <w:rPr>
                <w:rFonts w:ascii="細明體_HKSCS" w:eastAsia="細明體_HKSCS" w:hAnsi="細明體_HKSCS" w:cs="細明體_HKSCS"/>
                <w:sz w:val="28"/>
              </w:rPr>
            </w:pPr>
            <w:r w:rsidRPr="009A5F21">
              <w:rPr>
                <w:rFonts w:ascii="細明體_HKSCS" w:eastAsia="細明體_HKSCS" w:hAnsi="細明體_HKSCS" w:cs="細明體_HKSCS"/>
                <w:sz w:val="28"/>
              </w:rPr>
              <w:t>季</w:t>
            </w:r>
          </w:p>
        </w:tc>
        <w:tc>
          <w:tcPr>
            <w:tcW w:w="1819" w:type="dxa"/>
          </w:tcPr>
          <w:p w14:paraId="71D3DF3E" w14:textId="77777777" w:rsidR="009A5F21" w:rsidRPr="009A5F21" w:rsidRDefault="009A5F21" w:rsidP="009A5F21">
            <w:pPr>
              <w:spacing w:line="375" w:lineRule="exact"/>
              <w:ind w:left="47" w:right="31"/>
              <w:jc w:val="center"/>
              <w:rPr>
                <w:rFonts w:ascii="細明體_HKSCS" w:eastAsia="細明體_HKSCS" w:hAnsi="細明體_HKSCS" w:cs="細明體_HKSCS"/>
                <w:sz w:val="28"/>
              </w:rPr>
            </w:pPr>
            <w:r w:rsidRPr="009A5F21">
              <w:rPr>
                <w:rFonts w:ascii="細明體_HKSCS" w:eastAsia="細明體_HKSCS" w:hAnsi="細明體_HKSCS" w:cs="細明體_HKSCS"/>
                <w:sz w:val="28"/>
              </w:rPr>
              <w:t>□正常□異常</w:t>
            </w:r>
          </w:p>
        </w:tc>
        <w:tc>
          <w:tcPr>
            <w:tcW w:w="2047" w:type="dxa"/>
          </w:tcPr>
          <w:p w14:paraId="6828542B" w14:textId="77777777" w:rsidR="009A5F21" w:rsidRPr="009A5F21" w:rsidRDefault="009A5F21" w:rsidP="009A5F21">
            <w:pPr>
              <w:spacing w:line="362" w:lineRule="exact"/>
              <w:ind w:left="25"/>
              <w:rPr>
                <w:rFonts w:ascii="細明體_HKSCS" w:eastAsia="細明體_HKSCS" w:hAnsi="細明體_HKSCS" w:cs="細明體_HKSCS"/>
                <w:sz w:val="28"/>
                <w:lang w:eastAsia="zh-TW"/>
              </w:rPr>
            </w:pPr>
            <w:r w:rsidRPr="009A5F21">
              <w:rPr>
                <w:rFonts w:ascii="細明體_HKSCS" w:eastAsia="細明體_HKSCS" w:hAnsi="細明體_HKSCS" w:cs="細明體_HKSCS"/>
                <w:spacing w:val="-1"/>
                <w:sz w:val="28"/>
                <w:lang w:eastAsia="zh-TW"/>
              </w:rPr>
              <w:t>應有數量：</w:t>
            </w:r>
          </w:p>
          <w:p w14:paraId="6E31DF31" w14:textId="77777777" w:rsidR="009A5F21" w:rsidRPr="009A5F21" w:rsidRDefault="009A5F21" w:rsidP="009A5F21">
            <w:pPr>
              <w:spacing w:line="347" w:lineRule="exact"/>
              <w:ind w:left="25"/>
              <w:rPr>
                <w:rFonts w:ascii="細明體_HKSCS" w:eastAsia="細明體_HKSCS" w:hAnsi="細明體_HKSCS" w:cs="細明體_HKSCS"/>
                <w:sz w:val="28"/>
                <w:lang w:eastAsia="zh-TW"/>
              </w:rPr>
            </w:pPr>
            <w:r w:rsidRPr="009A5F21">
              <w:rPr>
                <w:rFonts w:ascii="細明體_HKSCS" w:eastAsia="細明體_HKSCS" w:hAnsi="細明體_HKSCS" w:cs="細明體_HKSCS"/>
                <w:spacing w:val="-1"/>
                <w:sz w:val="28"/>
                <w:lang w:eastAsia="zh-TW"/>
              </w:rPr>
              <w:t>實際數量：</w:t>
            </w:r>
          </w:p>
        </w:tc>
      </w:tr>
      <w:tr w:rsidR="009A5F21" w:rsidRPr="009A5F21" w14:paraId="4B27D386" w14:textId="77777777" w:rsidTr="004C0381">
        <w:trPr>
          <w:trHeight w:val="1139"/>
          <w:jc w:val="center"/>
        </w:trPr>
        <w:tc>
          <w:tcPr>
            <w:tcW w:w="1080" w:type="dxa"/>
          </w:tcPr>
          <w:p w14:paraId="2DE76B90" w14:textId="77777777" w:rsidR="009A5F21" w:rsidRPr="009A5F21" w:rsidRDefault="009A5F21" w:rsidP="009A5F21">
            <w:pPr>
              <w:spacing w:line="323" w:lineRule="exact"/>
              <w:ind w:left="232" w:right="218"/>
              <w:jc w:val="center"/>
              <w:rPr>
                <w:rFonts w:ascii="細明體_HKSCS" w:eastAsia="細明體_HKSCS" w:hAnsi="細明體_HKSCS" w:cs="細明體_HKSCS"/>
              </w:rPr>
            </w:pPr>
            <w:r w:rsidRPr="009A5F21">
              <w:rPr>
                <w:rFonts w:ascii="細明體_HKSCS" w:eastAsia="細明體_HKSCS" w:hAnsi="細明體_HKSCS" w:cs="細明體_HKSCS"/>
              </w:rPr>
              <w:t>備註</w:t>
            </w:r>
          </w:p>
        </w:tc>
        <w:tc>
          <w:tcPr>
            <w:tcW w:w="8347" w:type="dxa"/>
            <w:gridSpan w:val="4"/>
          </w:tcPr>
          <w:p w14:paraId="2216437D" w14:textId="77777777" w:rsidR="009A5F21" w:rsidRPr="009A5F21" w:rsidRDefault="009A5F21" w:rsidP="009A5F21">
            <w:pPr>
              <w:tabs>
                <w:tab w:val="left" w:pos="505"/>
              </w:tabs>
              <w:spacing w:line="323" w:lineRule="exact"/>
              <w:ind w:left="25"/>
              <w:rPr>
                <w:rFonts w:ascii="細明體_HKSCS" w:eastAsia="細明體_HKSCS" w:hAnsi="細明體_HKSCS" w:cs="細明體_HKSCS"/>
                <w:lang w:eastAsia="zh-TW"/>
              </w:rPr>
            </w:pPr>
            <w:r w:rsidRPr="009A5F21">
              <w:rPr>
                <w:rFonts w:ascii="Times New Roman" w:eastAsia="Times New Roman" w:hAnsi="細明體_HKSCS" w:cs="細明體_HKSCS"/>
                <w:lang w:eastAsia="zh-TW"/>
              </w:rPr>
              <w:t>1.</w:t>
            </w:r>
            <w:r w:rsidRPr="009A5F21">
              <w:rPr>
                <w:rFonts w:ascii="Times New Roman" w:eastAsia="Times New Roman" w:hAnsi="細明體_HKSCS" w:cs="細明體_HKSCS"/>
                <w:lang w:eastAsia="zh-TW"/>
              </w:rPr>
              <w:tab/>
            </w:r>
            <w:r w:rsidRPr="009A5F21">
              <w:rPr>
                <w:rFonts w:ascii="細明體_HKSCS" w:eastAsia="細明體_HKSCS" w:hAnsi="細明體_HKSCS" w:cs="細明體_HKSCS"/>
                <w:lang w:eastAsia="zh-TW"/>
              </w:rPr>
              <w:t>檢查結果以勾選正常或異常欄位填寫。</w:t>
            </w:r>
          </w:p>
        </w:tc>
      </w:tr>
      <w:tr w:rsidR="009A5F21" w:rsidRPr="009A5F21" w14:paraId="274EC973" w14:textId="77777777" w:rsidTr="004C0381">
        <w:trPr>
          <w:trHeight w:val="1965"/>
          <w:jc w:val="center"/>
        </w:trPr>
        <w:tc>
          <w:tcPr>
            <w:tcW w:w="9427" w:type="dxa"/>
            <w:gridSpan w:val="5"/>
          </w:tcPr>
          <w:p w14:paraId="51EA8F99" w14:textId="77777777" w:rsidR="009A5F21" w:rsidRPr="009A5F21" w:rsidRDefault="009A5F21" w:rsidP="009A5F21">
            <w:pPr>
              <w:spacing w:line="323" w:lineRule="exact"/>
              <w:ind w:left="25"/>
              <w:rPr>
                <w:rFonts w:ascii="細明體_HKSCS" w:eastAsia="細明體_HKSCS" w:hAnsi="細明體_HKSCS" w:cs="細明體_HKSCS"/>
              </w:rPr>
            </w:pPr>
            <w:r w:rsidRPr="009A5F21">
              <w:rPr>
                <w:rFonts w:ascii="細明體_HKSCS" w:eastAsia="細明體_HKSCS" w:hAnsi="細明體_HKSCS" w:cs="細明體_HKSCS"/>
              </w:rPr>
              <w:t>異常狀況及處置說明</w:t>
            </w:r>
          </w:p>
          <w:p w14:paraId="7BB769F1" w14:textId="77777777" w:rsidR="009A5F21" w:rsidRPr="009A5F21" w:rsidRDefault="009A5F21" w:rsidP="009A5F21">
            <w:pPr>
              <w:rPr>
                <w:rFonts w:ascii="Times New Roman" w:eastAsia="細明體_HKSCS" w:hAnsi="細明體_HKSCS" w:cs="細明體_HKSCS"/>
                <w:sz w:val="20"/>
              </w:rPr>
            </w:pPr>
          </w:p>
          <w:p w14:paraId="46683890" w14:textId="77777777" w:rsidR="009A5F21" w:rsidRPr="009A5F21" w:rsidRDefault="009A5F21" w:rsidP="009A5F21">
            <w:pPr>
              <w:rPr>
                <w:rFonts w:ascii="Times New Roman" w:eastAsia="細明體_HKSCS" w:hAnsi="細明體_HKSCS" w:cs="細明體_HKSCS"/>
                <w:sz w:val="20"/>
              </w:rPr>
            </w:pPr>
          </w:p>
        </w:tc>
      </w:tr>
    </w:tbl>
    <w:p w14:paraId="176227B4" w14:textId="77777777" w:rsidR="003E5FB8" w:rsidRPr="003E5FB8" w:rsidRDefault="003E5FB8" w:rsidP="003E5FB8">
      <w:pPr>
        <w:rPr>
          <w:rFonts w:ascii="Times New Roman" w:eastAsia="新細明體" w:hAnsi="Times New Roman" w:cs="Times New Roman"/>
          <w:szCs w:val="24"/>
        </w:rPr>
      </w:pPr>
    </w:p>
    <w:p w14:paraId="7F9F78AC" w14:textId="77777777"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5F14BF46" w14:textId="768E2388" w:rsidR="003E5FB8" w:rsidRPr="001B50BB" w:rsidRDefault="00BA0E75" w:rsidP="001B50BB">
      <w:pPr>
        <w:pStyle w:val="2"/>
        <w:jc w:val="center"/>
      </w:pPr>
      <w:bookmarkStart w:id="35" w:name="_Toc75419617"/>
      <w:proofErr w:type="gramStart"/>
      <w:r w:rsidRPr="001B50BB">
        <w:rPr>
          <w:rFonts w:hint="eastAsia"/>
        </w:rPr>
        <w:lastRenderedPageBreak/>
        <w:t>污</w:t>
      </w:r>
      <w:proofErr w:type="gramEnd"/>
      <w:r w:rsidRPr="001B50BB">
        <w:rPr>
          <w:rFonts w:hint="eastAsia"/>
        </w:rPr>
        <w:t>廢水系統</w:t>
      </w:r>
      <w:r w:rsidR="003E5FB8" w:rsidRPr="001B50BB">
        <w:t>檢查紀錄參考表</w:t>
      </w:r>
      <w:bookmarkEnd w:id="35"/>
    </w:p>
    <w:p w14:paraId="39FADADD"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67AB227B"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8"/>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660"/>
        <w:gridCol w:w="2784"/>
        <w:gridCol w:w="890"/>
        <w:gridCol w:w="720"/>
        <w:gridCol w:w="1176"/>
        <w:gridCol w:w="444"/>
        <w:gridCol w:w="2340"/>
      </w:tblGrid>
      <w:tr w:rsidR="00BA0E75" w:rsidRPr="00B06CE0" w14:paraId="55F13A84" w14:textId="77777777" w:rsidTr="004C0381">
        <w:trPr>
          <w:trHeight w:val="421"/>
          <w:jc w:val="center"/>
        </w:trPr>
        <w:tc>
          <w:tcPr>
            <w:tcW w:w="660" w:type="dxa"/>
          </w:tcPr>
          <w:p w14:paraId="24F3AF9F" w14:textId="77777777" w:rsidR="00BA0E75" w:rsidRPr="00B06CE0" w:rsidRDefault="00BA0E75" w:rsidP="00BA0E75">
            <w:pPr>
              <w:spacing w:before="12" w:line="389" w:lineRule="exact"/>
              <w:ind w:left="25" w:right="9"/>
              <w:jc w:val="center"/>
              <w:rPr>
                <w:rFonts w:ascii="細明體_HKSCS" w:eastAsia="細明體_HKSCS" w:hAnsi="細明體_HKSCS" w:cs="細明體_HKSCS"/>
                <w:sz w:val="24"/>
              </w:rPr>
            </w:pPr>
            <w:r w:rsidRPr="00B06CE0">
              <w:rPr>
                <w:rFonts w:ascii="細明體_HKSCS" w:eastAsia="細明體_HKSCS" w:hAnsi="細明體_HKSCS" w:cs="細明體_HKSCS"/>
                <w:sz w:val="24"/>
              </w:rPr>
              <w:t>項次</w:t>
            </w:r>
          </w:p>
        </w:tc>
        <w:tc>
          <w:tcPr>
            <w:tcW w:w="3674" w:type="dxa"/>
            <w:gridSpan w:val="2"/>
          </w:tcPr>
          <w:p w14:paraId="33A53164" w14:textId="77777777" w:rsidR="00BA0E75" w:rsidRPr="00B06CE0" w:rsidRDefault="00BA0E75" w:rsidP="00BA0E75">
            <w:pPr>
              <w:tabs>
                <w:tab w:val="left" w:pos="585"/>
                <w:tab w:val="left" w:pos="1144"/>
                <w:tab w:val="left" w:pos="1705"/>
                <w:tab w:val="left" w:pos="2265"/>
                <w:tab w:val="left" w:pos="2824"/>
              </w:tabs>
              <w:spacing w:before="12" w:line="389"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維</w:t>
            </w:r>
            <w:r w:rsidRPr="00B06CE0">
              <w:rPr>
                <w:rFonts w:ascii="細明體_HKSCS" w:eastAsia="細明體_HKSCS" w:hAnsi="細明體_HKSCS" w:cs="細明體_HKSCS"/>
                <w:sz w:val="24"/>
              </w:rPr>
              <w:tab/>
              <w:t>護</w:t>
            </w:r>
            <w:r w:rsidRPr="00B06CE0">
              <w:rPr>
                <w:rFonts w:ascii="細明體_HKSCS" w:eastAsia="細明體_HKSCS" w:hAnsi="細明體_HKSCS" w:cs="細明體_HKSCS"/>
                <w:sz w:val="24"/>
              </w:rPr>
              <w:tab/>
              <w:t>檢</w:t>
            </w:r>
            <w:r w:rsidRPr="00B06CE0">
              <w:rPr>
                <w:rFonts w:ascii="細明體_HKSCS" w:eastAsia="細明體_HKSCS" w:hAnsi="細明體_HKSCS" w:cs="細明體_HKSCS"/>
                <w:sz w:val="24"/>
              </w:rPr>
              <w:tab/>
              <w:t>查</w:t>
            </w:r>
            <w:r w:rsidRPr="00B06CE0">
              <w:rPr>
                <w:rFonts w:ascii="細明體_HKSCS" w:eastAsia="細明體_HKSCS" w:hAnsi="細明體_HKSCS" w:cs="細明體_HKSCS"/>
                <w:sz w:val="24"/>
              </w:rPr>
              <w:tab/>
              <w:t>項</w:t>
            </w:r>
            <w:r w:rsidRPr="00B06CE0">
              <w:rPr>
                <w:rFonts w:ascii="細明體_HKSCS" w:eastAsia="細明體_HKSCS" w:hAnsi="細明體_HKSCS" w:cs="細明體_HKSCS"/>
                <w:sz w:val="24"/>
              </w:rPr>
              <w:tab/>
              <w:t>目</w:t>
            </w:r>
          </w:p>
        </w:tc>
        <w:tc>
          <w:tcPr>
            <w:tcW w:w="720" w:type="dxa"/>
          </w:tcPr>
          <w:p w14:paraId="63649FDE" w14:textId="77777777" w:rsidR="00BA0E75" w:rsidRPr="00B06CE0" w:rsidRDefault="00BA0E75" w:rsidP="00BA0E75">
            <w:pPr>
              <w:spacing w:before="12" w:line="389" w:lineRule="exact"/>
              <w:ind w:right="62"/>
              <w:jc w:val="right"/>
              <w:rPr>
                <w:rFonts w:ascii="細明體_HKSCS" w:eastAsia="細明體_HKSCS" w:hAnsi="細明體_HKSCS" w:cs="細明體_HKSCS"/>
                <w:sz w:val="24"/>
              </w:rPr>
            </w:pPr>
            <w:r w:rsidRPr="00B06CE0">
              <w:rPr>
                <w:rFonts w:ascii="細明體_HKSCS" w:eastAsia="細明體_HKSCS" w:hAnsi="細明體_HKSCS" w:cs="細明體_HKSCS"/>
                <w:sz w:val="24"/>
              </w:rPr>
              <w:t>週期</w:t>
            </w:r>
          </w:p>
        </w:tc>
        <w:tc>
          <w:tcPr>
            <w:tcW w:w="1620" w:type="dxa"/>
            <w:gridSpan w:val="2"/>
          </w:tcPr>
          <w:p w14:paraId="2655FFFC" w14:textId="77777777" w:rsidR="00BA0E75" w:rsidRPr="00B06CE0" w:rsidRDefault="00BA0E75" w:rsidP="00BA0E75">
            <w:pPr>
              <w:spacing w:before="12" w:line="389" w:lineRule="exact"/>
              <w:ind w:left="532"/>
              <w:rPr>
                <w:rFonts w:ascii="細明體_HKSCS" w:eastAsia="細明體_HKSCS" w:hAnsi="細明體_HKSCS" w:cs="細明體_HKSCS"/>
                <w:sz w:val="24"/>
              </w:rPr>
            </w:pPr>
            <w:r w:rsidRPr="00B06CE0">
              <w:rPr>
                <w:rFonts w:ascii="細明體_HKSCS" w:eastAsia="細明體_HKSCS" w:hAnsi="細明體_HKSCS" w:cs="細明體_HKSCS"/>
                <w:sz w:val="24"/>
              </w:rPr>
              <w:t>狀況</w:t>
            </w:r>
          </w:p>
        </w:tc>
        <w:tc>
          <w:tcPr>
            <w:tcW w:w="2340" w:type="dxa"/>
          </w:tcPr>
          <w:p w14:paraId="4C4A3572" w14:textId="77777777" w:rsidR="00BA0E75" w:rsidRPr="00B06CE0" w:rsidRDefault="00BA0E75" w:rsidP="00BA0E75">
            <w:pPr>
              <w:tabs>
                <w:tab w:val="left" w:pos="590"/>
                <w:tab w:val="left" w:pos="1149"/>
                <w:tab w:val="left" w:pos="1711"/>
              </w:tabs>
              <w:spacing w:before="12" w:line="389"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處</w:t>
            </w:r>
            <w:r w:rsidRPr="00B06CE0">
              <w:rPr>
                <w:rFonts w:ascii="細明體_HKSCS" w:eastAsia="細明體_HKSCS" w:hAnsi="細明體_HKSCS" w:cs="細明體_HKSCS"/>
                <w:sz w:val="24"/>
              </w:rPr>
              <w:tab/>
              <w:t>理</w:t>
            </w:r>
            <w:r w:rsidRPr="00B06CE0">
              <w:rPr>
                <w:rFonts w:ascii="細明體_HKSCS" w:eastAsia="細明體_HKSCS" w:hAnsi="細明體_HKSCS" w:cs="細明體_HKSCS"/>
                <w:sz w:val="24"/>
              </w:rPr>
              <w:tab/>
              <w:t>情</w:t>
            </w:r>
            <w:r w:rsidRPr="00B06CE0">
              <w:rPr>
                <w:rFonts w:ascii="細明體_HKSCS" w:eastAsia="細明體_HKSCS" w:hAnsi="細明體_HKSCS" w:cs="細明體_HKSCS"/>
                <w:sz w:val="24"/>
              </w:rPr>
              <w:tab/>
              <w:t>形</w:t>
            </w:r>
          </w:p>
        </w:tc>
      </w:tr>
      <w:tr w:rsidR="00BA0E75" w:rsidRPr="00B06CE0" w14:paraId="06FFE0A7" w14:textId="77777777" w:rsidTr="004C0381">
        <w:trPr>
          <w:trHeight w:val="419"/>
          <w:jc w:val="center"/>
        </w:trPr>
        <w:tc>
          <w:tcPr>
            <w:tcW w:w="660" w:type="dxa"/>
          </w:tcPr>
          <w:p w14:paraId="225ECD92" w14:textId="77777777" w:rsidR="00BA0E75" w:rsidRPr="00B06CE0" w:rsidRDefault="00BA0E75" w:rsidP="00BA0E75">
            <w:pPr>
              <w:spacing w:before="43"/>
              <w:ind w:left="16"/>
              <w:jc w:val="center"/>
              <w:rPr>
                <w:rFonts w:ascii="細明體_HKSCS" w:eastAsia="細明體_HKSCS" w:hAnsi="細明體_HKSCS" w:cs="細明體_HKSCS"/>
                <w:sz w:val="24"/>
              </w:rPr>
            </w:pPr>
            <w:r w:rsidRPr="00B06CE0">
              <w:rPr>
                <w:rFonts w:ascii="細明體_HKSCS" w:eastAsia="細明體_HKSCS" w:hAnsi="細明體_HKSCS" w:cs="細明體_HKSCS"/>
                <w:w w:val="99"/>
                <w:sz w:val="24"/>
              </w:rPr>
              <w:t>一</w:t>
            </w:r>
          </w:p>
        </w:tc>
        <w:tc>
          <w:tcPr>
            <w:tcW w:w="8354" w:type="dxa"/>
            <w:gridSpan w:val="6"/>
          </w:tcPr>
          <w:p w14:paraId="2A0117EE" w14:textId="77777777" w:rsidR="00BA0E75" w:rsidRPr="00B06CE0" w:rsidRDefault="00BA0E75" w:rsidP="00BA0E75">
            <w:pPr>
              <w:spacing w:before="43"/>
              <w:ind w:left="25"/>
              <w:rPr>
                <w:rFonts w:ascii="細明體_HKSCS" w:eastAsia="細明體_HKSCS" w:hAnsi="細明體_HKSCS" w:cs="細明體_HKSCS"/>
                <w:sz w:val="24"/>
              </w:rPr>
            </w:pPr>
            <w:r w:rsidRPr="00B06CE0">
              <w:rPr>
                <w:rFonts w:ascii="細明體_HKSCS" w:eastAsia="細明體_HKSCS" w:hAnsi="細明體_HKSCS" w:cs="細明體_HKSCS"/>
                <w:sz w:val="24"/>
              </w:rPr>
              <w:t>靜態檢查</w:t>
            </w:r>
          </w:p>
        </w:tc>
      </w:tr>
      <w:tr w:rsidR="00BA0E75" w:rsidRPr="00B06CE0" w14:paraId="46B4E98C" w14:textId="77777777" w:rsidTr="004C0381">
        <w:trPr>
          <w:trHeight w:val="419"/>
          <w:jc w:val="center"/>
        </w:trPr>
        <w:tc>
          <w:tcPr>
            <w:tcW w:w="660" w:type="dxa"/>
          </w:tcPr>
          <w:p w14:paraId="215A1C52" w14:textId="77777777" w:rsidR="00BA0E75" w:rsidRPr="00B06CE0" w:rsidRDefault="00BA0E75" w:rsidP="00BA0E75">
            <w:pPr>
              <w:spacing w:before="63"/>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1</w:t>
            </w:r>
          </w:p>
        </w:tc>
        <w:tc>
          <w:tcPr>
            <w:tcW w:w="3674" w:type="dxa"/>
            <w:gridSpan w:val="2"/>
          </w:tcPr>
          <w:p w14:paraId="18FD2B5E" w14:textId="77777777" w:rsidR="00BA0E75" w:rsidRPr="00B06CE0" w:rsidRDefault="00BA0E75" w:rsidP="00BA0E75">
            <w:pPr>
              <w:spacing w:before="43"/>
              <w:ind w:left="25"/>
              <w:rPr>
                <w:rFonts w:ascii="細明體_HKSCS" w:eastAsia="細明體_HKSCS" w:hAnsi="細明體_HKSCS" w:cs="細明體_HKSCS"/>
                <w:sz w:val="24"/>
              </w:rPr>
            </w:pPr>
            <w:r w:rsidRPr="00B06CE0">
              <w:rPr>
                <w:rFonts w:ascii="細明體_HKSCS" w:eastAsia="細明體_HKSCS" w:hAnsi="細明體_HKSCS" w:cs="細明體_HKSCS"/>
                <w:sz w:val="24"/>
              </w:rPr>
              <w:t>檢查浮球控制開關</w:t>
            </w:r>
          </w:p>
        </w:tc>
        <w:tc>
          <w:tcPr>
            <w:tcW w:w="720" w:type="dxa"/>
          </w:tcPr>
          <w:p w14:paraId="437563C1" w14:textId="77777777" w:rsidR="00BA0E75" w:rsidRPr="00B06CE0" w:rsidRDefault="00BA0E75" w:rsidP="00BA0E75">
            <w:pPr>
              <w:spacing w:before="43"/>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月</w:t>
            </w:r>
          </w:p>
        </w:tc>
        <w:tc>
          <w:tcPr>
            <w:tcW w:w="1620" w:type="dxa"/>
            <w:gridSpan w:val="2"/>
          </w:tcPr>
          <w:p w14:paraId="0980BC35"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2AC0EF9B" w14:textId="77777777" w:rsidR="00BA0E75" w:rsidRPr="00B06CE0" w:rsidRDefault="00BA0E75" w:rsidP="00BA0E75">
            <w:pPr>
              <w:rPr>
                <w:rFonts w:ascii="Times New Roman" w:eastAsia="細明體_HKSCS" w:hAnsi="細明體_HKSCS" w:cs="細明體_HKSCS"/>
                <w:sz w:val="24"/>
              </w:rPr>
            </w:pPr>
          </w:p>
        </w:tc>
      </w:tr>
      <w:tr w:rsidR="00BA0E75" w:rsidRPr="00B06CE0" w14:paraId="73C84A8F" w14:textId="77777777" w:rsidTr="004C0381">
        <w:trPr>
          <w:trHeight w:val="421"/>
          <w:jc w:val="center"/>
        </w:trPr>
        <w:tc>
          <w:tcPr>
            <w:tcW w:w="660" w:type="dxa"/>
            <w:vMerge w:val="restart"/>
          </w:tcPr>
          <w:p w14:paraId="25706A57" w14:textId="77777777" w:rsidR="00BA0E75" w:rsidRPr="00B06CE0" w:rsidRDefault="00BA0E75" w:rsidP="00BA0E75">
            <w:pPr>
              <w:rPr>
                <w:rFonts w:ascii="Times New Roman" w:eastAsia="細明體_HKSCS" w:hAnsi="細明體_HKSCS" w:cs="細明體_HKSCS"/>
                <w:sz w:val="24"/>
              </w:rPr>
            </w:pPr>
          </w:p>
          <w:p w14:paraId="64AC5436" w14:textId="77777777" w:rsidR="00BA0E75" w:rsidRPr="00B06CE0" w:rsidRDefault="00BA0E75" w:rsidP="00BA0E75">
            <w:pPr>
              <w:rPr>
                <w:rFonts w:ascii="Times New Roman" w:eastAsia="細明體_HKSCS" w:hAnsi="細明體_HKSCS" w:cs="細明體_HKSCS"/>
                <w:sz w:val="24"/>
              </w:rPr>
            </w:pPr>
          </w:p>
          <w:p w14:paraId="422775D5" w14:textId="77777777" w:rsidR="00BA0E75" w:rsidRPr="00B06CE0" w:rsidRDefault="00BA0E75" w:rsidP="00BA0E75">
            <w:pPr>
              <w:rPr>
                <w:rFonts w:ascii="Times New Roman" w:eastAsia="細明體_HKSCS" w:hAnsi="細明體_HKSCS" w:cs="細明體_HKSCS"/>
                <w:sz w:val="24"/>
              </w:rPr>
            </w:pPr>
          </w:p>
          <w:p w14:paraId="7EE03A87" w14:textId="77777777" w:rsidR="00BA0E75" w:rsidRPr="00B06CE0" w:rsidRDefault="00BA0E75" w:rsidP="00BA0E75">
            <w:pPr>
              <w:spacing w:before="7"/>
              <w:rPr>
                <w:rFonts w:ascii="Times New Roman" w:eastAsia="細明體_HKSCS" w:hAnsi="細明體_HKSCS" w:cs="細明體_HKSCS"/>
                <w:sz w:val="24"/>
              </w:rPr>
            </w:pPr>
          </w:p>
          <w:p w14:paraId="7B323830" w14:textId="77777777" w:rsidR="00BA0E75" w:rsidRPr="00B06CE0" w:rsidRDefault="00BA0E75" w:rsidP="00BA0E75">
            <w:pPr>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2</w:t>
            </w:r>
          </w:p>
        </w:tc>
        <w:tc>
          <w:tcPr>
            <w:tcW w:w="3674" w:type="dxa"/>
            <w:gridSpan w:val="2"/>
          </w:tcPr>
          <w:p w14:paraId="50A2800C" w14:textId="77777777" w:rsidR="00BA0E75" w:rsidRPr="00B06CE0" w:rsidRDefault="00BA0E75" w:rsidP="00BA0E75">
            <w:pPr>
              <w:tabs>
                <w:tab w:val="left" w:pos="3025"/>
              </w:tabs>
              <w:spacing w:before="43"/>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檢查集水坑內淤泥高度</w:t>
            </w:r>
            <w:r w:rsidRPr="00B06CE0">
              <w:rPr>
                <w:rFonts w:ascii="細明體_HKSCS" w:eastAsia="細明體_HKSCS" w:hAnsi="細明體_HKSCS" w:cs="細明體_HKSCS"/>
                <w:sz w:val="24"/>
                <w:u w:val="single"/>
                <w:lang w:eastAsia="zh-TW"/>
              </w:rPr>
              <w:t xml:space="preserve"> </w:t>
            </w:r>
            <w:r w:rsidRPr="00B06CE0">
              <w:rPr>
                <w:rFonts w:ascii="細明體_HKSCS" w:eastAsia="細明體_HKSCS" w:hAnsi="細明體_HKSCS" w:cs="細明體_HKSCS"/>
                <w:sz w:val="24"/>
                <w:u w:val="single"/>
                <w:lang w:eastAsia="zh-TW"/>
              </w:rPr>
              <w:tab/>
            </w:r>
            <w:r w:rsidRPr="00B06CE0">
              <w:rPr>
                <w:rFonts w:ascii="細明體_HKSCS" w:eastAsia="細明體_HKSCS" w:hAnsi="細明體_HKSCS" w:cs="細明體_HKSCS"/>
                <w:sz w:val="24"/>
                <w:lang w:eastAsia="zh-TW"/>
              </w:rPr>
              <w:t>公分</w:t>
            </w:r>
          </w:p>
        </w:tc>
        <w:tc>
          <w:tcPr>
            <w:tcW w:w="720" w:type="dxa"/>
          </w:tcPr>
          <w:p w14:paraId="05173AE2" w14:textId="77777777" w:rsidR="00BA0E75" w:rsidRPr="00B06CE0" w:rsidRDefault="00BA0E75" w:rsidP="00BA0E75">
            <w:pPr>
              <w:spacing w:before="43"/>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月</w:t>
            </w:r>
          </w:p>
        </w:tc>
        <w:tc>
          <w:tcPr>
            <w:tcW w:w="1620" w:type="dxa"/>
            <w:gridSpan w:val="2"/>
          </w:tcPr>
          <w:p w14:paraId="673AA081" w14:textId="77777777" w:rsidR="00BA0E75" w:rsidRPr="00B06CE0" w:rsidRDefault="00BA0E75" w:rsidP="00BA0E75">
            <w:pPr>
              <w:spacing w:line="378"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4F2C5BBD" w14:textId="77777777" w:rsidR="00BA0E75" w:rsidRPr="00B06CE0" w:rsidRDefault="00BA0E75" w:rsidP="00BA0E75">
            <w:pPr>
              <w:rPr>
                <w:rFonts w:ascii="Times New Roman" w:eastAsia="細明體_HKSCS" w:hAnsi="細明體_HKSCS" w:cs="細明體_HKSCS"/>
                <w:sz w:val="24"/>
              </w:rPr>
            </w:pPr>
          </w:p>
        </w:tc>
      </w:tr>
      <w:tr w:rsidR="00BA0E75" w:rsidRPr="00B06CE0" w14:paraId="00F0D21A" w14:textId="77777777" w:rsidTr="004C0381">
        <w:trPr>
          <w:trHeight w:val="1211"/>
          <w:jc w:val="center"/>
        </w:trPr>
        <w:tc>
          <w:tcPr>
            <w:tcW w:w="660" w:type="dxa"/>
            <w:vMerge/>
          </w:tcPr>
          <w:p w14:paraId="65E1352D" w14:textId="77777777" w:rsidR="00BA0E75" w:rsidRPr="00B06CE0" w:rsidRDefault="00BA0E75" w:rsidP="00BA0E75">
            <w:pPr>
              <w:rPr>
                <w:rFonts w:ascii="細明體_HKSCS" w:eastAsia="細明體_HKSCS" w:hAnsi="細明體_HKSCS" w:cs="細明體_HKSCS"/>
                <w:sz w:val="24"/>
                <w:szCs w:val="2"/>
              </w:rPr>
            </w:pPr>
          </w:p>
        </w:tc>
        <w:tc>
          <w:tcPr>
            <w:tcW w:w="3674" w:type="dxa"/>
            <w:gridSpan w:val="2"/>
          </w:tcPr>
          <w:p w14:paraId="0BC1E87A" w14:textId="77777777" w:rsidR="00BA0E75" w:rsidRPr="00B06CE0" w:rsidRDefault="00BA0E75" w:rsidP="00BA0E75">
            <w:pPr>
              <w:spacing w:line="311" w:lineRule="exact"/>
              <w:ind w:left="25"/>
              <w:rPr>
                <w:rFonts w:ascii="Times New Roman" w:eastAsia="Times New Roman" w:hAnsi="Times New Roman" w:cs="細明體_HKSCS"/>
                <w:sz w:val="24"/>
                <w:lang w:eastAsia="zh-TW"/>
              </w:rPr>
            </w:pPr>
            <w:r w:rsidRPr="00B06CE0">
              <w:rPr>
                <w:rFonts w:ascii="細明體_HKSCS" w:eastAsia="細明體_HKSCS" w:hAnsi="細明體_HKSCS" w:cs="細明體_HKSCS"/>
                <w:sz w:val="24"/>
                <w:lang w:eastAsia="zh-TW"/>
              </w:rPr>
              <w:t>測量馬達絕緣電阻</w:t>
            </w:r>
            <w:proofErr w:type="gramStart"/>
            <w:r w:rsidRPr="00B06CE0">
              <w:rPr>
                <w:rFonts w:ascii="細明體_HKSCS" w:eastAsia="細明體_HKSCS" w:hAnsi="細明體_HKSCS" w:cs="細明體_HKSCS"/>
                <w:sz w:val="24"/>
                <w:lang w:eastAsia="zh-TW"/>
              </w:rPr>
              <w:t>（</w:t>
            </w:r>
            <w:proofErr w:type="gramEnd"/>
            <w:r w:rsidRPr="00B06CE0">
              <w:rPr>
                <w:rFonts w:ascii="細明體_HKSCS" w:eastAsia="細明體_HKSCS" w:hAnsi="細明體_HKSCS" w:cs="細明體_HKSCS"/>
                <w:sz w:val="24"/>
                <w:lang w:eastAsia="zh-TW"/>
              </w:rPr>
              <w:t xml:space="preserve">標準值 </w:t>
            </w:r>
            <w:r w:rsidRPr="00B06CE0">
              <w:rPr>
                <w:rFonts w:ascii="Times New Roman" w:eastAsia="Times New Roman" w:hAnsi="Times New Roman" w:cs="細明體_HKSCS"/>
                <w:sz w:val="24"/>
                <w:lang w:eastAsia="zh-TW"/>
              </w:rPr>
              <w:t>1MΩ</w:t>
            </w:r>
          </w:p>
          <w:p w14:paraId="29003DBB" w14:textId="77777777" w:rsidR="00BA0E75" w:rsidRPr="00B06CE0" w:rsidRDefault="00BA0E75" w:rsidP="00BA0E75">
            <w:pPr>
              <w:spacing w:line="324"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以上）</w:t>
            </w:r>
          </w:p>
          <w:p w14:paraId="094CE543" w14:textId="77777777" w:rsidR="00BA0E75" w:rsidRPr="00B06CE0" w:rsidRDefault="00BA0E75" w:rsidP="00BA0E75">
            <w:pPr>
              <w:spacing w:before="10"/>
              <w:rPr>
                <w:rFonts w:ascii="Times New Roman" w:eastAsia="細明體_HKSCS" w:hAnsi="細明體_HKSCS" w:cs="細明體_HKSCS"/>
                <w:sz w:val="24"/>
              </w:rPr>
            </w:pPr>
          </w:p>
          <w:p w14:paraId="6603E2E6" w14:textId="77777777" w:rsidR="00BA0E75" w:rsidRPr="00B06CE0" w:rsidRDefault="00BA0E75" w:rsidP="00BA0E75">
            <w:pPr>
              <w:tabs>
                <w:tab w:val="left" w:pos="3080"/>
              </w:tabs>
              <w:spacing w:before="1" w:line="304" w:lineRule="exact"/>
              <w:ind w:left="25"/>
              <w:rPr>
                <w:rFonts w:ascii="Times New Roman" w:eastAsia="Times New Roman" w:hAnsi="細明體_HKSCS" w:cs="細明體_HKSCS"/>
                <w:sz w:val="24"/>
              </w:rPr>
            </w:pPr>
            <w:r w:rsidRPr="00B06CE0">
              <w:rPr>
                <w:rFonts w:ascii="細明體_HKSCS" w:eastAsia="細明體_HKSCS" w:hAnsi="細明體_HKSCS" w:cs="細明體_HKSCS"/>
                <w:w w:val="95"/>
                <w:sz w:val="24"/>
              </w:rPr>
              <w:t>儀器編號：</w:t>
            </w:r>
            <w:r w:rsidRPr="00B06CE0">
              <w:rPr>
                <w:rFonts w:ascii="Times New Roman" w:eastAsia="Times New Roman" w:hAnsi="細明體_HKSCS" w:cs="細明體_HKSCS"/>
                <w:w w:val="95"/>
                <w:sz w:val="24"/>
                <w:u w:val="single"/>
              </w:rPr>
              <w:t xml:space="preserve"> </w:t>
            </w:r>
            <w:r w:rsidRPr="00B06CE0">
              <w:rPr>
                <w:rFonts w:ascii="Times New Roman" w:eastAsia="Times New Roman" w:hAnsi="細明體_HKSCS" w:cs="細明體_HKSCS"/>
                <w:sz w:val="24"/>
                <w:u w:val="single"/>
              </w:rPr>
              <w:tab/>
            </w:r>
          </w:p>
        </w:tc>
        <w:tc>
          <w:tcPr>
            <w:tcW w:w="720" w:type="dxa"/>
          </w:tcPr>
          <w:p w14:paraId="3E248E29" w14:textId="77777777" w:rsidR="00BA0E75" w:rsidRPr="00B06CE0" w:rsidRDefault="00BA0E75" w:rsidP="00BA0E75">
            <w:pPr>
              <w:rPr>
                <w:rFonts w:ascii="Times New Roman" w:eastAsia="細明體_HKSCS" w:hAnsi="細明體_HKSCS" w:cs="細明體_HKSCS"/>
                <w:sz w:val="24"/>
              </w:rPr>
            </w:pPr>
          </w:p>
          <w:p w14:paraId="1B6E975C" w14:textId="77777777" w:rsidR="00BA0E75" w:rsidRPr="00B06CE0" w:rsidRDefault="00BA0E75" w:rsidP="00BA0E75">
            <w:pPr>
              <w:spacing w:before="163"/>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月</w:t>
            </w:r>
          </w:p>
        </w:tc>
        <w:tc>
          <w:tcPr>
            <w:tcW w:w="1620" w:type="dxa"/>
            <w:gridSpan w:val="2"/>
          </w:tcPr>
          <w:p w14:paraId="7CB15D70"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3B5A9AA8" w14:textId="77777777" w:rsidR="00BA0E75" w:rsidRPr="00B06CE0" w:rsidRDefault="00BA0E75" w:rsidP="00BA0E75">
            <w:pPr>
              <w:spacing w:before="23" w:line="326" w:lineRule="exact"/>
              <w:ind w:left="31"/>
              <w:rPr>
                <w:rFonts w:ascii="Times New Roman" w:eastAsia="Times New Roman" w:hAnsi="細明體_HKSCS" w:cs="細明體_HKSCS"/>
                <w:sz w:val="24"/>
              </w:rPr>
            </w:pPr>
            <w:r w:rsidRPr="00B06CE0">
              <w:rPr>
                <w:rFonts w:ascii="細明體_HKSCS" w:eastAsia="細明體_HKSCS" w:hAnsi="細明體_HKSCS" w:cs="細明體_HKSCS"/>
                <w:sz w:val="24"/>
              </w:rPr>
              <w:t>馬達</w:t>
            </w:r>
            <w:r w:rsidRPr="00B06CE0">
              <w:rPr>
                <w:rFonts w:ascii="Times New Roman" w:eastAsia="Times New Roman" w:hAnsi="細明體_HKSCS" w:cs="細明體_HKSCS"/>
                <w:sz w:val="24"/>
              </w:rPr>
              <w:t xml:space="preserve">#1 </w:t>
            </w:r>
            <w:r w:rsidRPr="00B06CE0">
              <w:rPr>
                <w:rFonts w:ascii="細明體_HKSCS" w:eastAsia="細明體_HKSCS" w:hAnsi="細明體_HKSCS" w:cs="細明體_HKSCS"/>
                <w:sz w:val="24"/>
              </w:rPr>
              <w:t>實測值</w:t>
            </w:r>
            <w:r w:rsidRPr="00B06CE0">
              <w:rPr>
                <w:rFonts w:ascii="Times New Roman" w:eastAsia="Times New Roman" w:hAnsi="細明體_HKSCS" w:cs="細明體_HKSCS"/>
                <w:sz w:val="24"/>
              </w:rPr>
              <w:t>:</w:t>
            </w:r>
          </w:p>
          <w:p w14:paraId="1DEBFA5F" w14:textId="77777777" w:rsidR="00BA0E75" w:rsidRPr="00B06CE0" w:rsidRDefault="00BA0E75" w:rsidP="00BA0E75">
            <w:pPr>
              <w:tabs>
                <w:tab w:val="left" w:pos="1910"/>
              </w:tabs>
              <w:ind w:left="564" w:right="6" w:hanging="12"/>
              <w:jc w:val="both"/>
              <w:rPr>
                <w:rFonts w:ascii="Times New Roman" w:eastAsia="細明體_HKSCS" w:hAnsi="Times New Roman" w:cs="細明體_HKSCS"/>
                <w:sz w:val="24"/>
              </w:rPr>
            </w:pPr>
            <w:r w:rsidRPr="00B06CE0">
              <w:rPr>
                <w:rFonts w:ascii="Times New Roman" w:eastAsia="細明體_HKSCS" w:hAnsi="Times New Roman" w:cs="細明體_HKSCS"/>
                <w:sz w:val="24"/>
              </w:rPr>
              <w:t>R-G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pacing w:val="-13"/>
                <w:sz w:val="24"/>
              </w:rPr>
              <w:t xml:space="preserve">MΩ </w:t>
            </w:r>
            <w:r w:rsidRPr="00B06CE0">
              <w:rPr>
                <w:rFonts w:ascii="Times New Roman" w:eastAsia="細明體_HKSCS" w:hAnsi="Times New Roman" w:cs="細明體_HKSCS"/>
                <w:sz w:val="24"/>
              </w:rPr>
              <w:t>S-G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z w:val="24"/>
              </w:rPr>
              <w:t>MΩ T-G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pacing w:val="-11"/>
                <w:sz w:val="24"/>
              </w:rPr>
              <w:t>MΩ</w:t>
            </w:r>
          </w:p>
        </w:tc>
      </w:tr>
      <w:tr w:rsidR="00BA0E75" w:rsidRPr="00B06CE0" w14:paraId="7BCA092C" w14:textId="77777777" w:rsidTr="004C0381">
        <w:trPr>
          <w:trHeight w:val="1139"/>
          <w:jc w:val="center"/>
        </w:trPr>
        <w:tc>
          <w:tcPr>
            <w:tcW w:w="660" w:type="dxa"/>
            <w:vMerge/>
          </w:tcPr>
          <w:p w14:paraId="31B8DCC7" w14:textId="77777777" w:rsidR="00BA0E75" w:rsidRPr="00B06CE0" w:rsidRDefault="00BA0E75" w:rsidP="00BA0E75">
            <w:pPr>
              <w:rPr>
                <w:rFonts w:ascii="細明體_HKSCS" w:eastAsia="細明體_HKSCS" w:hAnsi="細明體_HKSCS" w:cs="細明體_HKSCS"/>
                <w:sz w:val="24"/>
                <w:szCs w:val="2"/>
              </w:rPr>
            </w:pPr>
          </w:p>
        </w:tc>
        <w:tc>
          <w:tcPr>
            <w:tcW w:w="2784" w:type="dxa"/>
          </w:tcPr>
          <w:p w14:paraId="1BFA9404" w14:textId="77777777" w:rsidR="00BA0E75" w:rsidRPr="00B06CE0" w:rsidRDefault="00BA0E75" w:rsidP="00BA0E75">
            <w:pPr>
              <w:spacing w:line="313" w:lineRule="exact"/>
              <w:ind w:left="25"/>
              <w:rPr>
                <w:rFonts w:ascii="Times New Roman" w:eastAsia="Times New Roman" w:hAnsi="細明體_HKSCS" w:cs="細明體_HKSCS"/>
                <w:sz w:val="24"/>
              </w:rPr>
            </w:pPr>
            <w:r w:rsidRPr="00B06CE0">
              <w:rPr>
                <w:rFonts w:ascii="細明體_HKSCS" w:eastAsia="細明體_HKSCS" w:hAnsi="細明體_HKSCS" w:cs="細明體_HKSCS"/>
                <w:sz w:val="24"/>
              </w:rPr>
              <w:t>馬達</w:t>
            </w:r>
            <w:r w:rsidRPr="00B06CE0">
              <w:rPr>
                <w:rFonts w:ascii="Times New Roman" w:eastAsia="Times New Roman" w:hAnsi="細明體_HKSCS" w:cs="細明體_HKSCS"/>
                <w:sz w:val="24"/>
              </w:rPr>
              <w:t xml:space="preserve">#2 </w:t>
            </w:r>
            <w:r w:rsidRPr="00B06CE0">
              <w:rPr>
                <w:rFonts w:ascii="細明體_HKSCS" w:eastAsia="細明體_HKSCS" w:hAnsi="細明體_HKSCS" w:cs="細明體_HKSCS"/>
                <w:sz w:val="24"/>
              </w:rPr>
              <w:t>實測值</w:t>
            </w:r>
            <w:r w:rsidRPr="00B06CE0">
              <w:rPr>
                <w:rFonts w:ascii="Times New Roman" w:eastAsia="Times New Roman" w:hAnsi="細明體_HKSCS" w:cs="細明體_HKSCS"/>
                <w:sz w:val="24"/>
              </w:rPr>
              <w:t>:</w:t>
            </w:r>
          </w:p>
          <w:p w14:paraId="770D14A3" w14:textId="77777777" w:rsidR="00BA0E75" w:rsidRPr="00B06CE0" w:rsidRDefault="00BA0E75" w:rsidP="00BA0E75">
            <w:pPr>
              <w:tabs>
                <w:tab w:val="left" w:pos="2363"/>
              </w:tabs>
              <w:ind w:left="1017" w:right="11" w:hanging="27"/>
              <w:rPr>
                <w:rFonts w:ascii="Times New Roman" w:eastAsia="細明體_HKSCS" w:hAnsi="Times New Roman" w:cs="細明體_HKSCS"/>
                <w:sz w:val="24"/>
              </w:rPr>
            </w:pPr>
            <w:r w:rsidRPr="00B06CE0">
              <w:rPr>
                <w:rFonts w:ascii="Times New Roman" w:eastAsia="細明體_HKSCS" w:hAnsi="Times New Roman" w:cs="細明體_HKSCS"/>
                <w:sz w:val="24"/>
              </w:rPr>
              <w:t>R-G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pacing w:val="-13"/>
                <w:sz w:val="24"/>
              </w:rPr>
              <w:t xml:space="preserve">MΩ </w:t>
            </w:r>
            <w:r w:rsidRPr="00B06CE0">
              <w:rPr>
                <w:rFonts w:ascii="Times New Roman" w:eastAsia="細明體_HKSCS" w:hAnsi="Times New Roman" w:cs="細明體_HKSCS"/>
                <w:sz w:val="24"/>
              </w:rPr>
              <w:t>S-G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pacing w:val="-13"/>
                <w:sz w:val="24"/>
              </w:rPr>
              <w:t>MΩ</w:t>
            </w:r>
          </w:p>
          <w:p w14:paraId="4BDD95BB" w14:textId="77777777" w:rsidR="00BA0E75" w:rsidRPr="00B06CE0" w:rsidRDefault="00BA0E75" w:rsidP="00BA0E75">
            <w:pPr>
              <w:tabs>
                <w:tab w:val="left" w:pos="1384"/>
              </w:tabs>
              <w:spacing w:line="264" w:lineRule="exact"/>
              <w:ind w:left="25"/>
              <w:rPr>
                <w:rFonts w:ascii="Times New Roman" w:eastAsia="細明體_HKSCS" w:hAnsi="Times New Roman" w:cs="細明體_HKSCS"/>
                <w:sz w:val="24"/>
              </w:rPr>
            </w:pPr>
            <w:r w:rsidRPr="00B06CE0">
              <w:rPr>
                <w:rFonts w:ascii="Times New Roman" w:eastAsia="細明體_HKSCS" w:hAnsi="Times New Roman" w:cs="細明體_HKSCS"/>
                <w:sz w:val="24"/>
              </w:rPr>
              <w:t>T-G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z w:val="24"/>
              </w:rPr>
              <w:t>MΩ</w:t>
            </w:r>
          </w:p>
        </w:tc>
        <w:tc>
          <w:tcPr>
            <w:tcW w:w="2786" w:type="dxa"/>
            <w:gridSpan w:val="3"/>
          </w:tcPr>
          <w:p w14:paraId="0EC6075F" w14:textId="77777777" w:rsidR="00BA0E75" w:rsidRPr="00B06CE0" w:rsidRDefault="00BA0E75" w:rsidP="00BA0E75">
            <w:pPr>
              <w:spacing w:line="313" w:lineRule="exact"/>
              <w:ind w:left="33"/>
              <w:rPr>
                <w:rFonts w:ascii="Times New Roman" w:eastAsia="Times New Roman" w:hAnsi="細明體_HKSCS" w:cs="細明體_HKSCS"/>
                <w:sz w:val="24"/>
              </w:rPr>
            </w:pPr>
            <w:r w:rsidRPr="00B06CE0">
              <w:rPr>
                <w:rFonts w:ascii="細明體_HKSCS" w:eastAsia="細明體_HKSCS" w:hAnsi="細明體_HKSCS" w:cs="細明體_HKSCS"/>
                <w:sz w:val="24"/>
              </w:rPr>
              <w:t>馬達</w:t>
            </w:r>
            <w:r w:rsidRPr="00B06CE0">
              <w:rPr>
                <w:rFonts w:ascii="Times New Roman" w:eastAsia="Times New Roman" w:hAnsi="細明體_HKSCS" w:cs="細明體_HKSCS"/>
                <w:sz w:val="24"/>
              </w:rPr>
              <w:t xml:space="preserve">#3 </w:t>
            </w:r>
            <w:r w:rsidRPr="00B06CE0">
              <w:rPr>
                <w:rFonts w:ascii="細明體_HKSCS" w:eastAsia="細明體_HKSCS" w:hAnsi="細明體_HKSCS" w:cs="細明體_HKSCS"/>
                <w:sz w:val="24"/>
              </w:rPr>
              <w:t>實測值</w:t>
            </w:r>
            <w:r w:rsidRPr="00B06CE0">
              <w:rPr>
                <w:rFonts w:ascii="Times New Roman" w:eastAsia="Times New Roman" w:hAnsi="細明體_HKSCS" w:cs="細明體_HKSCS"/>
                <w:sz w:val="24"/>
              </w:rPr>
              <w:t>:</w:t>
            </w:r>
          </w:p>
          <w:p w14:paraId="5E157238" w14:textId="77777777" w:rsidR="00BA0E75" w:rsidRPr="00B06CE0" w:rsidRDefault="00BA0E75" w:rsidP="00BA0E75">
            <w:pPr>
              <w:tabs>
                <w:tab w:val="left" w:pos="2370"/>
              </w:tabs>
              <w:ind w:left="1024" w:right="11" w:hanging="27"/>
              <w:rPr>
                <w:rFonts w:ascii="Times New Roman" w:eastAsia="細明體_HKSCS" w:hAnsi="Times New Roman" w:cs="細明體_HKSCS"/>
                <w:sz w:val="24"/>
              </w:rPr>
            </w:pPr>
            <w:r w:rsidRPr="00B06CE0">
              <w:rPr>
                <w:rFonts w:ascii="Times New Roman" w:eastAsia="細明體_HKSCS" w:hAnsi="Times New Roman" w:cs="細明體_HKSCS"/>
                <w:sz w:val="24"/>
              </w:rPr>
              <w:t>R-G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pacing w:val="-13"/>
                <w:sz w:val="24"/>
              </w:rPr>
              <w:t xml:space="preserve">MΩ </w:t>
            </w:r>
            <w:r w:rsidRPr="00B06CE0">
              <w:rPr>
                <w:rFonts w:ascii="Times New Roman" w:eastAsia="細明體_HKSCS" w:hAnsi="Times New Roman" w:cs="細明體_HKSCS"/>
                <w:sz w:val="24"/>
              </w:rPr>
              <w:t>S-G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pacing w:val="-13"/>
                <w:sz w:val="24"/>
              </w:rPr>
              <w:t>MΩ</w:t>
            </w:r>
          </w:p>
          <w:p w14:paraId="77CBBCB6" w14:textId="77777777" w:rsidR="00BA0E75" w:rsidRPr="00B06CE0" w:rsidRDefault="00BA0E75" w:rsidP="00BA0E75">
            <w:pPr>
              <w:tabs>
                <w:tab w:val="left" w:pos="1391"/>
              </w:tabs>
              <w:spacing w:line="264" w:lineRule="exact"/>
              <w:ind w:left="33"/>
              <w:rPr>
                <w:rFonts w:ascii="Times New Roman" w:eastAsia="細明體_HKSCS" w:hAnsi="Times New Roman" w:cs="細明體_HKSCS"/>
                <w:sz w:val="24"/>
              </w:rPr>
            </w:pPr>
            <w:r w:rsidRPr="00B06CE0">
              <w:rPr>
                <w:rFonts w:ascii="Times New Roman" w:eastAsia="細明體_HKSCS" w:hAnsi="Times New Roman" w:cs="細明體_HKSCS"/>
                <w:sz w:val="24"/>
              </w:rPr>
              <w:t>T-G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z w:val="24"/>
              </w:rPr>
              <w:t>MΩ</w:t>
            </w:r>
          </w:p>
        </w:tc>
        <w:tc>
          <w:tcPr>
            <w:tcW w:w="2784" w:type="dxa"/>
            <w:gridSpan w:val="2"/>
          </w:tcPr>
          <w:p w14:paraId="5E13814F" w14:textId="77777777" w:rsidR="00BA0E75" w:rsidRPr="00B06CE0" w:rsidRDefault="00BA0E75" w:rsidP="00BA0E75">
            <w:pPr>
              <w:spacing w:line="313" w:lineRule="exact"/>
              <w:ind w:left="31"/>
              <w:rPr>
                <w:rFonts w:ascii="Times New Roman" w:eastAsia="Times New Roman" w:hAnsi="細明體_HKSCS" w:cs="細明體_HKSCS"/>
                <w:sz w:val="24"/>
              </w:rPr>
            </w:pPr>
            <w:r w:rsidRPr="00B06CE0">
              <w:rPr>
                <w:rFonts w:ascii="細明體_HKSCS" w:eastAsia="細明體_HKSCS" w:hAnsi="細明體_HKSCS" w:cs="細明體_HKSCS"/>
                <w:sz w:val="24"/>
              </w:rPr>
              <w:t>馬達</w:t>
            </w:r>
            <w:r w:rsidRPr="00B06CE0">
              <w:rPr>
                <w:rFonts w:ascii="Times New Roman" w:eastAsia="Times New Roman" w:hAnsi="細明體_HKSCS" w:cs="細明體_HKSCS"/>
                <w:sz w:val="24"/>
              </w:rPr>
              <w:t xml:space="preserve">#4 </w:t>
            </w:r>
            <w:r w:rsidRPr="00B06CE0">
              <w:rPr>
                <w:rFonts w:ascii="細明體_HKSCS" w:eastAsia="細明體_HKSCS" w:hAnsi="細明體_HKSCS" w:cs="細明體_HKSCS"/>
                <w:sz w:val="24"/>
              </w:rPr>
              <w:t>實測值</w:t>
            </w:r>
            <w:r w:rsidRPr="00B06CE0">
              <w:rPr>
                <w:rFonts w:ascii="Times New Roman" w:eastAsia="Times New Roman" w:hAnsi="細明體_HKSCS" w:cs="細明體_HKSCS"/>
                <w:sz w:val="24"/>
              </w:rPr>
              <w:t>:</w:t>
            </w:r>
          </w:p>
          <w:p w14:paraId="2D54A2D2" w14:textId="77777777" w:rsidR="00BA0E75" w:rsidRPr="00B06CE0" w:rsidRDefault="00BA0E75" w:rsidP="00BA0E75">
            <w:pPr>
              <w:tabs>
                <w:tab w:val="left" w:pos="2368"/>
              </w:tabs>
              <w:ind w:left="1022" w:right="6" w:hanging="27"/>
              <w:rPr>
                <w:rFonts w:ascii="Times New Roman" w:eastAsia="細明體_HKSCS" w:hAnsi="Times New Roman" w:cs="細明體_HKSCS"/>
                <w:sz w:val="24"/>
              </w:rPr>
            </w:pPr>
            <w:r w:rsidRPr="00B06CE0">
              <w:rPr>
                <w:rFonts w:ascii="Times New Roman" w:eastAsia="細明體_HKSCS" w:hAnsi="Times New Roman" w:cs="細明體_HKSCS"/>
                <w:sz w:val="24"/>
              </w:rPr>
              <w:t>R-G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pacing w:val="-13"/>
                <w:sz w:val="24"/>
              </w:rPr>
              <w:t xml:space="preserve">MΩ </w:t>
            </w:r>
            <w:r w:rsidRPr="00B06CE0">
              <w:rPr>
                <w:rFonts w:ascii="Times New Roman" w:eastAsia="細明體_HKSCS" w:hAnsi="Times New Roman" w:cs="細明體_HKSCS"/>
                <w:sz w:val="24"/>
              </w:rPr>
              <w:t>S-G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pacing w:val="-13"/>
                <w:sz w:val="24"/>
              </w:rPr>
              <w:t>MΩ</w:t>
            </w:r>
          </w:p>
          <w:p w14:paraId="22F71414" w14:textId="77777777" w:rsidR="00BA0E75" w:rsidRPr="00B06CE0" w:rsidRDefault="00BA0E75" w:rsidP="00BA0E75">
            <w:pPr>
              <w:tabs>
                <w:tab w:val="left" w:pos="1389"/>
              </w:tabs>
              <w:spacing w:line="264" w:lineRule="exact"/>
              <w:ind w:left="31"/>
              <w:rPr>
                <w:rFonts w:ascii="Times New Roman" w:eastAsia="細明體_HKSCS" w:hAnsi="Times New Roman" w:cs="細明體_HKSCS"/>
                <w:sz w:val="24"/>
              </w:rPr>
            </w:pPr>
            <w:r w:rsidRPr="00B06CE0">
              <w:rPr>
                <w:rFonts w:ascii="Times New Roman" w:eastAsia="細明體_HKSCS" w:hAnsi="Times New Roman" w:cs="細明體_HKSCS"/>
                <w:sz w:val="24"/>
              </w:rPr>
              <w:t>T-G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z w:val="24"/>
              </w:rPr>
              <w:t>MΩ</w:t>
            </w:r>
          </w:p>
        </w:tc>
      </w:tr>
      <w:tr w:rsidR="00BA0E75" w:rsidRPr="00B06CE0" w14:paraId="39B006AB" w14:textId="77777777" w:rsidTr="004C0381">
        <w:trPr>
          <w:trHeight w:val="419"/>
          <w:jc w:val="center"/>
        </w:trPr>
        <w:tc>
          <w:tcPr>
            <w:tcW w:w="660" w:type="dxa"/>
          </w:tcPr>
          <w:p w14:paraId="10CEC8E2" w14:textId="77777777" w:rsidR="00BA0E75" w:rsidRPr="00B06CE0" w:rsidRDefault="00BA0E75" w:rsidP="00BA0E75">
            <w:pPr>
              <w:spacing w:before="63"/>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3</w:t>
            </w:r>
          </w:p>
        </w:tc>
        <w:tc>
          <w:tcPr>
            <w:tcW w:w="3674" w:type="dxa"/>
            <w:gridSpan w:val="2"/>
          </w:tcPr>
          <w:p w14:paraId="67FD4F28" w14:textId="77777777" w:rsidR="00BA0E75" w:rsidRPr="00B06CE0" w:rsidRDefault="00BA0E75" w:rsidP="00BA0E75">
            <w:pPr>
              <w:spacing w:before="43"/>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指示燈及盤內儀表測試</w:t>
            </w:r>
          </w:p>
        </w:tc>
        <w:tc>
          <w:tcPr>
            <w:tcW w:w="720" w:type="dxa"/>
          </w:tcPr>
          <w:p w14:paraId="7BD28F30" w14:textId="77777777" w:rsidR="00BA0E75" w:rsidRPr="00B06CE0" w:rsidRDefault="00BA0E75" w:rsidP="00BA0E75">
            <w:pPr>
              <w:rPr>
                <w:rFonts w:ascii="Times New Roman" w:eastAsia="細明體_HKSCS" w:hAnsi="細明體_HKSCS" w:cs="細明體_HKSCS"/>
                <w:sz w:val="24"/>
                <w:lang w:eastAsia="zh-TW"/>
              </w:rPr>
            </w:pPr>
          </w:p>
        </w:tc>
        <w:tc>
          <w:tcPr>
            <w:tcW w:w="1620" w:type="dxa"/>
            <w:gridSpan w:val="2"/>
          </w:tcPr>
          <w:p w14:paraId="57CC2696" w14:textId="77777777" w:rsidR="00BA0E75" w:rsidRPr="00B06CE0" w:rsidRDefault="00BA0E75" w:rsidP="00BA0E75">
            <w:pPr>
              <w:rPr>
                <w:rFonts w:ascii="Times New Roman" w:eastAsia="細明體_HKSCS" w:hAnsi="細明體_HKSCS" w:cs="細明體_HKSCS"/>
                <w:sz w:val="24"/>
                <w:lang w:eastAsia="zh-TW"/>
              </w:rPr>
            </w:pPr>
          </w:p>
        </w:tc>
        <w:tc>
          <w:tcPr>
            <w:tcW w:w="2340" w:type="dxa"/>
          </w:tcPr>
          <w:p w14:paraId="4DF135F6" w14:textId="77777777" w:rsidR="00BA0E75" w:rsidRPr="00B06CE0" w:rsidRDefault="00BA0E75" w:rsidP="00BA0E75">
            <w:pPr>
              <w:rPr>
                <w:rFonts w:ascii="Times New Roman" w:eastAsia="細明體_HKSCS" w:hAnsi="細明體_HKSCS" w:cs="細明體_HKSCS"/>
                <w:sz w:val="24"/>
                <w:lang w:eastAsia="zh-TW"/>
              </w:rPr>
            </w:pPr>
          </w:p>
        </w:tc>
      </w:tr>
      <w:tr w:rsidR="00BA0E75" w:rsidRPr="00B06CE0" w14:paraId="001FD0CD" w14:textId="77777777" w:rsidTr="004C0381">
        <w:trPr>
          <w:trHeight w:val="1249"/>
          <w:jc w:val="center"/>
        </w:trPr>
        <w:tc>
          <w:tcPr>
            <w:tcW w:w="660" w:type="dxa"/>
          </w:tcPr>
          <w:p w14:paraId="30FCA1F8" w14:textId="77777777" w:rsidR="00BA0E75" w:rsidRPr="00B06CE0" w:rsidRDefault="00BA0E75" w:rsidP="00BA0E75">
            <w:pPr>
              <w:rPr>
                <w:rFonts w:ascii="Times New Roman" w:eastAsia="細明體_HKSCS" w:hAnsi="細明體_HKSCS" w:cs="細明體_HKSCS"/>
                <w:sz w:val="24"/>
                <w:lang w:eastAsia="zh-TW"/>
              </w:rPr>
            </w:pPr>
          </w:p>
          <w:p w14:paraId="66DE6462" w14:textId="77777777" w:rsidR="00BA0E75" w:rsidRPr="00B06CE0" w:rsidRDefault="00BA0E75" w:rsidP="00BA0E75">
            <w:pPr>
              <w:spacing w:before="179"/>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4</w:t>
            </w:r>
          </w:p>
        </w:tc>
        <w:tc>
          <w:tcPr>
            <w:tcW w:w="3674" w:type="dxa"/>
            <w:gridSpan w:val="2"/>
          </w:tcPr>
          <w:p w14:paraId="7CBDF3C4" w14:textId="77777777" w:rsidR="00BA0E75" w:rsidRPr="00B06CE0" w:rsidRDefault="00BA0E75" w:rsidP="00BA0E75">
            <w:pPr>
              <w:spacing w:before="163"/>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檢查三相運轉電流</w:t>
            </w:r>
          </w:p>
          <w:p w14:paraId="1E3DA330" w14:textId="77777777" w:rsidR="00BA0E75" w:rsidRPr="00B06CE0" w:rsidRDefault="00BA0E75" w:rsidP="00BA0E75">
            <w:pPr>
              <w:spacing w:before="10"/>
              <w:rPr>
                <w:rFonts w:ascii="Times New Roman" w:eastAsia="細明體_HKSCS" w:hAnsi="細明體_HKSCS" w:cs="細明體_HKSCS"/>
                <w:sz w:val="24"/>
                <w:lang w:eastAsia="zh-TW"/>
              </w:rPr>
            </w:pPr>
          </w:p>
          <w:p w14:paraId="3DAA1B04" w14:textId="77777777" w:rsidR="00BA0E75" w:rsidRPr="00B06CE0" w:rsidRDefault="00BA0E75" w:rsidP="00BA0E75">
            <w:pPr>
              <w:tabs>
                <w:tab w:val="left" w:pos="3080"/>
              </w:tabs>
              <w:ind w:left="25"/>
              <w:rPr>
                <w:rFonts w:ascii="Times New Roman" w:eastAsia="Times New Roman" w:hAnsi="細明體_HKSCS" w:cs="細明體_HKSCS"/>
                <w:sz w:val="24"/>
                <w:lang w:eastAsia="zh-TW"/>
              </w:rPr>
            </w:pPr>
            <w:r w:rsidRPr="00B06CE0">
              <w:rPr>
                <w:rFonts w:ascii="細明體_HKSCS" w:eastAsia="細明體_HKSCS" w:hAnsi="細明體_HKSCS" w:cs="細明體_HKSCS"/>
                <w:w w:val="95"/>
                <w:sz w:val="24"/>
                <w:lang w:eastAsia="zh-TW"/>
              </w:rPr>
              <w:t>儀器編號：</w:t>
            </w:r>
            <w:r w:rsidRPr="00B06CE0">
              <w:rPr>
                <w:rFonts w:ascii="Times New Roman" w:eastAsia="Times New Roman" w:hAnsi="細明體_HKSCS" w:cs="細明體_HKSCS"/>
                <w:w w:val="95"/>
                <w:sz w:val="24"/>
                <w:u w:val="single"/>
                <w:lang w:eastAsia="zh-TW"/>
              </w:rPr>
              <w:t xml:space="preserve"> </w:t>
            </w:r>
            <w:r w:rsidRPr="00B06CE0">
              <w:rPr>
                <w:rFonts w:ascii="Times New Roman" w:eastAsia="Times New Roman" w:hAnsi="細明體_HKSCS" w:cs="細明體_HKSCS"/>
                <w:sz w:val="24"/>
                <w:u w:val="single"/>
                <w:lang w:eastAsia="zh-TW"/>
              </w:rPr>
              <w:tab/>
            </w:r>
          </w:p>
        </w:tc>
        <w:tc>
          <w:tcPr>
            <w:tcW w:w="720" w:type="dxa"/>
          </w:tcPr>
          <w:p w14:paraId="41DB333B" w14:textId="77777777" w:rsidR="00BA0E75" w:rsidRPr="00B06CE0" w:rsidRDefault="00BA0E75" w:rsidP="00BA0E75">
            <w:pPr>
              <w:rPr>
                <w:rFonts w:ascii="Times New Roman" w:eastAsia="細明體_HKSCS" w:hAnsi="細明體_HKSCS" w:cs="細明體_HKSCS"/>
                <w:sz w:val="24"/>
                <w:lang w:eastAsia="zh-TW"/>
              </w:rPr>
            </w:pPr>
          </w:p>
          <w:p w14:paraId="114942EA" w14:textId="77777777" w:rsidR="00BA0E75" w:rsidRPr="00B06CE0" w:rsidRDefault="00BA0E75" w:rsidP="00BA0E75">
            <w:pPr>
              <w:spacing w:before="182"/>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月</w:t>
            </w:r>
          </w:p>
        </w:tc>
        <w:tc>
          <w:tcPr>
            <w:tcW w:w="1620" w:type="dxa"/>
            <w:gridSpan w:val="2"/>
          </w:tcPr>
          <w:p w14:paraId="4298D4BD" w14:textId="77777777" w:rsidR="00BA0E75" w:rsidRPr="00B06CE0" w:rsidRDefault="00BA0E75" w:rsidP="00BA0E75">
            <w:pPr>
              <w:spacing w:line="378"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7C26264E" w14:textId="77777777" w:rsidR="00BA0E75" w:rsidRPr="00B06CE0" w:rsidRDefault="00BA0E75" w:rsidP="00BA0E75">
            <w:pPr>
              <w:tabs>
                <w:tab w:val="left" w:pos="1898"/>
              </w:tabs>
              <w:spacing w:line="314" w:lineRule="exact"/>
              <w:ind w:left="31"/>
              <w:rPr>
                <w:rFonts w:ascii="Times New Roman" w:eastAsia="Times New Roman" w:hAnsi="細明體_HKSCS" w:cs="細明體_HKSCS"/>
                <w:sz w:val="24"/>
              </w:rPr>
            </w:pPr>
            <w:r w:rsidRPr="00B06CE0">
              <w:rPr>
                <w:rFonts w:ascii="細明體_HKSCS" w:eastAsia="細明體_HKSCS" w:hAnsi="細明體_HKSCS" w:cs="細明體_HKSCS"/>
                <w:sz w:val="24"/>
              </w:rPr>
              <w:t>額定值</w:t>
            </w:r>
            <w:r w:rsidRPr="00B06CE0">
              <w:rPr>
                <w:rFonts w:ascii="Times New Roman" w:eastAsia="Times New Roman" w:hAnsi="細明體_HKSCS" w:cs="細明體_HKSCS"/>
                <w:sz w:val="24"/>
              </w:rPr>
              <w:t>:</w:t>
            </w:r>
            <w:r w:rsidRPr="00B06CE0">
              <w:rPr>
                <w:rFonts w:ascii="Times New Roman" w:eastAsia="Times New Roman" w:hAnsi="細明體_HKSCS" w:cs="細明體_HKSCS"/>
                <w:sz w:val="24"/>
                <w:u w:val="single"/>
              </w:rPr>
              <w:t xml:space="preserve"> </w:t>
            </w:r>
            <w:r w:rsidRPr="00B06CE0">
              <w:rPr>
                <w:rFonts w:ascii="Times New Roman" w:eastAsia="Times New Roman" w:hAnsi="細明體_HKSCS" w:cs="細明體_HKSCS"/>
                <w:sz w:val="24"/>
                <w:u w:val="single"/>
              </w:rPr>
              <w:tab/>
            </w:r>
            <w:r w:rsidRPr="00B06CE0">
              <w:rPr>
                <w:rFonts w:ascii="Times New Roman" w:eastAsia="Times New Roman" w:hAnsi="細明體_HKSCS" w:cs="細明體_HKSCS"/>
                <w:sz w:val="24"/>
              </w:rPr>
              <w:t>A</w:t>
            </w:r>
          </w:p>
          <w:p w14:paraId="5E9881C2" w14:textId="77777777" w:rsidR="00BA0E75" w:rsidRPr="00B06CE0" w:rsidRDefault="00BA0E75" w:rsidP="00BA0E75">
            <w:pPr>
              <w:tabs>
                <w:tab w:val="left" w:pos="1999"/>
              </w:tabs>
              <w:spacing w:line="312" w:lineRule="exact"/>
              <w:ind w:left="31"/>
              <w:rPr>
                <w:rFonts w:ascii="Times New Roman" w:eastAsia="Times New Roman" w:hAnsi="細明體_HKSCS" w:cs="細明體_HKSCS"/>
                <w:sz w:val="24"/>
              </w:rPr>
            </w:pPr>
            <w:r w:rsidRPr="00B06CE0">
              <w:rPr>
                <w:rFonts w:ascii="細明體_HKSCS" w:eastAsia="細明體_HKSCS" w:hAnsi="細明體_HKSCS" w:cs="細明體_HKSCS"/>
                <w:sz w:val="24"/>
              </w:rPr>
              <w:t>實測值</w:t>
            </w:r>
            <w:r w:rsidRPr="00B06CE0">
              <w:rPr>
                <w:rFonts w:ascii="Times New Roman" w:eastAsia="Times New Roman" w:hAnsi="細明體_HKSCS" w:cs="細明體_HKSCS"/>
                <w:sz w:val="24"/>
              </w:rPr>
              <w:t>:R</w:t>
            </w:r>
            <w:r w:rsidRPr="00B06CE0">
              <w:rPr>
                <w:rFonts w:ascii="Times New Roman" w:eastAsia="Times New Roman" w:hAnsi="細明體_HKSCS" w:cs="細明體_HKSCS"/>
                <w:spacing w:val="-1"/>
                <w:sz w:val="24"/>
              </w:rPr>
              <w:t xml:space="preserve"> </w:t>
            </w:r>
            <w:r w:rsidRPr="00B06CE0">
              <w:rPr>
                <w:rFonts w:ascii="細明體_HKSCS" w:eastAsia="細明體_HKSCS" w:hAnsi="細明體_HKSCS" w:cs="細明體_HKSCS"/>
                <w:sz w:val="24"/>
              </w:rPr>
              <w:t>相</w:t>
            </w:r>
            <w:r w:rsidRPr="00B06CE0">
              <w:rPr>
                <w:rFonts w:ascii="細明體_HKSCS" w:eastAsia="細明體_HKSCS" w:hAnsi="細明體_HKSCS" w:cs="細明體_HKSCS"/>
                <w:sz w:val="24"/>
                <w:u w:val="single"/>
              </w:rPr>
              <w:t xml:space="preserve"> </w:t>
            </w:r>
            <w:r w:rsidRPr="00B06CE0">
              <w:rPr>
                <w:rFonts w:ascii="細明體_HKSCS" w:eastAsia="細明體_HKSCS" w:hAnsi="細明體_HKSCS" w:cs="細明體_HKSCS"/>
                <w:sz w:val="24"/>
                <w:u w:val="single"/>
              </w:rPr>
              <w:tab/>
            </w:r>
            <w:r w:rsidRPr="00B06CE0">
              <w:rPr>
                <w:rFonts w:ascii="Times New Roman" w:eastAsia="Times New Roman" w:hAnsi="細明體_HKSCS" w:cs="細明體_HKSCS"/>
                <w:sz w:val="24"/>
              </w:rPr>
              <w:t>A</w:t>
            </w:r>
          </w:p>
          <w:p w14:paraId="1BB6E065" w14:textId="77777777" w:rsidR="00BA0E75" w:rsidRPr="00B06CE0" w:rsidRDefault="00BA0E75" w:rsidP="00BA0E75">
            <w:pPr>
              <w:tabs>
                <w:tab w:val="left" w:pos="2143"/>
              </w:tabs>
              <w:spacing w:line="312" w:lineRule="exact"/>
              <w:ind w:left="868"/>
              <w:rPr>
                <w:rFonts w:ascii="Times New Roman" w:eastAsia="Times New Roman" w:hAnsi="細明體_HKSCS" w:cs="細明體_HKSCS"/>
                <w:sz w:val="24"/>
              </w:rPr>
            </w:pPr>
            <w:r w:rsidRPr="00B06CE0">
              <w:rPr>
                <w:rFonts w:ascii="Times New Roman" w:eastAsia="Times New Roman" w:hAnsi="細明體_HKSCS" w:cs="細明體_HKSCS"/>
                <w:sz w:val="24"/>
              </w:rPr>
              <w:t xml:space="preserve">S </w:t>
            </w:r>
            <w:r w:rsidRPr="00B06CE0">
              <w:rPr>
                <w:rFonts w:ascii="細明體_HKSCS" w:eastAsia="細明體_HKSCS" w:hAnsi="細明體_HKSCS" w:cs="細明體_HKSCS"/>
                <w:sz w:val="24"/>
              </w:rPr>
              <w:t>相</w:t>
            </w:r>
            <w:r w:rsidRPr="00B06CE0">
              <w:rPr>
                <w:rFonts w:ascii="細明體_HKSCS" w:eastAsia="細明體_HKSCS" w:hAnsi="細明體_HKSCS" w:cs="細明體_HKSCS"/>
                <w:sz w:val="24"/>
                <w:u w:val="single"/>
              </w:rPr>
              <w:t xml:space="preserve"> </w:t>
            </w:r>
            <w:r w:rsidRPr="00B06CE0">
              <w:rPr>
                <w:rFonts w:ascii="細明體_HKSCS" w:eastAsia="細明體_HKSCS" w:hAnsi="細明體_HKSCS" w:cs="細明體_HKSCS"/>
                <w:sz w:val="24"/>
                <w:u w:val="single"/>
              </w:rPr>
              <w:tab/>
            </w:r>
            <w:r w:rsidRPr="00B06CE0">
              <w:rPr>
                <w:rFonts w:ascii="Times New Roman" w:eastAsia="Times New Roman" w:hAnsi="細明體_HKSCS" w:cs="細明體_HKSCS"/>
                <w:spacing w:val="-12"/>
                <w:sz w:val="24"/>
              </w:rPr>
              <w:t>A</w:t>
            </w:r>
          </w:p>
          <w:p w14:paraId="51CB5244" w14:textId="77777777" w:rsidR="00BA0E75" w:rsidRPr="00B06CE0" w:rsidRDefault="00BA0E75" w:rsidP="00BA0E75">
            <w:pPr>
              <w:tabs>
                <w:tab w:val="left" w:pos="2143"/>
              </w:tabs>
              <w:spacing w:line="292" w:lineRule="exact"/>
              <w:ind w:left="856"/>
              <w:rPr>
                <w:rFonts w:ascii="Times New Roman" w:eastAsia="Times New Roman" w:hAnsi="細明體_HKSCS" w:cs="細明體_HKSCS"/>
                <w:sz w:val="24"/>
              </w:rPr>
            </w:pPr>
            <w:r w:rsidRPr="00B06CE0">
              <w:rPr>
                <w:rFonts w:ascii="Times New Roman" w:eastAsia="Times New Roman" w:hAnsi="細明體_HKSCS" w:cs="細明體_HKSCS"/>
                <w:sz w:val="24"/>
              </w:rPr>
              <w:t>T</w:t>
            </w:r>
            <w:r w:rsidRPr="00B06CE0">
              <w:rPr>
                <w:rFonts w:ascii="Times New Roman" w:eastAsia="Times New Roman" w:hAnsi="細明體_HKSCS" w:cs="細明體_HKSCS"/>
                <w:spacing w:val="-2"/>
                <w:sz w:val="24"/>
              </w:rPr>
              <w:t xml:space="preserve"> </w:t>
            </w:r>
            <w:r w:rsidRPr="00B06CE0">
              <w:rPr>
                <w:rFonts w:ascii="細明體_HKSCS" w:eastAsia="細明體_HKSCS" w:hAnsi="細明體_HKSCS" w:cs="細明體_HKSCS"/>
                <w:sz w:val="24"/>
              </w:rPr>
              <w:t>相</w:t>
            </w:r>
            <w:r w:rsidRPr="00B06CE0">
              <w:rPr>
                <w:rFonts w:ascii="細明體_HKSCS" w:eastAsia="細明體_HKSCS" w:hAnsi="細明體_HKSCS" w:cs="細明體_HKSCS"/>
                <w:sz w:val="24"/>
                <w:u w:val="single"/>
              </w:rPr>
              <w:t xml:space="preserve"> </w:t>
            </w:r>
            <w:r w:rsidRPr="00B06CE0">
              <w:rPr>
                <w:rFonts w:ascii="細明體_HKSCS" w:eastAsia="細明體_HKSCS" w:hAnsi="細明體_HKSCS" w:cs="細明體_HKSCS"/>
                <w:sz w:val="24"/>
                <w:u w:val="single"/>
              </w:rPr>
              <w:tab/>
            </w:r>
            <w:r w:rsidRPr="00B06CE0">
              <w:rPr>
                <w:rFonts w:ascii="Times New Roman" w:eastAsia="Times New Roman" w:hAnsi="細明體_HKSCS" w:cs="細明體_HKSCS"/>
                <w:spacing w:val="-12"/>
                <w:sz w:val="24"/>
              </w:rPr>
              <w:t>A</w:t>
            </w:r>
          </w:p>
        </w:tc>
      </w:tr>
      <w:tr w:rsidR="00BA0E75" w:rsidRPr="00B06CE0" w14:paraId="2B055908" w14:textId="77777777" w:rsidTr="004C0381">
        <w:trPr>
          <w:trHeight w:val="419"/>
          <w:jc w:val="center"/>
        </w:trPr>
        <w:tc>
          <w:tcPr>
            <w:tcW w:w="660" w:type="dxa"/>
          </w:tcPr>
          <w:p w14:paraId="5F99F0A2" w14:textId="77777777" w:rsidR="00BA0E75" w:rsidRPr="00B06CE0" w:rsidRDefault="00BA0E75" w:rsidP="00BA0E75">
            <w:pPr>
              <w:spacing w:before="63"/>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4</w:t>
            </w:r>
          </w:p>
        </w:tc>
        <w:tc>
          <w:tcPr>
            <w:tcW w:w="3674" w:type="dxa"/>
            <w:gridSpan w:val="2"/>
          </w:tcPr>
          <w:p w14:paraId="2FB15E7B" w14:textId="2FD6AB4A" w:rsidR="00BA0E75" w:rsidRPr="00B06CE0" w:rsidRDefault="00BA0E75" w:rsidP="00BA0E75">
            <w:pPr>
              <w:spacing w:before="43"/>
              <w:ind w:left="25"/>
              <w:rPr>
                <w:rFonts w:ascii="Times New Roman" w:eastAsia="Times New Roman" w:hAnsi="細明體_HKSCS" w:cs="細明體_HKSCS"/>
                <w:sz w:val="24"/>
                <w:lang w:eastAsia="zh-TW"/>
              </w:rPr>
            </w:pPr>
            <w:r w:rsidRPr="00B06CE0">
              <w:rPr>
                <w:rFonts w:ascii="細明體_HKSCS" w:eastAsia="細明體_HKSCS" w:hAnsi="細明體_HKSCS" w:cs="細明體_HKSCS"/>
                <w:sz w:val="24"/>
                <w:lang w:eastAsia="zh-TW"/>
              </w:rPr>
              <w:t>繼電器測試</w:t>
            </w:r>
            <w:r w:rsidR="000E1E1A" w:rsidRPr="00B06CE0">
              <w:rPr>
                <w:rFonts w:ascii="新細明體" w:eastAsia="新細明體" w:hAnsi="新細明體" w:cs="新細明體" w:hint="eastAsia"/>
                <w:sz w:val="24"/>
                <w:lang w:eastAsia="zh-TW"/>
              </w:rPr>
              <w:t>（</w:t>
            </w:r>
            <w:r w:rsidRPr="00B06CE0">
              <w:rPr>
                <w:rFonts w:ascii="細明體_HKSCS" w:eastAsia="細明體_HKSCS" w:hAnsi="細明體_HKSCS" w:cs="細明體_HKSCS"/>
                <w:sz w:val="24"/>
                <w:lang w:eastAsia="zh-TW"/>
              </w:rPr>
              <w:t>含交替電譯</w:t>
            </w:r>
            <w:r w:rsidR="000E1E1A" w:rsidRPr="00B06CE0">
              <w:rPr>
                <w:rFonts w:ascii="新細明體" w:eastAsia="新細明體" w:hAnsi="新細明體" w:cs="新細明體" w:hint="eastAsia"/>
                <w:sz w:val="24"/>
                <w:lang w:eastAsia="zh-TW"/>
              </w:rPr>
              <w:t>）</w:t>
            </w:r>
          </w:p>
        </w:tc>
        <w:tc>
          <w:tcPr>
            <w:tcW w:w="720" w:type="dxa"/>
          </w:tcPr>
          <w:p w14:paraId="42825E90" w14:textId="77777777" w:rsidR="00BA0E75" w:rsidRPr="00B06CE0" w:rsidRDefault="00BA0E75" w:rsidP="00BA0E75">
            <w:pPr>
              <w:spacing w:before="43"/>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月</w:t>
            </w:r>
          </w:p>
        </w:tc>
        <w:tc>
          <w:tcPr>
            <w:tcW w:w="1620" w:type="dxa"/>
            <w:gridSpan w:val="2"/>
          </w:tcPr>
          <w:p w14:paraId="1E7297E6"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2D3A2760" w14:textId="77777777" w:rsidR="00BA0E75" w:rsidRPr="00B06CE0" w:rsidRDefault="00BA0E75" w:rsidP="00BA0E75">
            <w:pPr>
              <w:rPr>
                <w:rFonts w:ascii="Times New Roman" w:eastAsia="細明體_HKSCS" w:hAnsi="細明體_HKSCS" w:cs="細明體_HKSCS"/>
                <w:sz w:val="24"/>
              </w:rPr>
            </w:pPr>
          </w:p>
        </w:tc>
      </w:tr>
      <w:tr w:rsidR="00BA0E75" w:rsidRPr="00B06CE0" w14:paraId="3DD19AB7" w14:textId="77777777" w:rsidTr="004C0381">
        <w:trPr>
          <w:trHeight w:val="419"/>
          <w:jc w:val="center"/>
        </w:trPr>
        <w:tc>
          <w:tcPr>
            <w:tcW w:w="660" w:type="dxa"/>
          </w:tcPr>
          <w:p w14:paraId="07354281" w14:textId="77777777" w:rsidR="00BA0E75" w:rsidRPr="00B06CE0" w:rsidRDefault="00BA0E75" w:rsidP="00BA0E75">
            <w:pPr>
              <w:spacing w:before="63"/>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5</w:t>
            </w:r>
          </w:p>
        </w:tc>
        <w:tc>
          <w:tcPr>
            <w:tcW w:w="3674" w:type="dxa"/>
            <w:gridSpan w:val="2"/>
          </w:tcPr>
          <w:p w14:paraId="214503FD" w14:textId="77777777" w:rsidR="00BA0E75" w:rsidRPr="00B06CE0" w:rsidRDefault="00BA0E75" w:rsidP="00BA0E75">
            <w:pPr>
              <w:spacing w:before="43"/>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檢查壓力開關壓力設定</w:t>
            </w:r>
          </w:p>
        </w:tc>
        <w:tc>
          <w:tcPr>
            <w:tcW w:w="720" w:type="dxa"/>
          </w:tcPr>
          <w:p w14:paraId="6FB6D26E" w14:textId="77777777" w:rsidR="00BA0E75" w:rsidRPr="00B06CE0" w:rsidRDefault="00BA0E75" w:rsidP="00BA0E75">
            <w:pPr>
              <w:spacing w:before="43"/>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月</w:t>
            </w:r>
          </w:p>
        </w:tc>
        <w:tc>
          <w:tcPr>
            <w:tcW w:w="1620" w:type="dxa"/>
            <w:gridSpan w:val="2"/>
          </w:tcPr>
          <w:p w14:paraId="53B3B7C7"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309E23D6" w14:textId="77777777" w:rsidR="00BA0E75" w:rsidRPr="00B06CE0" w:rsidRDefault="00BA0E75" w:rsidP="00BA0E75">
            <w:pPr>
              <w:rPr>
                <w:rFonts w:ascii="Times New Roman" w:eastAsia="細明體_HKSCS" w:hAnsi="細明體_HKSCS" w:cs="細明體_HKSCS"/>
                <w:sz w:val="24"/>
              </w:rPr>
            </w:pPr>
          </w:p>
        </w:tc>
      </w:tr>
      <w:tr w:rsidR="00BA0E75" w:rsidRPr="00B06CE0" w14:paraId="3D276D1E" w14:textId="77777777" w:rsidTr="004C0381">
        <w:trPr>
          <w:trHeight w:val="1139"/>
          <w:jc w:val="center"/>
        </w:trPr>
        <w:tc>
          <w:tcPr>
            <w:tcW w:w="660" w:type="dxa"/>
          </w:tcPr>
          <w:p w14:paraId="2D292D62" w14:textId="77777777" w:rsidR="00BA0E75" w:rsidRPr="00B06CE0" w:rsidRDefault="00BA0E75" w:rsidP="00BA0E75">
            <w:pPr>
              <w:rPr>
                <w:rFonts w:ascii="Times New Roman" w:eastAsia="細明體_HKSCS" w:hAnsi="細明體_HKSCS" w:cs="細明體_HKSCS"/>
                <w:sz w:val="24"/>
              </w:rPr>
            </w:pPr>
          </w:p>
          <w:p w14:paraId="1FBEC658" w14:textId="77777777" w:rsidR="00BA0E75" w:rsidRPr="00B06CE0" w:rsidRDefault="00BA0E75" w:rsidP="00BA0E75">
            <w:pPr>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6</w:t>
            </w:r>
          </w:p>
        </w:tc>
        <w:tc>
          <w:tcPr>
            <w:tcW w:w="3674" w:type="dxa"/>
            <w:gridSpan w:val="2"/>
          </w:tcPr>
          <w:p w14:paraId="74CBEB38" w14:textId="77777777" w:rsidR="00BA0E75" w:rsidRPr="00B06CE0" w:rsidRDefault="00BA0E75" w:rsidP="00BA0E75">
            <w:pPr>
              <w:spacing w:before="10"/>
              <w:rPr>
                <w:rFonts w:ascii="Times New Roman" w:eastAsia="細明體_HKSCS" w:hAnsi="細明體_HKSCS" w:cs="細明體_HKSCS"/>
                <w:sz w:val="24"/>
                <w:lang w:eastAsia="zh-TW"/>
              </w:rPr>
            </w:pPr>
          </w:p>
          <w:p w14:paraId="4E0BA799" w14:textId="77777777" w:rsidR="00BA0E75" w:rsidRPr="00B06CE0" w:rsidRDefault="00BA0E75" w:rsidP="00BA0E75">
            <w:pPr>
              <w:tabs>
                <w:tab w:val="left" w:pos="3080"/>
              </w:tabs>
              <w:spacing w:line="223" w:lineRule="auto"/>
              <w:ind w:left="25" w:right="131"/>
              <w:rPr>
                <w:rFonts w:ascii="Times New Roman" w:eastAsia="Times New Roman" w:hAnsi="Times New Roman" w:cs="細明體_HKSCS"/>
                <w:sz w:val="24"/>
                <w:lang w:eastAsia="zh-TW"/>
              </w:rPr>
            </w:pPr>
            <w:r w:rsidRPr="00B06CE0">
              <w:rPr>
                <w:rFonts w:ascii="細明體_HKSCS" w:eastAsia="細明體_HKSCS" w:hAnsi="細明體_HKSCS" w:cs="細明體_HKSCS"/>
                <w:sz w:val="24"/>
                <w:lang w:eastAsia="zh-TW"/>
              </w:rPr>
              <w:t>測量絕緣電</w:t>
            </w:r>
            <w:r w:rsidRPr="00B06CE0">
              <w:rPr>
                <w:rFonts w:ascii="細明體_HKSCS" w:eastAsia="細明體_HKSCS" w:hAnsi="細明體_HKSCS" w:cs="細明體_HKSCS"/>
                <w:spacing w:val="-12"/>
                <w:sz w:val="24"/>
                <w:lang w:eastAsia="zh-TW"/>
              </w:rPr>
              <w:t>阻</w:t>
            </w:r>
            <w:proofErr w:type="gramStart"/>
            <w:r w:rsidRPr="00B06CE0">
              <w:rPr>
                <w:rFonts w:ascii="細明體_HKSCS" w:eastAsia="細明體_HKSCS" w:hAnsi="細明體_HKSCS" w:cs="細明體_HKSCS"/>
                <w:sz w:val="24"/>
                <w:lang w:eastAsia="zh-TW"/>
              </w:rPr>
              <w:t>（</w:t>
            </w:r>
            <w:proofErr w:type="gramEnd"/>
            <w:r w:rsidRPr="00B06CE0">
              <w:rPr>
                <w:rFonts w:ascii="細明體_HKSCS" w:eastAsia="細明體_HKSCS" w:hAnsi="細明體_HKSCS" w:cs="細明體_HKSCS"/>
                <w:sz w:val="24"/>
                <w:lang w:eastAsia="zh-TW"/>
              </w:rPr>
              <w:t>標準值</w:t>
            </w:r>
            <w:r w:rsidRPr="00B06CE0">
              <w:rPr>
                <w:rFonts w:ascii="細明體_HKSCS" w:eastAsia="細明體_HKSCS" w:hAnsi="細明體_HKSCS" w:cs="細明體_HKSCS"/>
                <w:spacing w:val="-64"/>
                <w:sz w:val="24"/>
                <w:lang w:eastAsia="zh-TW"/>
              </w:rPr>
              <w:t xml:space="preserve"> </w:t>
            </w:r>
            <w:r w:rsidRPr="00B06CE0">
              <w:rPr>
                <w:rFonts w:ascii="Times New Roman" w:eastAsia="Times New Roman" w:hAnsi="Times New Roman" w:cs="細明體_HKSCS"/>
                <w:sz w:val="24"/>
                <w:lang w:eastAsia="zh-TW"/>
              </w:rPr>
              <w:t>1MΩ</w:t>
            </w:r>
            <w:r w:rsidRPr="00B06CE0">
              <w:rPr>
                <w:rFonts w:ascii="Times New Roman" w:eastAsia="Times New Roman" w:hAnsi="Times New Roman" w:cs="細明體_HKSCS"/>
                <w:spacing w:val="-4"/>
                <w:sz w:val="24"/>
                <w:lang w:eastAsia="zh-TW"/>
              </w:rPr>
              <w:t xml:space="preserve"> </w:t>
            </w:r>
            <w:r w:rsidRPr="00B06CE0">
              <w:rPr>
                <w:rFonts w:ascii="細明體_HKSCS" w:eastAsia="細明體_HKSCS" w:hAnsi="細明體_HKSCS" w:cs="細明體_HKSCS"/>
                <w:sz w:val="24"/>
                <w:lang w:eastAsia="zh-TW"/>
              </w:rPr>
              <w:t>以</w:t>
            </w:r>
            <w:r w:rsidRPr="00B06CE0">
              <w:rPr>
                <w:rFonts w:ascii="細明體_HKSCS" w:eastAsia="細明體_HKSCS" w:hAnsi="細明體_HKSCS" w:cs="細明體_HKSCS"/>
                <w:spacing w:val="-14"/>
                <w:sz w:val="24"/>
                <w:lang w:eastAsia="zh-TW"/>
              </w:rPr>
              <w:t>上</w:t>
            </w:r>
            <w:r w:rsidRPr="00B06CE0">
              <w:rPr>
                <w:rFonts w:ascii="細明體_HKSCS" w:eastAsia="細明體_HKSCS" w:hAnsi="細明體_HKSCS" w:cs="細明體_HKSCS"/>
                <w:w w:val="95"/>
                <w:sz w:val="24"/>
                <w:lang w:eastAsia="zh-TW"/>
              </w:rPr>
              <w:t>儀器編號：</w:t>
            </w:r>
            <w:r w:rsidRPr="00B06CE0">
              <w:rPr>
                <w:rFonts w:ascii="Times New Roman" w:eastAsia="Times New Roman" w:hAnsi="Times New Roman" w:cs="細明體_HKSCS"/>
                <w:w w:val="95"/>
                <w:sz w:val="24"/>
                <w:u w:val="single"/>
                <w:lang w:eastAsia="zh-TW"/>
              </w:rPr>
              <w:t xml:space="preserve"> </w:t>
            </w:r>
            <w:r w:rsidRPr="00B06CE0">
              <w:rPr>
                <w:rFonts w:ascii="Times New Roman" w:eastAsia="Times New Roman" w:hAnsi="Times New Roman" w:cs="細明體_HKSCS"/>
                <w:sz w:val="24"/>
                <w:u w:val="single"/>
                <w:lang w:eastAsia="zh-TW"/>
              </w:rPr>
              <w:tab/>
            </w:r>
          </w:p>
        </w:tc>
        <w:tc>
          <w:tcPr>
            <w:tcW w:w="720" w:type="dxa"/>
          </w:tcPr>
          <w:p w14:paraId="302973EC" w14:textId="77777777" w:rsidR="00BA0E75" w:rsidRPr="00B06CE0" w:rsidRDefault="00BA0E75" w:rsidP="00BA0E75">
            <w:pPr>
              <w:spacing w:before="247"/>
              <w:ind w:left="-144"/>
              <w:rPr>
                <w:rFonts w:ascii="細明體_HKSCS" w:eastAsia="細明體_HKSCS" w:hAnsi="細明體_HKSCS" w:cs="細明體_HKSCS"/>
                <w:sz w:val="24"/>
              </w:rPr>
            </w:pPr>
            <w:r w:rsidRPr="00B06CE0">
              <w:rPr>
                <w:rFonts w:ascii="細明體_HKSCS" w:eastAsia="細明體_HKSCS" w:hAnsi="細明體_HKSCS" w:cs="細明體_HKSCS"/>
                <w:sz w:val="24"/>
              </w:rPr>
              <w:t xml:space="preserve">） </w:t>
            </w:r>
            <w:r w:rsidRPr="00B06CE0">
              <w:rPr>
                <w:rFonts w:ascii="細明體_HKSCS" w:eastAsia="細明體_HKSCS" w:hAnsi="細明體_HKSCS" w:cs="細明體_HKSCS"/>
                <w:position w:val="-15"/>
                <w:sz w:val="24"/>
              </w:rPr>
              <w:t>月</w:t>
            </w:r>
          </w:p>
        </w:tc>
        <w:tc>
          <w:tcPr>
            <w:tcW w:w="1620" w:type="dxa"/>
            <w:gridSpan w:val="2"/>
          </w:tcPr>
          <w:p w14:paraId="4150E852" w14:textId="77777777" w:rsidR="00BA0E75" w:rsidRPr="00B06CE0" w:rsidRDefault="00BA0E75" w:rsidP="00BA0E75">
            <w:pPr>
              <w:spacing w:line="378"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57ED657C" w14:textId="77777777" w:rsidR="00BA0E75" w:rsidRPr="00B06CE0" w:rsidRDefault="00BA0E75" w:rsidP="00BA0E75">
            <w:pPr>
              <w:spacing w:line="316" w:lineRule="exact"/>
              <w:ind w:left="31"/>
              <w:rPr>
                <w:rFonts w:ascii="Times New Roman" w:eastAsia="Times New Roman" w:hAnsi="細明體_HKSCS" w:cs="細明體_HKSCS"/>
                <w:sz w:val="24"/>
              </w:rPr>
            </w:pPr>
            <w:r w:rsidRPr="00B06CE0">
              <w:rPr>
                <w:rFonts w:ascii="細明體_HKSCS" w:eastAsia="細明體_HKSCS" w:hAnsi="細明體_HKSCS" w:cs="細明體_HKSCS"/>
                <w:sz w:val="24"/>
              </w:rPr>
              <w:t>實測值</w:t>
            </w:r>
            <w:r w:rsidRPr="00B06CE0">
              <w:rPr>
                <w:rFonts w:ascii="Times New Roman" w:eastAsia="Times New Roman" w:hAnsi="細明體_HKSCS" w:cs="細明體_HKSCS"/>
                <w:sz w:val="24"/>
              </w:rPr>
              <w:t>:</w:t>
            </w:r>
          </w:p>
          <w:p w14:paraId="495B1BC4" w14:textId="77777777" w:rsidR="00BA0E75" w:rsidRPr="00B06CE0" w:rsidRDefault="00BA0E75" w:rsidP="00BA0E75">
            <w:pPr>
              <w:tabs>
                <w:tab w:val="left" w:pos="1404"/>
              </w:tabs>
              <w:spacing w:line="266" w:lineRule="exact"/>
              <w:ind w:left="31"/>
              <w:rPr>
                <w:rFonts w:ascii="Times New Roman" w:eastAsia="細明體_HKSCS" w:hAnsi="Times New Roman" w:cs="細明體_HKSCS"/>
                <w:sz w:val="24"/>
              </w:rPr>
            </w:pPr>
            <w:r w:rsidRPr="00B06CE0">
              <w:rPr>
                <w:rFonts w:ascii="Times New Roman" w:eastAsia="細明體_HKSCS" w:hAnsi="Times New Roman" w:cs="細明體_HKSCS"/>
                <w:sz w:val="24"/>
              </w:rPr>
              <w:t>R-G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z w:val="24"/>
              </w:rPr>
              <w:t>MΩ</w:t>
            </w:r>
          </w:p>
          <w:p w14:paraId="47450040" w14:textId="77777777" w:rsidR="00BA0E75" w:rsidRPr="00B06CE0" w:rsidRDefault="00BA0E75" w:rsidP="00BA0E75">
            <w:pPr>
              <w:tabs>
                <w:tab w:val="left" w:pos="1377"/>
              </w:tabs>
              <w:spacing w:line="270" w:lineRule="atLeast"/>
              <w:ind w:left="31" w:right="541"/>
              <w:rPr>
                <w:rFonts w:ascii="Times New Roman" w:eastAsia="細明體_HKSCS" w:hAnsi="Times New Roman" w:cs="細明體_HKSCS"/>
                <w:sz w:val="24"/>
              </w:rPr>
            </w:pPr>
            <w:r w:rsidRPr="00B06CE0">
              <w:rPr>
                <w:rFonts w:ascii="Times New Roman" w:eastAsia="細明體_HKSCS" w:hAnsi="Times New Roman" w:cs="細明體_HKSCS"/>
                <w:sz w:val="24"/>
              </w:rPr>
              <w:t>S-G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z w:val="24"/>
              </w:rPr>
              <w:t>MΩ T-G</w:t>
            </w:r>
            <w:r w:rsidRPr="00B06CE0">
              <w:rPr>
                <w:rFonts w:ascii="Times New Roman" w:eastAsia="細明體_HKSCS" w:hAnsi="Times New Roman" w:cs="細明體_HKSCS"/>
                <w:sz w:val="24"/>
                <w:u w:val="single"/>
              </w:rPr>
              <w:t xml:space="preserve"> </w:t>
            </w:r>
            <w:r w:rsidRPr="00B06CE0">
              <w:rPr>
                <w:rFonts w:ascii="Times New Roman" w:eastAsia="細明體_HKSCS" w:hAnsi="Times New Roman" w:cs="細明體_HKSCS"/>
                <w:sz w:val="24"/>
                <w:u w:val="single"/>
              </w:rPr>
              <w:tab/>
            </w:r>
            <w:r w:rsidRPr="00B06CE0">
              <w:rPr>
                <w:rFonts w:ascii="Times New Roman" w:eastAsia="細明體_HKSCS" w:hAnsi="Times New Roman" w:cs="細明體_HKSCS"/>
                <w:spacing w:val="-12"/>
                <w:sz w:val="24"/>
              </w:rPr>
              <w:t>MΩ</w:t>
            </w:r>
          </w:p>
        </w:tc>
      </w:tr>
      <w:tr w:rsidR="00BA0E75" w:rsidRPr="00B06CE0" w14:paraId="38804511" w14:textId="77777777" w:rsidTr="004C0381">
        <w:trPr>
          <w:trHeight w:val="421"/>
          <w:jc w:val="center"/>
        </w:trPr>
        <w:tc>
          <w:tcPr>
            <w:tcW w:w="660" w:type="dxa"/>
          </w:tcPr>
          <w:p w14:paraId="2C91F7E2" w14:textId="77777777" w:rsidR="00BA0E75" w:rsidRPr="00B06CE0" w:rsidRDefault="00BA0E75" w:rsidP="00BA0E75">
            <w:pPr>
              <w:spacing w:before="66"/>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7</w:t>
            </w:r>
          </w:p>
        </w:tc>
        <w:tc>
          <w:tcPr>
            <w:tcW w:w="3674" w:type="dxa"/>
            <w:gridSpan w:val="2"/>
          </w:tcPr>
          <w:p w14:paraId="76DF66B9" w14:textId="77777777" w:rsidR="00BA0E75" w:rsidRPr="00B06CE0" w:rsidRDefault="00BA0E75" w:rsidP="00BA0E75">
            <w:pPr>
              <w:spacing w:line="326"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除濕電熱器測試</w:t>
            </w:r>
          </w:p>
        </w:tc>
        <w:tc>
          <w:tcPr>
            <w:tcW w:w="720" w:type="dxa"/>
          </w:tcPr>
          <w:p w14:paraId="7374CE4D" w14:textId="77777777" w:rsidR="00BA0E75" w:rsidRPr="00B06CE0" w:rsidRDefault="00BA0E75" w:rsidP="00BA0E75">
            <w:pPr>
              <w:spacing w:before="43"/>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月</w:t>
            </w:r>
          </w:p>
        </w:tc>
        <w:tc>
          <w:tcPr>
            <w:tcW w:w="1620" w:type="dxa"/>
            <w:gridSpan w:val="2"/>
          </w:tcPr>
          <w:p w14:paraId="631B4CFE" w14:textId="77777777" w:rsidR="00BA0E75" w:rsidRPr="00B06CE0" w:rsidRDefault="00BA0E75" w:rsidP="00BA0E75">
            <w:pPr>
              <w:spacing w:line="378"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29659134" w14:textId="77777777" w:rsidR="00BA0E75" w:rsidRPr="00B06CE0" w:rsidRDefault="00BA0E75" w:rsidP="00BA0E75">
            <w:pPr>
              <w:rPr>
                <w:rFonts w:ascii="Times New Roman" w:eastAsia="細明體_HKSCS" w:hAnsi="細明體_HKSCS" w:cs="細明體_HKSCS"/>
                <w:sz w:val="24"/>
              </w:rPr>
            </w:pPr>
          </w:p>
        </w:tc>
      </w:tr>
      <w:tr w:rsidR="00BA0E75" w:rsidRPr="00B06CE0" w14:paraId="2C371968" w14:textId="77777777" w:rsidTr="004C0381">
        <w:trPr>
          <w:trHeight w:val="419"/>
          <w:jc w:val="center"/>
        </w:trPr>
        <w:tc>
          <w:tcPr>
            <w:tcW w:w="660" w:type="dxa"/>
          </w:tcPr>
          <w:p w14:paraId="2BE67A77" w14:textId="77777777" w:rsidR="00BA0E75" w:rsidRPr="00B06CE0" w:rsidRDefault="00BA0E75" w:rsidP="00BA0E75">
            <w:pPr>
              <w:spacing w:before="63"/>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8</w:t>
            </w:r>
          </w:p>
        </w:tc>
        <w:tc>
          <w:tcPr>
            <w:tcW w:w="3674" w:type="dxa"/>
            <w:gridSpan w:val="2"/>
          </w:tcPr>
          <w:p w14:paraId="43F4E02D" w14:textId="77777777" w:rsidR="00BA0E75" w:rsidRPr="00B06CE0" w:rsidRDefault="00BA0E75" w:rsidP="00BA0E75">
            <w:pPr>
              <w:spacing w:line="323"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蜂鳴器測試</w:t>
            </w:r>
          </w:p>
        </w:tc>
        <w:tc>
          <w:tcPr>
            <w:tcW w:w="720" w:type="dxa"/>
          </w:tcPr>
          <w:p w14:paraId="2448F9FD" w14:textId="77777777" w:rsidR="00BA0E75" w:rsidRPr="00B06CE0" w:rsidRDefault="00BA0E75" w:rsidP="00BA0E75">
            <w:pPr>
              <w:spacing w:before="43"/>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月</w:t>
            </w:r>
          </w:p>
        </w:tc>
        <w:tc>
          <w:tcPr>
            <w:tcW w:w="1620" w:type="dxa"/>
            <w:gridSpan w:val="2"/>
          </w:tcPr>
          <w:p w14:paraId="1EAB1802"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24C4C7F0" w14:textId="77777777" w:rsidR="00BA0E75" w:rsidRPr="00B06CE0" w:rsidRDefault="00BA0E75" w:rsidP="00BA0E75">
            <w:pPr>
              <w:rPr>
                <w:rFonts w:ascii="Times New Roman" w:eastAsia="細明體_HKSCS" w:hAnsi="細明體_HKSCS" w:cs="細明體_HKSCS"/>
                <w:sz w:val="24"/>
              </w:rPr>
            </w:pPr>
          </w:p>
        </w:tc>
      </w:tr>
      <w:tr w:rsidR="00BA0E75" w:rsidRPr="00B06CE0" w14:paraId="13C72F87" w14:textId="77777777" w:rsidTr="004C0381">
        <w:trPr>
          <w:trHeight w:val="419"/>
          <w:jc w:val="center"/>
        </w:trPr>
        <w:tc>
          <w:tcPr>
            <w:tcW w:w="660" w:type="dxa"/>
          </w:tcPr>
          <w:p w14:paraId="58D66EBD" w14:textId="77777777" w:rsidR="00BA0E75" w:rsidRPr="00B06CE0" w:rsidRDefault="00BA0E75" w:rsidP="00BA0E75">
            <w:pPr>
              <w:spacing w:before="63"/>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lastRenderedPageBreak/>
              <w:t>9</w:t>
            </w:r>
          </w:p>
        </w:tc>
        <w:tc>
          <w:tcPr>
            <w:tcW w:w="3674" w:type="dxa"/>
            <w:gridSpan w:val="2"/>
          </w:tcPr>
          <w:p w14:paraId="35633F33" w14:textId="77777777" w:rsidR="00BA0E75" w:rsidRPr="00B06CE0" w:rsidRDefault="00BA0E75" w:rsidP="00BA0E75">
            <w:pPr>
              <w:spacing w:line="323"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交互運轉設定切換</w:t>
            </w:r>
          </w:p>
        </w:tc>
        <w:tc>
          <w:tcPr>
            <w:tcW w:w="720" w:type="dxa"/>
          </w:tcPr>
          <w:p w14:paraId="3B7C48A4" w14:textId="77777777" w:rsidR="00BA0E75" w:rsidRPr="00B06CE0" w:rsidRDefault="00BA0E75" w:rsidP="00BA0E75">
            <w:pPr>
              <w:spacing w:before="43"/>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月</w:t>
            </w:r>
          </w:p>
        </w:tc>
        <w:tc>
          <w:tcPr>
            <w:tcW w:w="1620" w:type="dxa"/>
            <w:gridSpan w:val="2"/>
          </w:tcPr>
          <w:p w14:paraId="29FB8F80"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32BCE5C3" w14:textId="77777777" w:rsidR="00BA0E75" w:rsidRPr="00B06CE0" w:rsidRDefault="00BA0E75" w:rsidP="00BA0E75">
            <w:pPr>
              <w:rPr>
                <w:rFonts w:ascii="Times New Roman" w:eastAsia="細明體_HKSCS" w:hAnsi="細明體_HKSCS" w:cs="細明體_HKSCS"/>
                <w:sz w:val="24"/>
              </w:rPr>
            </w:pPr>
          </w:p>
        </w:tc>
      </w:tr>
      <w:tr w:rsidR="00BA0E75" w:rsidRPr="00B06CE0" w14:paraId="5F2B3774" w14:textId="77777777" w:rsidTr="004C0381">
        <w:trPr>
          <w:trHeight w:val="407"/>
          <w:jc w:val="center"/>
        </w:trPr>
        <w:tc>
          <w:tcPr>
            <w:tcW w:w="660" w:type="dxa"/>
          </w:tcPr>
          <w:p w14:paraId="5B76FEAC" w14:textId="77777777" w:rsidR="00BA0E75" w:rsidRPr="00B06CE0" w:rsidRDefault="00BA0E75" w:rsidP="00BA0E75">
            <w:pPr>
              <w:spacing w:before="35"/>
              <w:ind w:left="16"/>
              <w:jc w:val="center"/>
              <w:rPr>
                <w:rFonts w:ascii="細明體_HKSCS" w:eastAsia="細明體_HKSCS" w:hAnsi="細明體_HKSCS" w:cs="細明體_HKSCS"/>
                <w:sz w:val="24"/>
              </w:rPr>
            </w:pPr>
            <w:r w:rsidRPr="00B06CE0">
              <w:rPr>
                <w:rFonts w:ascii="細明體_HKSCS" w:eastAsia="細明體_HKSCS" w:hAnsi="細明體_HKSCS" w:cs="細明體_HKSCS"/>
                <w:w w:val="99"/>
                <w:sz w:val="24"/>
              </w:rPr>
              <w:t>二</w:t>
            </w:r>
          </w:p>
        </w:tc>
        <w:tc>
          <w:tcPr>
            <w:tcW w:w="8354" w:type="dxa"/>
            <w:gridSpan w:val="6"/>
          </w:tcPr>
          <w:p w14:paraId="7F14E1E6" w14:textId="77777777" w:rsidR="00BA0E75" w:rsidRPr="00B06CE0" w:rsidRDefault="00BA0E75" w:rsidP="00BA0E75">
            <w:pPr>
              <w:spacing w:line="326"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定期檢驗</w:t>
            </w:r>
          </w:p>
        </w:tc>
      </w:tr>
      <w:tr w:rsidR="00BA0E75" w:rsidRPr="00B06CE0" w14:paraId="2A0417A9" w14:textId="77777777" w:rsidTr="004C0381">
        <w:trPr>
          <w:trHeight w:val="419"/>
          <w:jc w:val="center"/>
        </w:trPr>
        <w:tc>
          <w:tcPr>
            <w:tcW w:w="660" w:type="dxa"/>
          </w:tcPr>
          <w:p w14:paraId="17FB4392" w14:textId="77777777" w:rsidR="00BA0E75" w:rsidRPr="00B06CE0" w:rsidRDefault="00BA0E75" w:rsidP="00BA0E75">
            <w:pPr>
              <w:spacing w:before="63"/>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1</w:t>
            </w:r>
          </w:p>
        </w:tc>
        <w:tc>
          <w:tcPr>
            <w:tcW w:w="3674" w:type="dxa"/>
            <w:gridSpan w:val="2"/>
          </w:tcPr>
          <w:p w14:paraId="1D5BF722" w14:textId="77777777" w:rsidR="00BA0E75" w:rsidRPr="00B06CE0" w:rsidRDefault="00BA0E75" w:rsidP="00BA0E75">
            <w:pPr>
              <w:spacing w:line="323" w:lineRule="exact"/>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控制盤及管路</w:t>
            </w:r>
            <w:proofErr w:type="gramStart"/>
            <w:r w:rsidRPr="00B06CE0">
              <w:rPr>
                <w:rFonts w:ascii="細明體_HKSCS" w:eastAsia="細明體_HKSCS" w:hAnsi="細明體_HKSCS" w:cs="細明體_HKSCS"/>
                <w:sz w:val="24"/>
                <w:lang w:eastAsia="zh-TW"/>
              </w:rPr>
              <w:t>清潔補漆</w:t>
            </w:r>
            <w:proofErr w:type="gramEnd"/>
          </w:p>
        </w:tc>
        <w:tc>
          <w:tcPr>
            <w:tcW w:w="720" w:type="dxa"/>
          </w:tcPr>
          <w:p w14:paraId="6C248494" w14:textId="77777777" w:rsidR="00BA0E75" w:rsidRPr="00B06CE0" w:rsidRDefault="00BA0E75" w:rsidP="00BA0E75">
            <w:pPr>
              <w:spacing w:line="323" w:lineRule="exact"/>
              <w:ind w:right="105"/>
              <w:jc w:val="right"/>
              <w:rPr>
                <w:rFonts w:ascii="細明體_HKSCS" w:eastAsia="細明體_HKSCS" w:hAnsi="細明體_HKSCS" w:cs="細明體_HKSCS"/>
                <w:sz w:val="24"/>
              </w:rPr>
            </w:pPr>
            <w:r w:rsidRPr="00B06CE0">
              <w:rPr>
                <w:rFonts w:ascii="細明體_HKSCS" w:eastAsia="細明體_HKSCS" w:hAnsi="細明體_HKSCS" w:cs="細明體_HKSCS"/>
                <w:w w:val="95"/>
                <w:sz w:val="24"/>
              </w:rPr>
              <w:t>半年</w:t>
            </w:r>
          </w:p>
        </w:tc>
        <w:tc>
          <w:tcPr>
            <w:tcW w:w="1620" w:type="dxa"/>
            <w:gridSpan w:val="2"/>
          </w:tcPr>
          <w:p w14:paraId="4FFF0891"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05F8849C" w14:textId="77777777" w:rsidR="00BA0E75" w:rsidRPr="00B06CE0" w:rsidRDefault="00BA0E75" w:rsidP="00BA0E75">
            <w:pPr>
              <w:rPr>
                <w:rFonts w:ascii="Times New Roman" w:eastAsia="細明體_HKSCS" w:hAnsi="細明體_HKSCS" w:cs="細明體_HKSCS"/>
                <w:sz w:val="24"/>
              </w:rPr>
            </w:pPr>
          </w:p>
        </w:tc>
      </w:tr>
      <w:tr w:rsidR="00BA0E75" w:rsidRPr="00B06CE0" w14:paraId="1661D3AC" w14:textId="77777777" w:rsidTr="004C0381">
        <w:trPr>
          <w:trHeight w:val="419"/>
          <w:jc w:val="center"/>
        </w:trPr>
        <w:tc>
          <w:tcPr>
            <w:tcW w:w="660" w:type="dxa"/>
          </w:tcPr>
          <w:p w14:paraId="7A0C70B4" w14:textId="77777777" w:rsidR="00BA0E75" w:rsidRPr="00B06CE0" w:rsidRDefault="00BA0E75" w:rsidP="00BA0E75">
            <w:pPr>
              <w:spacing w:before="63"/>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2</w:t>
            </w:r>
          </w:p>
        </w:tc>
        <w:tc>
          <w:tcPr>
            <w:tcW w:w="3674" w:type="dxa"/>
            <w:gridSpan w:val="2"/>
          </w:tcPr>
          <w:p w14:paraId="4A4CA014" w14:textId="77777777" w:rsidR="00BA0E75" w:rsidRPr="00B06CE0" w:rsidRDefault="00BA0E75" w:rsidP="00BA0E75">
            <w:pPr>
              <w:spacing w:line="323"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盤內螺絲鎖固</w:t>
            </w:r>
          </w:p>
        </w:tc>
        <w:tc>
          <w:tcPr>
            <w:tcW w:w="720" w:type="dxa"/>
          </w:tcPr>
          <w:p w14:paraId="78A5EE50" w14:textId="77777777" w:rsidR="00BA0E75" w:rsidRPr="00B06CE0" w:rsidRDefault="00BA0E75" w:rsidP="00BA0E75">
            <w:pPr>
              <w:spacing w:line="323" w:lineRule="exact"/>
              <w:ind w:right="105"/>
              <w:jc w:val="right"/>
              <w:rPr>
                <w:rFonts w:ascii="細明體_HKSCS" w:eastAsia="細明體_HKSCS" w:hAnsi="細明體_HKSCS" w:cs="細明體_HKSCS"/>
                <w:sz w:val="24"/>
              </w:rPr>
            </w:pPr>
            <w:r w:rsidRPr="00B06CE0">
              <w:rPr>
                <w:rFonts w:ascii="細明體_HKSCS" w:eastAsia="細明體_HKSCS" w:hAnsi="細明體_HKSCS" w:cs="細明體_HKSCS"/>
                <w:w w:val="95"/>
                <w:sz w:val="24"/>
              </w:rPr>
              <w:t>半年</w:t>
            </w:r>
          </w:p>
        </w:tc>
        <w:tc>
          <w:tcPr>
            <w:tcW w:w="1620" w:type="dxa"/>
            <w:gridSpan w:val="2"/>
          </w:tcPr>
          <w:p w14:paraId="10B4651B"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739781F7" w14:textId="77777777" w:rsidR="00BA0E75" w:rsidRPr="00B06CE0" w:rsidRDefault="00BA0E75" w:rsidP="00BA0E75">
            <w:pPr>
              <w:rPr>
                <w:rFonts w:ascii="Times New Roman" w:eastAsia="細明體_HKSCS" w:hAnsi="細明體_HKSCS" w:cs="細明體_HKSCS"/>
                <w:sz w:val="24"/>
              </w:rPr>
            </w:pPr>
          </w:p>
        </w:tc>
      </w:tr>
      <w:tr w:rsidR="00BA0E75" w:rsidRPr="00B06CE0" w14:paraId="29C2DA10" w14:textId="77777777" w:rsidTr="004C0381">
        <w:trPr>
          <w:trHeight w:val="421"/>
          <w:jc w:val="center"/>
        </w:trPr>
        <w:tc>
          <w:tcPr>
            <w:tcW w:w="660" w:type="dxa"/>
          </w:tcPr>
          <w:p w14:paraId="42023989" w14:textId="77777777" w:rsidR="00BA0E75" w:rsidRPr="00B06CE0" w:rsidRDefault="00BA0E75" w:rsidP="00BA0E75">
            <w:pPr>
              <w:spacing w:before="66"/>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3</w:t>
            </w:r>
          </w:p>
        </w:tc>
        <w:tc>
          <w:tcPr>
            <w:tcW w:w="3674" w:type="dxa"/>
            <w:gridSpan w:val="2"/>
          </w:tcPr>
          <w:p w14:paraId="6A66249E" w14:textId="77777777" w:rsidR="00BA0E75" w:rsidRPr="00B06CE0" w:rsidRDefault="00BA0E75" w:rsidP="00BA0E75">
            <w:pPr>
              <w:spacing w:line="326"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高水位浮球檢查</w:t>
            </w:r>
          </w:p>
        </w:tc>
        <w:tc>
          <w:tcPr>
            <w:tcW w:w="720" w:type="dxa"/>
          </w:tcPr>
          <w:p w14:paraId="6B97B828" w14:textId="77777777" w:rsidR="00BA0E75" w:rsidRPr="00B06CE0" w:rsidRDefault="00BA0E75" w:rsidP="00BA0E75">
            <w:pPr>
              <w:spacing w:line="326" w:lineRule="exact"/>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年</w:t>
            </w:r>
          </w:p>
        </w:tc>
        <w:tc>
          <w:tcPr>
            <w:tcW w:w="1620" w:type="dxa"/>
            <w:gridSpan w:val="2"/>
          </w:tcPr>
          <w:p w14:paraId="3680D2EA" w14:textId="77777777" w:rsidR="00BA0E75" w:rsidRPr="00B06CE0" w:rsidRDefault="00BA0E75" w:rsidP="00BA0E75">
            <w:pPr>
              <w:spacing w:line="378"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07282291" w14:textId="77777777" w:rsidR="00BA0E75" w:rsidRPr="00B06CE0" w:rsidRDefault="00BA0E75" w:rsidP="00BA0E75">
            <w:pPr>
              <w:rPr>
                <w:rFonts w:ascii="Times New Roman" w:eastAsia="細明體_HKSCS" w:hAnsi="細明體_HKSCS" w:cs="細明體_HKSCS"/>
                <w:sz w:val="24"/>
              </w:rPr>
            </w:pPr>
          </w:p>
        </w:tc>
      </w:tr>
      <w:tr w:rsidR="00BA0E75" w:rsidRPr="00B06CE0" w14:paraId="696112DC" w14:textId="77777777" w:rsidTr="004C0381">
        <w:trPr>
          <w:trHeight w:val="419"/>
          <w:jc w:val="center"/>
        </w:trPr>
        <w:tc>
          <w:tcPr>
            <w:tcW w:w="660" w:type="dxa"/>
          </w:tcPr>
          <w:p w14:paraId="333452EF" w14:textId="77777777" w:rsidR="00BA0E75" w:rsidRPr="00B06CE0" w:rsidRDefault="00BA0E75" w:rsidP="00BA0E75">
            <w:pPr>
              <w:spacing w:before="63"/>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4</w:t>
            </w:r>
          </w:p>
        </w:tc>
        <w:tc>
          <w:tcPr>
            <w:tcW w:w="3674" w:type="dxa"/>
            <w:gridSpan w:val="2"/>
          </w:tcPr>
          <w:p w14:paraId="795E5A5C" w14:textId="1CBF9200" w:rsidR="00BA0E75" w:rsidRPr="00B06CE0" w:rsidRDefault="00BA0E75" w:rsidP="00BA0E75">
            <w:pPr>
              <w:spacing w:line="323" w:lineRule="exact"/>
              <w:ind w:left="25"/>
              <w:rPr>
                <w:rFonts w:ascii="Times New Roman" w:eastAsia="Times New Roman" w:hAnsi="細明體_HKSCS" w:cs="細明體_HKSCS"/>
                <w:sz w:val="24"/>
                <w:lang w:eastAsia="zh-TW"/>
              </w:rPr>
            </w:pPr>
            <w:proofErr w:type="gramStart"/>
            <w:r w:rsidRPr="00B06CE0">
              <w:rPr>
                <w:rFonts w:ascii="細明體_HKSCS" w:eastAsia="細明體_HKSCS" w:hAnsi="細明體_HKSCS" w:cs="細明體_HKSCS"/>
                <w:sz w:val="24"/>
                <w:lang w:eastAsia="zh-TW"/>
              </w:rPr>
              <w:t>管路閥件保養</w:t>
            </w:r>
            <w:proofErr w:type="gramEnd"/>
            <w:r w:rsidR="000E1E1A" w:rsidRPr="00B06CE0">
              <w:rPr>
                <w:rFonts w:ascii="新細明體" w:eastAsia="新細明體" w:hAnsi="新細明體" w:cs="新細明體" w:hint="eastAsia"/>
                <w:sz w:val="24"/>
                <w:lang w:eastAsia="zh-TW"/>
              </w:rPr>
              <w:t>（</w:t>
            </w:r>
            <w:r w:rsidRPr="00B06CE0">
              <w:rPr>
                <w:rFonts w:ascii="細明體_HKSCS" w:eastAsia="細明體_HKSCS" w:hAnsi="細明體_HKSCS" w:cs="細明體_HKSCS"/>
                <w:sz w:val="24"/>
                <w:lang w:eastAsia="zh-TW"/>
              </w:rPr>
              <w:t xml:space="preserve">含 </w:t>
            </w:r>
            <w:r w:rsidRPr="00B06CE0">
              <w:rPr>
                <w:rFonts w:ascii="Times New Roman" w:eastAsia="Times New Roman" w:hAnsi="細明體_HKSCS" w:cs="細明體_HKSCS"/>
                <w:sz w:val="24"/>
                <w:lang w:eastAsia="zh-TW"/>
              </w:rPr>
              <w:t xml:space="preserve">Y </w:t>
            </w:r>
            <w:r w:rsidRPr="00B06CE0">
              <w:rPr>
                <w:rFonts w:ascii="細明體_HKSCS" w:eastAsia="細明體_HKSCS" w:hAnsi="細明體_HKSCS" w:cs="細明體_HKSCS"/>
                <w:sz w:val="24"/>
                <w:lang w:eastAsia="zh-TW"/>
              </w:rPr>
              <w:t>型過濾器</w:t>
            </w:r>
            <w:r w:rsidR="000E1E1A" w:rsidRPr="00B06CE0">
              <w:rPr>
                <w:rFonts w:ascii="新細明體" w:eastAsia="新細明體" w:hAnsi="新細明體" w:cs="新細明體" w:hint="eastAsia"/>
                <w:sz w:val="24"/>
                <w:lang w:eastAsia="zh-TW"/>
              </w:rPr>
              <w:t>）</w:t>
            </w:r>
          </w:p>
        </w:tc>
        <w:tc>
          <w:tcPr>
            <w:tcW w:w="720" w:type="dxa"/>
          </w:tcPr>
          <w:p w14:paraId="33BD7CD3" w14:textId="77777777" w:rsidR="00BA0E75" w:rsidRPr="00B06CE0" w:rsidRDefault="00BA0E75" w:rsidP="00BA0E75">
            <w:pPr>
              <w:spacing w:line="323" w:lineRule="exact"/>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年</w:t>
            </w:r>
          </w:p>
        </w:tc>
        <w:tc>
          <w:tcPr>
            <w:tcW w:w="1620" w:type="dxa"/>
            <w:gridSpan w:val="2"/>
          </w:tcPr>
          <w:p w14:paraId="076A78CE"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1AA93B9F" w14:textId="77777777" w:rsidR="00BA0E75" w:rsidRPr="00B06CE0" w:rsidRDefault="00BA0E75" w:rsidP="00BA0E75">
            <w:pPr>
              <w:rPr>
                <w:rFonts w:ascii="Times New Roman" w:eastAsia="細明體_HKSCS" w:hAnsi="細明體_HKSCS" w:cs="細明體_HKSCS"/>
                <w:sz w:val="24"/>
              </w:rPr>
            </w:pPr>
          </w:p>
        </w:tc>
      </w:tr>
      <w:tr w:rsidR="00BA0E75" w:rsidRPr="00B06CE0" w14:paraId="4FC53C09" w14:textId="77777777" w:rsidTr="004C0381">
        <w:trPr>
          <w:trHeight w:val="623"/>
          <w:jc w:val="center"/>
        </w:trPr>
        <w:tc>
          <w:tcPr>
            <w:tcW w:w="660" w:type="dxa"/>
          </w:tcPr>
          <w:p w14:paraId="4C1D626E" w14:textId="77777777" w:rsidR="00BA0E75" w:rsidRPr="00B06CE0" w:rsidRDefault="00BA0E75" w:rsidP="00BA0E75">
            <w:pPr>
              <w:spacing w:before="166"/>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5</w:t>
            </w:r>
          </w:p>
        </w:tc>
        <w:tc>
          <w:tcPr>
            <w:tcW w:w="3674" w:type="dxa"/>
            <w:gridSpan w:val="2"/>
          </w:tcPr>
          <w:p w14:paraId="1E55EE01" w14:textId="202D065B" w:rsidR="00BA0E75" w:rsidRPr="00B06CE0" w:rsidRDefault="00BA0E75" w:rsidP="00BA0E75">
            <w:pPr>
              <w:spacing w:line="311" w:lineRule="exact"/>
              <w:ind w:left="25"/>
              <w:rPr>
                <w:rFonts w:ascii="細明體_HKSCS" w:eastAsia="細明體_HKSCS" w:hAnsi="細明體_HKSCS" w:cs="細明體_HKSCS"/>
                <w:sz w:val="24"/>
                <w:lang w:eastAsia="zh-TW"/>
              </w:rPr>
            </w:pPr>
            <w:proofErr w:type="gramStart"/>
            <w:r w:rsidRPr="00B06CE0">
              <w:rPr>
                <w:rFonts w:ascii="細明體_HKSCS" w:eastAsia="細明體_HKSCS" w:hAnsi="細明體_HKSCS" w:cs="細明體_HKSCS"/>
                <w:sz w:val="24"/>
                <w:lang w:eastAsia="zh-TW"/>
              </w:rPr>
              <w:t>著拖裝置</w:t>
            </w:r>
            <w:r w:rsidR="000E1E1A" w:rsidRPr="00B06CE0">
              <w:rPr>
                <w:rFonts w:ascii="新細明體" w:eastAsia="新細明體" w:hAnsi="新細明體" w:cs="新細明體" w:hint="eastAsia"/>
                <w:sz w:val="24"/>
                <w:lang w:eastAsia="zh-TW"/>
              </w:rPr>
              <w:t>（</w:t>
            </w:r>
            <w:proofErr w:type="gramEnd"/>
            <w:r w:rsidRPr="00B06CE0">
              <w:rPr>
                <w:rFonts w:ascii="細明體_HKSCS" w:eastAsia="細明體_HKSCS" w:hAnsi="細明體_HKSCS" w:cs="細明體_HKSCS"/>
                <w:sz w:val="24"/>
                <w:lang w:eastAsia="zh-TW"/>
              </w:rPr>
              <w:t>含清潔導</w:t>
            </w:r>
            <w:proofErr w:type="gramStart"/>
            <w:r w:rsidRPr="00B06CE0">
              <w:rPr>
                <w:rFonts w:ascii="細明體_HKSCS" w:eastAsia="細明體_HKSCS" w:hAnsi="細明體_HKSCS" w:cs="細明體_HKSCS"/>
                <w:sz w:val="24"/>
                <w:lang w:eastAsia="zh-TW"/>
              </w:rPr>
              <w:t>桿</w:t>
            </w:r>
            <w:proofErr w:type="gramEnd"/>
            <w:r w:rsidRPr="00B06CE0">
              <w:rPr>
                <w:rFonts w:ascii="細明體_HKSCS" w:eastAsia="細明體_HKSCS" w:hAnsi="細明體_HKSCS" w:cs="細明體_HKSCS"/>
                <w:sz w:val="24"/>
                <w:lang w:eastAsia="zh-TW"/>
              </w:rPr>
              <w:t>及鏈條清潔</w:t>
            </w:r>
          </w:p>
          <w:p w14:paraId="6198603F" w14:textId="421CD080" w:rsidR="00BA0E75" w:rsidRPr="00B06CE0" w:rsidRDefault="00BA0E75" w:rsidP="00BA0E75">
            <w:pPr>
              <w:spacing w:line="292" w:lineRule="exact"/>
              <w:ind w:left="25"/>
              <w:rPr>
                <w:rFonts w:ascii="Times New Roman" w:eastAsia="Times New Roman" w:hAnsi="細明體_HKSCS" w:cs="細明體_HKSCS"/>
                <w:sz w:val="24"/>
              </w:rPr>
            </w:pPr>
            <w:r w:rsidRPr="00B06CE0">
              <w:rPr>
                <w:rFonts w:ascii="細明體_HKSCS" w:eastAsia="細明體_HKSCS" w:hAnsi="細明體_HKSCS" w:cs="細明體_HKSCS"/>
                <w:sz w:val="24"/>
              </w:rPr>
              <w:t>保養</w:t>
            </w:r>
            <w:r w:rsidR="000E1E1A" w:rsidRPr="00B06CE0">
              <w:rPr>
                <w:rFonts w:ascii="新細明體" w:eastAsia="新細明體" w:hAnsi="新細明體" w:cs="新細明體" w:hint="eastAsia"/>
                <w:sz w:val="24"/>
              </w:rPr>
              <w:t>）</w:t>
            </w:r>
          </w:p>
        </w:tc>
        <w:tc>
          <w:tcPr>
            <w:tcW w:w="720" w:type="dxa"/>
          </w:tcPr>
          <w:p w14:paraId="2DB14075" w14:textId="77777777" w:rsidR="00BA0E75" w:rsidRPr="00B06CE0" w:rsidRDefault="00BA0E75" w:rsidP="00BA0E75">
            <w:pPr>
              <w:spacing w:line="323" w:lineRule="exact"/>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年</w:t>
            </w:r>
          </w:p>
        </w:tc>
        <w:tc>
          <w:tcPr>
            <w:tcW w:w="1620" w:type="dxa"/>
            <w:gridSpan w:val="2"/>
          </w:tcPr>
          <w:p w14:paraId="04028DBE" w14:textId="77777777" w:rsidR="00BA0E75" w:rsidRPr="00B06CE0" w:rsidRDefault="00BA0E75" w:rsidP="00BA0E75">
            <w:pPr>
              <w:spacing w:line="375"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71045F34" w14:textId="77777777" w:rsidR="00BA0E75" w:rsidRPr="00B06CE0" w:rsidRDefault="00BA0E75" w:rsidP="00BA0E75">
            <w:pPr>
              <w:rPr>
                <w:rFonts w:ascii="Times New Roman" w:eastAsia="細明體_HKSCS" w:hAnsi="細明體_HKSCS" w:cs="細明體_HKSCS"/>
                <w:sz w:val="24"/>
              </w:rPr>
            </w:pPr>
          </w:p>
        </w:tc>
      </w:tr>
      <w:tr w:rsidR="00BA0E75" w:rsidRPr="00B06CE0" w14:paraId="2A46C941" w14:textId="77777777" w:rsidTr="004C0381">
        <w:trPr>
          <w:trHeight w:val="421"/>
          <w:jc w:val="center"/>
        </w:trPr>
        <w:tc>
          <w:tcPr>
            <w:tcW w:w="660" w:type="dxa"/>
          </w:tcPr>
          <w:p w14:paraId="5C9CFFB5" w14:textId="77777777" w:rsidR="00BA0E75" w:rsidRPr="00B06CE0" w:rsidRDefault="00BA0E75" w:rsidP="00BA0E75">
            <w:pPr>
              <w:spacing w:before="66"/>
              <w:ind w:left="16"/>
              <w:jc w:val="center"/>
              <w:rPr>
                <w:rFonts w:ascii="Times New Roman" w:eastAsia="細明體_HKSCS" w:hAnsi="細明體_HKSCS" w:cs="細明體_HKSCS"/>
                <w:sz w:val="24"/>
              </w:rPr>
            </w:pPr>
            <w:r w:rsidRPr="00B06CE0">
              <w:rPr>
                <w:rFonts w:ascii="Times New Roman" w:eastAsia="細明體_HKSCS" w:hAnsi="細明體_HKSCS" w:cs="細明體_HKSCS"/>
                <w:w w:val="99"/>
                <w:sz w:val="24"/>
              </w:rPr>
              <w:t>6</w:t>
            </w:r>
          </w:p>
        </w:tc>
        <w:tc>
          <w:tcPr>
            <w:tcW w:w="3674" w:type="dxa"/>
            <w:gridSpan w:val="2"/>
          </w:tcPr>
          <w:p w14:paraId="0E0AA5D0" w14:textId="77777777" w:rsidR="00BA0E75" w:rsidRPr="00B06CE0" w:rsidRDefault="00BA0E75" w:rsidP="00BA0E75">
            <w:pPr>
              <w:spacing w:line="326"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排水坑清洗及消毒</w:t>
            </w:r>
          </w:p>
        </w:tc>
        <w:tc>
          <w:tcPr>
            <w:tcW w:w="720" w:type="dxa"/>
          </w:tcPr>
          <w:p w14:paraId="4987D4FC" w14:textId="77777777" w:rsidR="00BA0E75" w:rsidRPr="00B06CE0" w:rsidRDefault="00BA0E75" w:rsidP="00BA0E75">
            <w:pPr>
              <w:spacing w:line="326" w:lineRule="exact"/>
              <w:ind w:left="242"/>
              <w:rPr>
                <w:rFonts w:ascii="細明體_HKSCS" w:eastAsia="細明體_HKSCS" w:hAnsi="細明體_HKSCS" w:cs="細明體_HKSCS"/>
                <w:sz w:val="24"/>
              </w:rPr>
            </w:pPr>
            <w:r w:rsidRPr="00B06CE0">
              <w:rPr>
                <w:rFonts w:ascii="細明體_HKSCS" w:eastAsia="細明體_HKSCS" w:hAnsi="細明體_HKSCS" w:cs="細明體_HKSCS"/>
                <w:w w:val="99"/>
                <w:sz w:val="24"/>
              </w:rPr>
              <w:t>年</w:t>
            </w:r>
          </w:p>
        </w:tc>
        <w:tc>
          <w:tcPr>
            <w:tcW w:w="1620" w:type="dxa"/>
            <w:gridSpan w:val="2"/>
          </w:tcPr>
          <w:p w14:paraId="7B0298C4" w14:textId="77777777" w:rsidR="00BA0E75" w:rsidRPr="00B06CE0" w:rsidRDefault="00BA0E75" w:rsidP="00BA0E75">
            <w:pPr>
              <w:spacing w:before="12" w:line="389" w:lineRule="exact"/>
              <w:ind w:left="31"/>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340" w:type="dxa"/>
          </w:tcPr>
          <w:p w14:paraId="2DAB9383" w14:textId="77777777" w:rsidR="00BA0E75" w:rsidRPr="00B06CE0" w:rsidRDefault="00BA0E75" w:rsidP="00BA0E75">
            <w:pPr>
              <w:rPr>
                <w:rFonts w:ascii="Times New Roman" w:eastAsia="細明體_HKSCS" w:hAnsi="細明體_HKSCS" w:cs="細明體_HKSCS"/>
                <w:sz w:val="24"/>
              </w:rPr>
            </w:pPr>
          </w:p>
        </w:tc>
      </w:tr>
      <w:tr w:rsidR="00BA0E75" w:rsidRPr="00B06CE0" w14:paraId="4AF5A064" w14:textId="77777777" w:rsidTr="004C0381">
        <w:trPr>
          <w:trHeight w:val="863"/>
          <w:jc w:val="center"/>
        </w:trPr>
        <w:tc>
          <w:tcPr>
            <w:tcW w:w="660" w:type="dxa"/>
          </w:tcPr>
          <w:p w14:paraId="78A39315" w14:textId="77777777" w:rsidR="00BA0E75" w:rsidRPr="00B06CE0" w:rsidRDefault="00BA0E75" w:rsidP="00BA0E75">
            <w:pPr>
              <w:spacing w:before="10"/>
              <w:rPr>
                <w:rFonts w:ascii="Times New Roman" w:eastAsia="細明體_HKSCS" w:hAnsi="細明體_HKSCS" w:cs="細明體_HKSCS"/>
                <w:sz w:val="24"/>
              </w:rPr>
            </w:pPr>
          </w:p>
          <w:p w14:paraId="364E8FFB" w14:textId="77777777" w:rsidR="00BA0E75" w:rsidRPr="00B06CE0" w:rsidRDefault="00BA0E75" w:rsidP="00BA0E75">
            <w:pPr>
              <w:ind w:left="16"/>
              <w:jc w:val="center"/>
              <w:rPr>
                <w:rFonts w:ascii="細明體_HKSCS" w:eastAsia="細明體_HKSCS" w:hAnsi="細明體_HKSCS" w:cs="細明體_HKSCS"/>
                <w:sz w:val="24"/>
              </w:rPr>
            </w:pPr>
            <w:r w:rsidRPr="00B06CE0">
              <w:rPr>
                <w:rFonts w:ascii="細明體_HKSCS" w:eastAsia="細明體_HKSCS" w:hAnsi="細明體_HKSCS" w:cs="細明體_HKSCS"/>
                <w:w w:val="99"/>
                <w:sz w:val="24"/>
              </w:rPr>
              <w:t>四</w:t>
            </w:r>
          </w:p>
        </w:tc>
        <w:tc>
          <w:tcPr>
            <w:tcW w:w="8354" w:type="dxa"/>
            <w:gridSpan w:val="6"/>
          </w:tcPr>
          <w:p w14:paraId="7EF653B1" w14:textId="77777777" w:rsidR="00BA0E75" w:rsidRPr="00B06CE0" w:rsidRDefault="00BA0E75" w:rsidP="00BA0E75">
            <w:pPr>
              <w:spacing w:line="323" w:lineRule="exact"/>
              <w:ind w:left="25"/>
              <w:rPr>
                <w:rFonts w:ascii="細明體_HKSCS" w:eastAsia="細明體_HKSCS" w:hAnsi="細明體_HKSCS" w:cs="細明體_HKSCS"/>
                <w:sz w:val="24"/>
              </w:rPr>
            </w:pPr>
            <w:r w:rsidRPr="00B06CE0">
              <w:rPr>
                <w:rFonts w:ascii="細明體_HKSCS" w:eastAsia="細明體_HKSCS" w:hAnsi="細明體_HKSCS" w:cs="細明體_HKSCS"/>
                <w:sz w:val="24"/>
              </w:rPr>
              <w:t>備註</w:t>
            </w:r>
            <w:r w:rsidRPr="00B06CE0">
              <w:rPr>
                <w:rFonts w:ascii="Times New Roman" w:eastAsia="Times New Roman" w:hAnsi="細明體_HKSCS" w:cs="細明體_HKSCS"/>
                <w:sz w:val="24"/>
              </w:rPr>
              <w:t xml:space="preserve">: </w:t>
            </w:r>
            <w:r w:rsidRPr="00B06CE0">
              <w:rPr>
                <w:rFonts w:ascii="細明體_HKSCS" w:eastAsia="細明體_HKSCS" w:hAnsi="細明體_HKSCS" w:cs="細明體_HKSCS"/>
                <w:sz w:val="24"/>
              </w:rPr>
              <w:t>異常維修說明</w:t>
            </w:r>
          </w:p>
        </w:tc>
      </w:tr>
    </w:tbl>
    <w:p w14:paraId="2B56AC7D" w14:textId="77777777" w:rsidR="003E5FB8" w:rsidRPr="003E5FB8" w:rsidRDefault="003E5FB8" w:rsidP="003E5FB8">
      <w:pPr>
        <w:rPr>
          <w:rFonts w:ascii="Times New Roman" w:eastAsia="新細明體" w:hAnsi="Times New Roman" w:cs="Times New Roman"/>
          <w:szCs w:val="24"/>
        </w:rPr>
      </w:pPr>
    </w:p>
    <w:p w14:paraId="334E622A" w14:textId="77777777"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36400ED7" w14:textId="06D7484B" w:rsidR="003E5FB8" w:rsidRPr="001B50BB" w:rsidRDefault="00B562BD" w:rsidP="001B50BB">
      <w:pPr>
        <w:pStyle w:val="2"/>
        <w:jc w:val="center"/>
      </w:pPr>
      <w:bookmarkStart w:id="36" w:name="_Toc75419618"/>
      <w:r w:rsidRPr="001B50BB">
        <w:rPr>
          <w:rFonts w:hint="eastAsia"/>
        </w:rPr>
        <w:lastRenderedPageBreak/>
        <w:t>污水處理設施</w:t>
      </w:r>
      <w:r w:rsidR="003E5FB8" w:rsidRPr="001B50BB">
        <w:t>檢查紀錄參考表</w:t>
      </w:r>
      <w:bookmarkEnd w:id="36"/>
    </w:p>
    <w:p w14:paraId="52861284"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7C813C93"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9"/>
        <w:tblW w:w="9204"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720"/>
        <w:gridCol w:w="1172"/>
        <w:gridCol w:w="614"/>
        <w:gridCol w:w="36"/>
        <w:gridCol w:w="2722"/>
        <w:gridCol w:w="1956"/>
        <w:gridCol w:w="1984"/>
      </w:tblGrid>
      <w:tr w:rsidR="00B562BD" w:rsidRPr="00B562BD" w14:paraId="1BF3FB52" w14:textId="77777777" w:rsidTr="004C0381">
        <w:trPr>
          <w:trHeight w:val="623"/>
          <w:jc w:val="center"/>
        </w:trPr>
        <w:tc>
          <w:tcPr>
            <w:tcW w:w="720" w:type="dxa"/>
          </w:tcPr>
          <w:p w14:paraId="672105CF" w14:textId="77777777" w:rsidR="00B562BD" w:rsidRPr="00B562BD" w:rsidRDefault="00B562BD" w:rsidP="00B562BD">
            <w:pPr>
              <w:spacing w:line="311" w:lineRule="exact"/>
              <w:ind w:left="117"/>
              <w:rPr>
                <w:rFonts w:ascii="細明體_HKSCS" w:eastAsia="細明體_HKSCS" w:hAnsi="細明體_HKSCS" w:cs="細明體_HKSCS"/>
              </w:rPr>
            </w:pPr>
            <w:r w:rsidRPr="00B562BD">
              <w:rPr>
                <w:rFonts w:ascii="細明體_HKSCS" w:eastAsia="細明體_HKSCS" w:hAnsi="細明體_HKSCS" w:cs="細明體_HKSCS"/>
                <w:w w:val="95"/>
              </w:rPr>
              <w:t>單元</w:t>
            </w:r>
          </w:p>
          <w:p w14:paraId="78E8CB62" w14:textId="77777777" w:rsidR="00B562BD" w:rsidRPr="00B562BD" w:rsidRDefault="00B562BD" w:rsidP="00B562BD">
            <w:pPr>
              <w:spacing w:line="292" w:lineRule="exact"/>
              <w:ind w:left="117"/>
              <w:rPr>
                <w:rFonts w:ascii="細明體_HKSCS" w:eastAsia="細明體_HKSCS" w:hAnsi="細明體_HKSCS" w:cs="細明體_HKSCS"/>
              </w:rPr>
            </w:pPr>
            <w:r w:rsidRPr="00B562BD">
              <w:rPr>
                <w:rFonts w:ascii="細明體_HKSCS" w:eastAsia="細明體_HKSCS" w:hAnsi="細明體_HKSCS" w:cs="細明體_HKSCS"/>
                <w:w w:val="95"/>
              </w:rPr>
              <w:t>名稱</w:t>
            </w:r>
          </w:p>
        </w:tc>
        <w:tc>
          <w:tcPr>
            <w:tcW w:w="1822" w:type="dxa"/>
            <w:gridSpan w:val="3"/>
          </w:tcPr>
          <w:p w14:paraId="15CF721B" w14:textId="77777777" w:rsidR="00B562BD" w:rsidRPr="00B562BD" w:rsidRDefault="00B562BD" w:rsidP="00C84DDC">
            <w:pPr>
              <w:spacing w:before="143"/>
              <w:jc w:val="distribute"/>
              <w:rPr>
                <w:rFonts w:ascii="細明體_HKSCS" w:eastAsia="細明體_HKSCS" w:hAnsi="細明體_HKSCS" w:cs="細明體_HKSCS"/>
              </w:rPr>
            </w:pPr>
            <w:r w:rsidRPr="00B562BD">
              <w:rPr>
                <w:rFonts w:ascii="細明體_HKSCS" w:eastAsia="細明體_HKSCS" w:hAnsi="細明體_HKSCS" w:cs="細明體_HKSCS"/>
              </w:rPr>
              <w:t>檢查對象</w:t>
            </w:r>
          </w:p>
        </w:tc>
        <w:tc>
          <w:tcPr>
            <w:tcW w:w="2722" w:type="dxa"/>
          </w:tcPr>
          <w:p w14:paraId="525920E4" w14:textId="77777777" w:rsidR="00B562BD" w:rsidRPr="00B562BD" w:rsidRDefault="00B562BD" w:rsidP="00C84DDC">
            <w:pPr>
              <w:spacing w:before="143"/>
              <w:jc w:val="distribute"/>
              <w:rPr>
                <w:rFonts w:ascii="細明體_HKSCS" w:eastAsia="細明體_HKSCS" w:hAnsi="細明體_HKSCS" w:cs="細明體_HKSCS"/>
              </w:rPr>
            </w:pPr>
            <w:r w:rsidRPr="00B562BD">
              <w:rPr>
                <w:rFonts w:ascii="細明體_HKSCS" w:eastAsia="細明體_HKSCS" w:hAnsi="細明體_HKSCS" w:cs="細明體_HKSCS"/>
              </w:rPr>
              <w:t>檢查項目</w:t>
            </w:r>
          </w:p>
        </w:tc>
        <w:tc>
          <w:tcPr>
            <w:tcW w:w="1956" w:type="dxa"/>
          </w:tcPr>
          <w:p w14:paraId="404FB5AD" w14:textId="77777777" w:rsidR="00B562BD" w:rsidRPr="00B562BD" w:rsidRDefault="00B562BD" w:rsidP="00C84DDC">
            <w:pPr>
              <w:spacing w:before="143"/>
              <w:jc w:val="distribute"/>
              <w:rPr>
                <w:rFonts w:ascii="細明體_HKSCS" w:eastAsia="細明體_HKSCS" w:hAnsi="細明體_HKSCS" w:cs="細明體_HKSCS"/>
              </w:rPr>
            </w:pPr>
            <w:r w:rsidRPr="00B562BD">
              <w:rPr>
                <w:rFonts w:ascii="細明體_HKSCS" w:eastAsia="細明體_HKSCS" w:hAnsi="細明體_HKSCS" w:cs="細明體_HKSCS"/>
              </w:rPr>
              <w:t>檢查方法</w:t>
            </w:r>
          </w:p>
        </w:tc>
        <w:tc>
          <w:tcPr>
            <w:tcW w:w="1984" w:type="dxa"/>
          </w:tcPr>
          <w:p w14:paraId="4CF9886F" w14:textId="77777777" w:rsidR="00B562BD" w:rsidRPr="00B562BD" w:rsidRDefault="00B562BD" w:rsidP="00C84DDC">
            <w:pPr>
              <w:spacing w:before="143"/>
              <w:ind w:right="219"/>
              <w:jc w:val="distribute"/>
              <w:rPr>
                <w:rFonts w:ascii="細明體_HKSCS" w:eastAsia="細明體_HKSCS" w:hAnsi="細明體_HKSCS" w:cs="細明體_HKSCS"/>
              </w:rPr>
            </w:pPr>
            <w:r w:rsidRPr="00B562BD">
              <w:rPr>
                <w:rFonts w:ascii="細明體_HKSCS" w:eastAsia="細明體_HKSCS" w:hAnsi="細明體_HKSCS" w:cs="細明體_HKSCS"/>
              </w:rPr>
              <w:t>檢查結果</w:t>
            </w:r>
          </w:p>
        </w:tc>
      </w:tr>
      <w:tr w:rsidR="00B562BD" w:rsidRPr="00B562BD" w14:paraId="2A8DE8B0" w14:textId="77777777" w:rsidTr="004C0381">
        <w:trPr>
          <w:trHeight w:val="347"/>
          <w:jc w:val="center"/>
        </w:trPr>
        <w:tc>
          <w:tcPr>
            <w:tcW w:w="720" w:type="dxa"/>
            <w:vMerge w:val="restart"/>
          </w:tcPr>
          <w:p w14:paraId="79FD28F7" w14:textId="77777777" w:rsidR="00B562BD" w:rsidRPr="00B562BD" w:rsidRDefault="00B562BD" w:rsidP="00B562BD">
            <w:pPr>
              <w:spacing w:before="50" w:line="223" w:lineRule="auto"/>
              <w:ind w:left="25" w:right="192"/>
              <w:rPr>
                <w:rFonts w:ascii="細明體_HKSCS" w:eastAsia="細明體_HKSCS" w:hAnsi="細明體_HKSCS" w:cs="細明體_HKSCS"/>
              </w:rPr>
            </w:pPr>
            <w:r w:rsidRPr="00B562BD">
              <w:rPr>
                <w:rFonts w:ascii="細明體_HKSCS" w:eastAsia="細明體_HKSCS" w:hAnsi="細明體_HKSCS" w:cs="細明體_HKSCS"/>
              </w:rPr>
              <w:t>調勻池</w:t>
            </w:r>
          </w:p>
        </w:tc>
        <w:tc>
          <w:tcPr>
            <w:tcW w:w="1822" w:type="dxa"/>
            <w:gridSpan w:val="3"/>
          </w:tcPr>
          <w:p w14:paraId="00198412" w14:textId="77777777" w:rsidR="00B562BD" w:rsidRPr="00B562BD" w:rsidRDefault="00B562BD" w:rsidP="00B562BD">
            <w:pPr>
              <w:spacing w:before="7" w:line="320" w:lineRule="exact"/>
              <w:ind w:left="25"/>
              <w:rPr>
                <w:rFonts w:ascii="細明體_HKSCS" w:eastAsia="細明體_HKSCS" w:hAnsi="細明體_HKSCS" w:cs="細明體_HKSCS"/>
              </w:rPr>
            </w:pPr>
            <w:r w:rsidRPr="00B562BD">
              <w:rPr>
                <w:rFonts w:ascii="細明體_HKSCS" w:eastAsia="細明體_HKSCS" w:hAnsi="細明體_HKSCS" w:cs="細明體_HKSCS"/>
              </w:rPr>
              <w:t>曝氣設施</w:t>
            </w:r>
          </w:p>
        </w:tc>
        <w:tc>
          <w:tcPr>
            <w:tcW w:w="2722" w:type="dxa"/>
          </w:tcPr>
          <w:p w14:paraId="6DEC4F39" w14:textId="77777777" w:rsidR="00B562BD" w:rsidRPr="00B562BD" w:rsidRDefault="00B562BD" w:rsidP="00B562BD">
            <w:pPr>
              <w:spacing w:before="7" w:line="320" w:lineRule="exact"/>
              <w:ind w:left="23"/>
              <w:rPr>
                <w:rFonts w:ascii="細明體_HKSCS" w:eastAsia="細明體_HKSCS" w:hAnsi="細明體_HKSCS" w:cs="細明體_HKSCS"/>
              </w:rPr>
            </w:pPr>
            <w:r w:rsidRPr="00B562BD">
              <w:rPr>
                <w:rFonts w:ascii="細明體_HKSCS" w:eastAsia="細明體_HKSCS" w:hAnsi="細明體_HKSCS" w:cs="細明體_HKSCS"/>
              </w:rPr>
              <w:t>曝氣強度及阻塞</w:t>
            </w:r>
          </w:p>
        </w:tc>
        <w:tc>
          <w:tcPr>
            <w:tcW w:w="1956" w:type="dxa"/>
          </w:tcPr>
          <w:p w14:paraId="1DA82FC0" w14:textId="77777777" w:rsidR="00B562BD" w:rsidRPr="00B562BD" w:rsidRDefault="00B562BD" w:rsidP="00B562BD">
            <w:pPr>
              <w:spacing w:before="7"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目視及調整</w:t>
            </w:r>
          </w:p>
        </w:tc>
        <w:tc>
          <w:tcPr>
            <w:tcW w:w="1984" w:type="dxa"/>
          </w:tcPr>
          <w:p w14:paraId="583CAB8B" w14:textId="77777777" w:rsidR="00B562BD" w:rsidRPr="00B562BD" w:rsidRDefault="00B562BD" w:rsidP="00B562BD">
            <w:pPr>
              <w:spacing w:before="7" w:line="320"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3CC5EE05" w14:textId="77777777" w:rsidTr="004C0381">
        <w:trPr>
          <w:trHeight w:val="344"/>
          <w:jc w:val="center"/>
        </w:trPr>
        <w:tc>
          <w:tcPr>
            <w:tcW w:w="720" w:type="dxa"/>
            <w:vMerge/>
          </w:tcPr>
          <w:p w14:paraId="21245EB6"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0B523D7E"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處理水量</w:t>
            </w:r>
          </w:p>
        </w:tc>
        <w:tc>
          <w:tcPr>
            <w:tcW w:w="2722" w:type="dxa"/>
          </w:tcPr>
          <w:p w14:paraId="6D0DC84A"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處理水量</w:t>
            </w:r>
          </w:p>
        </w:tc>
        <w:tc>
          <w:tcPr>
            <w:tcW w:w="1956" w:type="dxa"/>
          </w:tcPr>
          <w:p w14:paraId="44C99D98"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目視及調整</w:t>
            </w:r>
          </w:p>
        </w:tc>
        <w:tc>
          <w:tcPr>
            <w:tcW w:w="1984" w:type="dxa"/>
          </w:tcPr>
          <w:p w14:paraId="05AF9A7A"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716F78A8" w14:textId="77777777" w:rsidTr="004C0381">
        <w:trPr>
          <w:trHeight w:val="344"/>
          <w:jc w:val="center"/>
        </w:trPr>
        <w:tc>
          <w:tcPr>
            <w:tcW w:w="720" w:type="dxa"/>
            <w:vMerge w:val="restart"/>
          </w:tcPr>
          <w:p w14:paraId="10491C65" w14:textId="77777777" w:rsidR="00B562BD" w:rsidRPr="00B562BD" w:rsidRDefault="00B562BD" w:rsidP="00B562BD">
            <w:pPr>
              <w:rPr>
                <w:rFonts w:ascii="微軟正黑體" w:eastAsia="細明體_HKSCS" w:hAnsi="細明體_HKSCS" w:cs="細明體_HKSCS"/>
                <w:b/>
              </w:rPr>
            </w:pPr>
          </w:p>
          <w:p w14:paraId="5FD31BB7" w14:textId="77777777" w:rsidR="00B562BD" w:rsidRPr="00B562BD" w:rsidRDefault="00B562BD" w:rsidP="00B562BD">
            <w:pPr>
              <w:rPr>
                <w:rFonts w:ascii="微軟正黑體" w:eastAsia="細明體_HKSCS" w:hAnsi="細明體_HKSCS" w:cs="細明體_HKSCS"/>
                <w:b/>
              </w:rPr>
            </w:pPr>
          </w:p>
          <w:p w14:paraId="40DB3131" w14:textId="77777777" w:rsidR="00B562BD" w:rsidRPr="00B562BD" w:rsidRDefault="00B562BD" w:rsidP="00B562BD">
            <w:pPr>
              <w:spacing w:before="8"/>
              <w:rPr>
                <w:rFonts w:ascii="微軟正黑體" w:eastAsia="細明體_HKSCS" w:hAnsi="細明體_HKSCS" w:cs="細明體_HKSCS"/>
                <w:b/>
                <w:sz w:val="25"/>
              </w:rPr>
            </w:pPr>
          </w:p>
          <w:p w14:paraId="33FB0C5A" w14:textId="77777777" w:rsidR="00B562BD" w:rsidRPr="00B562BD" w:rsidRDefault="00B562BD" w:rsidP="00B562BD">
            <w:pPr>
              <w:spacing w:line="223" w:lineRule="auto"/>
              <w:ind w:left="25" w:right="192"/>
              <w:jc w:val="both"/>
              <w:rPr>
                <w:rFonts w:ascii="細明體_HKSCS" w:eastAsia="細明體_HKSCS" w:hAnsi="細明體_HKSCS" w:cs="細明體_HKSCS"/>
              </w:rPr>
            </w:pPr>
            <w:r w:rsidRPr="00B562BD">
              <w:rPr>
                <w:rFonts w:ascii="細明體_HKSCS" w:eastAsia="細明體_HKSCS" w:hAnsi="細明體_HKSCS" w:cs="細明體_HKSCS"/>
              </w:rPr>
              <w:t>接觸曝氣槽</w:t>
            </w:r>
          </w:p>
        </w:tc>
        <w:tc>
          <w:tcPr>
            <w:tcW w:w="1172" w:type="dxa"/>
            <w:vMerge w:val="restart"/>
          </w:tcPr>
          <w:p w14:paraId="4115B395" w14:textId="77777777" w:rsidR="00B562BD" w:rsidRPr="00B562BD" w:rsidRDefault="00B562BD" w:rsidP="00B562BD">
            <w:pPr>
              <w:spacing w:before="18"/>
              <w:rPr>
                <w:rFonts w:ascii="微軟正黑體" w:eastAsia="細明體_HKSCS" w:hAnsi="細明體_HKSCS" w:cs="細明體_HKSCS"/>
                <w:b/>
                <w:sz w:val="29"/>
              </w:rPr>
            </w:pPr>
          </w:p>
          <w:p w14:paraId="789741A1" w14:textId="56DC91D6" w:rsidR="00B562BD" w:rsidRPr="00B562BD" w:rsidRDefault="00B562BD" w:rsidP="00B562BD">
            <w:pPr>
              <w:ind w:left="25"/>
              <w:rPr>
                <w:rFonts w:ascii="Times New Roman" w:eastAsia="Times New Roman" w:hAnsi="細明體_HKSCS" w:cs="細明體_HKSCS"/>
              </w:rPr>
            </w:pPr>
            <w:r w:rsidRPr="00B562BD">
              <w:rPr>
                <w:rFonts w:ascii="細明體_HKSCS" w:eastAsia="細明體_HKSCS" w:hAnsi="細明體_HKSCS" w:cs="細明體_HKSCS"/>
              </w:rPr>
              <w:t xml:space="preserve">鼓風機 </w:t>
            </w:r>
            <w:r w:rsidRPr="00B562BD">
              <w:rPr>
                <w:rFonts w:ascii="Times New Roman" w:eastAsia="Times New Roman" w:hAnsi="細明體_HKSCS" w:cs="細明體_HKSCS"/>
              </w:rPr>
              <w:t>A</w:t>
            </w:r>
            <w:r w:rsidR="000E1E1A">
              <w:rPr>
                <w:rFonts w:ascii="新細明體" w:eastAsia="新細明體" w:hAnsi="新細明體" w:cs="新細明體" w:hint="eastAsia"/>
              </w:rPr>
              <w:t>（</w:t>
            </w:r>
          </w:p>
        </w:tc>
        <w:tc>
          <w:tcPr>
            <w:tcW w:w="614" w:type="dxa"/>
            <w:vMerge w:val="restart"/>
          </w:tcPr>
          <w:p w14:paraId="5DBDA9E8" w14:textId="77777777" w:rsidR="00B562BD" w:rsidRPr="00B562BD" w:rsidRDefault="00B562BD" w:rsidP="00B562BD">
            <w:pPr>
              <w:spacing w:before="15"/>
              <w:rPr>
                <w:rFonts w:ascii="微軟正黑體" w:eastAsia="細明體_HKSCS" w:hAnsi="細明體_HKSCS" w:cs="細明體_HKSCS"/>
                <w:b/>
                <w:sz w:val="30"/>
              </w:rPr>
            </w:pPr>
          </w:p>
          <w:p w14:paraId="502C2330" w14:textId="12F9EBDA" w:rsidR="00B562BD" w:rsidRPr="00B562BD" w:rsidRDefault="00B562BD" w:rsidP="00B562BD">
            <w:pPr>
              <w:spacing w:before="1"/>
              <w:ind w:left="136"/>
              <w:rPr>
                <w:rFonts w:ascii="Times New Roman" w:eastAsia="細明體_HKSCS" w:hAnsi="細明體_HKSCS" w:cs="細明體_HKSCS"/>
              </w:rPr>
            </w:pPr>
            <w:r w:rsidRPr="00B562BD">
              <w:rPr>
                <w:rFonts w:ascii="Times New Roman" w:eastAsia="細明體_HKSCS" w:hAnsi="細明體_HKSCS" w:cs="細明體_HKSCS"/>
              </w:rPr>
              <w:t>HP</w:t>
            </w:r>
            <w:r w:rsidR="000E1E1A">
              <w:rPr>
                <w:rFonts w:ascii="Times New Roman" w:eastAsia="細明體_HKSCS" w:hAnsi="細明體_HKSCS" w:cs="細明體_HKSCS"/>
              </w:rPr>
              <w:t>）</w:t>
            </w:r>
          </w:p>
        </w:tc>
        <w:tc>
          <w:tcPr>
            <w:tcW w:w="36" w:type="dxa"/>
            <w:vMerge w:val="restart"/>
          </w:tcPr>
          <w:p w14:paraId="484ED695" w14:textId="77777777" w:rsidR="00B562BD" w:rsidRPr="00B562BD" w:rsidRDefault="00B562BD" w:rsidP="00B562BD">
            <w:pPr>
              <w:rPr>
                <w:rFonts w:ascii="Times New Roman" w:eastAsia="細明體_HKSCS" w:hAnsi="細明體_HKSCS" w:cs="細明體_HKSCS"/>
              </w:rPr>
            </w:pPr>
          </w:p>
        </w:tc>
        <w:tc>
          <w:tcPr>
            <w:tcW w:w="2722" w:type="dxa"/>
          </w:tcPr>
          <w:p w14:paraId="138AEC6C"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539C99FD"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試動作及測電流</w:t>
            </w:r>
          </w:p>
        </w:tc>
        <w:tc>
          <w:tcPr>
            <w:tcW w:w="1984" w:type="dxa"/>
          </w:tcPr>
          <w:p w14:paraId="39CC65F0"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7E08FE40" w14:textId="77777777" w:rsidTr="004C0381">
        <w:trPr>
          <w:trHeight w:val="344"/>
          <w:jc w:val="center"/>
        </w:trPr>
        <w:tc>
          <w:tcPr>
            <w:tcW w:w="720" w:type="dxa"/>
            <w:vMerge/>
          </w:tcPr>
          <w:p w14:paraId="5C74C861" w14:textId="77777777" w:rsidR="00B562BD" w:rsidRPr="00B562BD" w:rsidRDefault="00B562BD" w:rsidP="00B562BD">
            <w:pPr>
              <w:rPr>
                <w:rFonts w:ascii="細明體_HKSCS" w:eastAsia="細明體_HKSCS" w:hAnsi="細明體_HKSCS" w:cs="細明體_HKSCS"/>
                <w:sz w:val="2"/>
                <w:szCs w:val="2"/>
              </w:rPr>
            </w:pPr>
          </w:p>
        </w:tc>
        <w:tc>
          <w:tcPr>
            <w:tcW w:w="1172" w:type="dxa"/>
            <w:vMerge/>
          </w:tcPr>
          <w:p w14:paraId="07381B1E" w14:textId="77777777" w:rsidR="00B562BD" w:rsidRPr="00B562BD" w:rsidRDefault="00B562BD" w:rsidP="00B562BD">
            <w:pPr>
              <w:rPr>
                <w:rFonts w:ascii="細明體_HKSCS" w:eastAsia="細明體_HKSCS" w:hAnsi="細明體_HKSCS" w:cs="細明體_HKSCS"/>
                <w:sz w:val="2"/>
                <w:szCs w:val="2"/>
              </w:rPr>
            </w:pPr>
          </w:p>
        </w:tc>
        <w:tc>
          <w:tcPr>
            <w:tcW w:w="614" w:type="dxa"/>
            <w:vMerge/>
          </w:tcPr>
          <w:p w14:paraId="0E74F444" w14:textId="77777777" w:rsidR="00B562BD" w:rsidRPr="00B562BD" w:rsidRDefault="00B562BD" w:rsidP="00B562BD">
            <w:pPr>
              <w:rPr>
                <w:rFonts w:ascii="細明體_HKSCS" w:eastAsia="細明體_HKSCS" w:hAnsi="細明體_HKSCS" w:cs="細明體_HKSCS"/>
                <w:sz w:val="2"/>
                <w:szCs w:val="2"/>
              </w:rPr>
            </w:pPr>
          </w:p>
        </w:tc>
        <w:tc>
          <w:tcPr>
            <w:tcW w:w="36" w:type="dxa"/>
            <w:vMerge/>
          </w:tcPr>
          <w:p w14:paraId="37CB882E" w14:textId="77777777" w:rsidR="00B562BD" w:rsidRPr="00B562BD" w:rsidRDefault="00B562BD" w:rsidP="00B562BD">
            <w:pPr>
              <w:rPr>
                <w:rFonts w:ascii="細明體_HKSCS" w:eastAsia="細明體_HKSCS" w:hAnsi="細明體_HKSCS" w:cs="細明體_HKSCS"/>
                <w:sz w:val="2"/>
                <w:szCs w:val="2"/>
              </w:rPr>
            </w:pPr>
          </w:p>
        </w:tc>
        <w:tc>
          <w:tcPr>
            <w:tcW w:w="2722" w:type="dxa"/>
          </w:tcPr>
          <w:p w14:paraId="16341E63"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皮帶</w:t>
            </w:r>
          </w:p>
        </w:tc>
        <w:tc>
          <w:tcPr>
            <w:tcW w:w="1956" w:type="dxa"/>
          </w:tcPr>
          <w:p w14:paraId="687E6EFD"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調整或更換</w:t>
            </w:r>
          </w:p>
        </w:tc>
        <w:tc>
          <w:tcPr>
            <w:tcW w:w="1984" w:type="dxa"/>
          </w:tcPr>
          <w:p w14:paraId="5574D47F"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3954AD75" w14:textId="77777777" w:rsidTr="004C0381">
        <w:trPr>
          <w:trHeight w:val="344"/>
          <w:jc w:val="center"/>
        </w:trPr>
        <w:tc>
          <w:tcPr>
            <w:tcW w:w="720" w:type="dxa"/>
            <w:vMerge/>
          </w:tcPr>
          <w:p w14:paraId="3A0ECF97" w14:textId="77777777" w:rsidR="00B562BD" w:rsidRPr="00B562BD" w:rsidRDefault="00B562BD" w:rsidP="00B562BD">
            <w:pPr>
              <w:rPr>
                <w:rFonts w:ascii="細明體_HKSCS" w:eastAsia="細明體_HKSCS" w:hAnsi="細明體_HKSCS" w:cs="細明體_HKSCS"/>
                <w:sz w:val="2"/>
                <w:szCs w:val="2"/>
              </w:rPr>
            </w:pPr>
          </w:p>
        </w:tc>
        <w:tc>
          <w:tcPr>
            <w:tcW w:w="1172" w:type="dxa"/>
            <w:vMerge/>
          </w:tcPr>
          <w:p w14:paraId="653EB4E3" w14:textId="77777777" w:rsidR="00B562BD" w:rsidRPr="00B562BD" w:rsidRDefault="00B562BD" w:rsidP="00B562BD">
            <w:pPr>
              <w:rPr>
                <w:rFonts w:ascii="細明體_HKSCS" w:eastAsia="細明體_HKSCS" w:hAnsi="細明體_HKSCS" w:cs="細明體_HKSCS"/>
                <w:sz w:val="2"/>
                <w:szCs w:val="2"/>
              </w:rPr>
            </w:pPr>
          </w:p>
        </w:tc>
        <w:tc>
          <w:tcPr>
            <w:tcW w:w="614" w:type="dxa"/>
            <w:vMerge/>
          </w:tcPr>
          <w:p w14:paraId="31AE4AEC" w14:textId="77777777" w:rsidR="00B562BD" w:rsidRPr="00B562BD" w:rsidRDefault="00B562BD" w:rsidP="00B562BD">
            <w:pPr>
              <w:rPr>
                <w:rFonts w:ascii="細明體_HKSCS" w:eastAsia="細明體_HKSCS" w:hAnsi="細明體_HKSCS" w:cs="細明體_HKSCS"/>
                <w:sz w:val="2"/>
                <w:szCs w:val="2"/>
              </w:rPr>
            </w:pPr>
          </w:p>
        </w:tc>
        <w:tc>
          <w:tcPr>
            <w:tcW w:w="36" w:type="dxa"/>
            <w:vMerge/>
          </w:tcPr>
          <w:p w14:paraId="067D0D24" w14:textId="77777777" w:rsidR="00B562BD" w:rsidRPr="00B562BD" w:rsidRDefault="00B562BD" w:rsidP="00B562BD">
            <w:pPr>
              <w:rPr>
                <w:rFonts w:ascii="細明體_HKSCS" w:eastAsia="細明體_HKSCS" w:hAnsi="細明體_HKSCS" w:cs="細明體_HKSCS"/>
                <w:sz w:val="2"/>
                <w:szCs w:val="2"/>
              </w:rPr>
            </w:pPr>
          </w:p>
        </w:tc>
        <w:tc>
          <w:tcPr>
            <w:tcW w:w="2722" w:type="dxa"/>
          </w:tcPr>
          <w:p w14:paraId="066DC38C"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機油</w:t>
            </w:r>
          </w:p>
        </w:tc>
        <w:tc>
          <w:tcPr>
            <w:tcW w:w="1956" w:type="dxa"/>
          </w:tcPr>
          <w:p w14:paraId="3BF37E71"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目視或添加</w:t>
            </w:r>
          </w:p>
        </w:tc>
        <w:tc>
          <w:tcPr>
            <w:tcW w:w="1984" w:type="dxa"/>
          </w:tcPr>
          <w:p w14:paraId="074691D1"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5A45F8A1" w14:textId="77777777" w:rsidTr="004C0381">
        <w:trPr>
          <w:trHeight w:val="344"/>
          <w:jc w:val="center"/>
        </w:trPr>
        <w:tc>
          <w:tcPr>
            <w:tcW w:w="720" w:type="dxa"/>
            <w:vMerge/>
          </w:tcPr>
          <w:p w14:paraId="008F33A1" w14:textId="77777777" w:rsidR="00B562BD" w:rsidRPr="00B562BD" w:rsidRDefault="00B562BD" w:rsidP="00B562BD">
            <w:pPr>
              <w:rPr>
                <w:rFonts w:ascii="細明體_HKSCS" w:eastAsia="細明體_HKSCS" w:hAnsi="細明體_HKSCS" w:cs="細明體_HKSCS"/>
                <w:sz w:val="2"/>
                <w:szCs w:val="2"/>
              </w:rPr>
            </w:pPr>
          </w:p>
        </w:tc>
        <w:tc>
          <w:tcPr>
            <w:tcW w:w="1172" w:type="dxa"/>
            <w:vMerge/>
          </w:tcPr>
          <w:p w14:paraId="10BC5DF7" w14:textId="77777777" w:rsidR="00B562BD" w:rsidRPr="00B562BD" w:rsidRDefault="00B562BD" w:rsidP="00B562BD">
            <w:pPr>
              <w:rPr>
                <w:rFonts w:ascii="細明體_HKSCS" w:eastAsia="細明體_HKSCS" w:hAnsi="細明體_HKSCS" w:cs="細明體_HKSCS"/>
                <w:sz w:val="2"/>
                <w:szCs w:val="2"/>
              </w:rPr>
            </w:pPr>
          </w:p>
        </w:tc>
        <w:tc>
          <w:tcPr>
            <w:tcW w:w="614" w:type="dxa"/>
            <w:vMerge/>
          </w:tcPr>
          <w:p w14:paraId="256D823B" w14:textId="77777777" w:rsidR="00B562BD" w:rsidRPr="00B562BD" w:rsidRDefault="00B562BD" w:rsidP="00B562BD">
            <w:pPr>
              <w:rPr>
                <w:rFonts w:ascii="細明體_HKSCS" w:eastAsia="細明體_HKSCS" w:hAnsi="細明體_HKSCS" w:cs="細明體_HKSCS"/>
                <w:sz w:val="2"/>
                <w:szCs w:val="2"/>
              </w:rPr>
            </w:pPr>
          </w:p>
        </w:tc>
        <w:tc>
          <w:tcPr>
            <w:tcW w:w="36" w:type="dxa"/>
            <w:vMerge/>
          </w:tcPr>
          <w:p w14:paraId="7529EAEF" w14:textId="77777777" w:rsidR="00B562BD" w:rsidRPr="00B562BD" w:rsidRDefault="00B562BD" w:rsidP="00B562BD">
            <w:pPr>
              <w:rPr>
                <w:rFonts w:ascii="細明體_HKSCS" w:eastAsia="細明體_HKSCS" w:hAnsi="細明體_HKSCS" w:cs="細明體_HKSCS"/>
                <w:sz w:val="2"/>
                <w:szCs w:val="2"/>
              </w:rPr>
            </w:pPr>
          </w:p>
        </w:tc>
        <w:tc>
          <w:tcPr>
            <w:tcW w:w="2722" w:type="dxa"/>
          </w:tcPr>
          <w:p w14:paraId="6426BEAE"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空氣濾清器</w:t>
            </w:r>
          </w:p>
        </w:tc>
        <w:tc>
          <w:tcPr>
            <w:tcW w:w="1956" w:type="dxa"/>
          </w:tcPr>
          <w:p w14:paraId="3D6E185D"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目視或清潔</w:t>
            </w:r>
          </w:p>
        </w:tc>
        <w:tc>
          <w:tcPr>
            <w:tcW w:w="1984" w:type="dxa"/>
          </w:tcPr>
          <w:p w14:paraId="43A98AFE"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003BB457" w14:textId="77777777" w:rsidTr="004C0381">
        <w:trPr>
          <w:trHeight w:val="344"/>
          <w:jc w:val="center"/>
        </w:trPr>
        <w:tc>
          <w:tcPr>
            <w:tcW w:w="720" w:type="dxa"/>
            <w:vMerge/>
          </w:tcPr>
          <w:p w14:paraId="496027D5" w14:textId="77777777" w:rsidR="00B562BD" w:rsidRPr="00B562BD" w:rsidRDefault="00B562BD" w:rsidP="00B562BD">
            <w:pPr>
              <w:rPr>
                <w:rFonts w:ascii="細明體_HKSCS" w:eastAsia="細明體_HKSCS" w:hAnsi="細明體_HKSCS" w:cs="細明體_HKSCS"/>
                <w:sz w:val="2"/>
                <w:szCs w:val="2"/>
              </w:rPr>
            </w:pPr>
          </w:p>
        </w:tc>
        <w:tc>
          <w:tcPr>
            <w:tcW w:w="1172" w:type="dxa"/>
            <w:vMerge w:val="restart"/>
          </w:tcPr>
          <w:p w14:paraId="08E4ED13" w14:textId="77777777" w:rsidR="00B562BD" w:rsidRPr="00B562BD" w:rsidRDefault="00B562BD" w:rsidP="00B562BD">
            <w:pPr>
              <w:spacing w:before="18"/>
              <w:rPr>
                <w:rFonts w:ascii="微軟正黑體" w:eastAsia="細明體_HKSCS" w:hAnsi="細明體_HKSCS" w:cs="細明體_HKSCS"/>
                <w:b/>
                <w:sz w:val="29"/>
              </w:rPr>
            </w:pPr>
          </w:p>
          <w:p w14:paraId="5167AB72" w14:textId="62403361" w:rsidR="00B562BD" w:rsidRPr="00B562BD" w:rsidRDefault="00B562BD" w:rsidP="00B562BD">
            <w:pPr>
              <w:ind w:left="25"/>
              <w:rPr>
                <w:rFonts w:ascii="Times New Roman" w:eastAsia="Times New Roman" w:hAnsi="細明體_HKSCS" w:cs="細明體_HKSCS"/>
              </w:rPr>
            </w:pPr>
            <w:r w:rsidRPr="00B562BD">
              <w:rPr>
                <w:rFonts w:ascii="細明體_HKSCS" w:eastAsia="細明體_HKSCS" w:hAnsi="細明體_HKSCS" w:cs="細明體_HKSCS"/>
              </w:rPr>
              <w:t xml:space="preserve">鼓風機 </w:t>
            </w:r>
            <w:r w:rsidRPr="00B562BD">
              <w:rPr>
                <w:rFonts w:ascii="Times New Roman" w:eastAsia="Times New Roman" w:hAnsi="細明體_HKSCS" w:cs="細明體_HKSCS"/>
              </w:rPr>
              <w:t>B</w:t>
            </w:r>
            <w:r w:rsidR="000E1E1A">
              <w:rPr>
                <w:rFonts w:ascii="新細明體" w:eastAsia="新細明體" w:hAnsi="新細明體" w:cs="新細明體" w:hint="eastAsia"/>
              </w:rPr>
              <w:t>（</w:t>
            </w:r>
          </w:p>
        </w:tc>
        <w:tc>
          <w:tcPr>
            <w:tcW w:w="614" w:type="dxa"/>
            <w:vMerge w:val="restart"/>
          </w:tcPr>
          <w:p w14:paraId="11292170" w14:textId="77777777" w:rsidR="00B562BD" w:rsidRPr="00B562BD" w:rsidRDefault="00B562BD" w:rsidP="00B562BD">
            <w:pPr>
              <w:spacing w:before="15"/>
              <w:rPr>
                <w:rFonts w:ascii="微軟正黑體" w:eastAsia="細明體_HKSCS" w:hAnsi="細明體_HKSCS" w:cs="細明體_HKSCS"/>
                <w:b/>
                <w:sz w:val="30"/>
              </w:rPr>
            </w:pPr>
          </w:p>
          <w:p w14:paraId="71F4842D" w14:textId="7698A6C5" w:rsidR="00B562BD" w:rsidRPr="00B562BD" w:rsidRDefault="00B562BD" w:rsidP="00B562BD">
            <w:pPr>
              <w:spacing w:before="1"/>
              <w:ind w:left="121"/>
              <w:rPr>
                <w:rFonts w:ascii="Times New Roman" w:eastAsia="細明體_HKSCS" w:hAnsi="細明體_HKSCS" w:cs="細明體_HKSCS"/>
              </w:rPr>
            </w:pPr>
            <w:r w:rsidRPr="00B562BD">
              <w:rPr>
                <w:rFonts w:ascii="Times New Roman" w:eastAsia="細明體_HKSCS" w:hAnsi="細明體_HKSCS" w:cs="細明體_HKSCS"/>
              </w:rPr>
              <w:t>HP</w:t>
            </w:r>
            <w:r w:rsidR="000E1E1A">
              <w:rPr>
                <w:rFonts w:ascii="Times New Roman" w:eastAsia="細明體_HKSCS" w:hAnsi="細明體_HKSCS" w:cs="細明體_HKSCS"/>
              </w:rPr>
              <w:t>）</w:t>
            </w:r>
          </w:p>
        </w:tc>
        <w:tc>
          <w:tcPr>
            <w:tcW w:w="36" w:type="dxa"/>
            <w:vMerge w:val="restart"/>
          </w:tcPr>
          <w:p w14:paraId="4C7F9EEB" w14:textId="77777777" w:rsidR="00B562BD" w:rsidRPr="00B562BD" w:rsidRDefault="00B562BD" w:rsidP="00B562BD">
            <w:pPr>
              <w:rPr>
                <w:rFonts w:ascii="Times New Roman" w:eastAsia="細明體_HKSCS" w:hAnsi="細明體_HKSCS" w:cs="細明體_HKSCS"/>
              </w:rPr>
            </w:pPr>
          </w:p>
        </w:tc>
        <w:tc>
          <w:tcPr>
            <w:tcW w:w="2722" w:type="dxa"/>
          </w:tcPr>
          <w:p w14:paraId="57007EDA"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490F5719"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試動作及測電流</w:t>
            </w:r>
          </w:p>
        </w:tc>
        <w:tc>
          <w:tcPr>
            <w:tcW w:w="1984" w:type="dxa"/>
          </w:tcPr>
          <w:p w14:paraId="6C8D351E"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4E25C384" w14:textId="77777777" w:rsidTr="004C0381">
        <w:trPr>
          <w:trHeight w:val="344"/>
          <w:jc w:val="center"/>
        </w:trPr>
        <w:tc>
          <w:tcPr>
            <w:tcW w:w="720" w:type="dxa"/>
            <w:vMerge/>
          </w:tcPr>
          <w:p w14:paraId="0D822B93" w14:textId="77777777" w:rsidR="00B562BD" w:rsidRPr="00B562BD" w:rsidRDefault="00B562BD" w:rsidP="00B562BD">
            <w:pPr>
              <w:rPr>
                <w:rFonts w:ascii="細明體_HKSCS" w:eastAsia="細明體_HKSCS" w:hAnsi="細明體_HKSCS" w:cs="細明體_HKSCS"/>
                <w:sz w:val="2"/>
                <w:szCs w:val="2"/>
              </w:rPr>
            </w:pPr>
          </w:p>
        </w:tc>
        <w:tc>
          <w:tcPr>
            <w:tcW w:w="1172" w:type="dxa"/>
            <w:vMerge/>
          </w:tcPr>
          <w:p w14:paraId="55CE6232" w14:textId="77777777" w:rsidR="00B562BD" w:rsidRPr="00B562BD" w:rsidRDefault="00B562BD" w:rsidP="00B562BD">
            <w:pPr>
              <w:rPr>
                <w:rFonts w:ascii="細明體_HKSCS" w:eastAsia="細明體_HKSCS" w:hAnsi="細明體_HKSCS" w:cs="細明體_HKSCS"/>
                <w:sz w:val="2"/>
                <w:szCs w:val="2"/>
              </w:rPr>
            </w:pPr>
          </w:p>
        </w:tc>
        <w:tc>
          <w:tcPr>
            <w:tcW w:w="614" w:type="dxa"/>
            <w:vMerge/>
          </w:tcPr>
          <w:p w14:paraId="6999FE6C" w14:textId="77777777" w:rsidR="00B562BD" w:rsidRPr="00B562BD" w:rsidRDefault="00B562BD" w:rsidP="00B562BD">
            <w:pPr>
              <w:rPr>
                <w:rFonts w:ascii="細明體_HKSCS" w:eastAsia="細明體_HKSCS" w:hAnsi="細明體_HKSCS" w:cs="細明體_HKSCS"/>
                <w:sz w:val="2"/>
                <w:szCs w:val="2"/>
              </w:rPr>
            </w:pPr>
          </w:p>
        </w:tc>
        <w:tc>
          <w:tcPr>
            <w:tcW w:w="36" w:type="dxa"/>
            <w:vMerge/>
          </w:tcPr>
          <w:p w14:paraId="53C2549E" w14:textId="77777777" w:rsidR="00B562BD" w:rsidRPr="00B562BD" w:rsidRDefault="00B562BD" w:rsidP="00B562BD">
            <w:pPr>
              <w:rPr>
                <w:rFonts w:ascii="細明體_HKSCS" w:eastAsia="細明體_HKSCS" w:hAnsi="細明體_HKSCS" w:cs="細明體_HKSCS"/>
                <w:sz w:val="2"/>
                <w:szCs w:val="2"/>
              </w:rPr>
            </w:pPr>
          </w:p>
        </w:tc>
        <w:tc>
          <w:tcPr>
            <w:tcW w:w="2722" w:type="dxa"/>
          </w:tcPr>
          <w:p w14:paraId="61351401"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皮帶</w:t>
            </w:r>
          </w:p>
        </w:tc>
        <w:tc>
          <w:tcPr>
            <w:tcW w:w="1956" w:type="dxa"/>
          </w:tcPr>
          <w:p w14:paraId="4C4D45B3"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調整或更換</w:t>
            </w:r>
          </w:p>
        </w:tc>
        <w:tc>
          <w:tcPr>
            <w:tcW w:w="1984" w:type="dxa"/>
          </w:tcPr>
          <w:p w14:paraId="4B77CDFA"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3E40E47E" w14:textId="77777777" w:rsidTr="004C0381">
        <w:trPr>
          <w:trHeight w:val="344"/>
          <w:jc w:val="center"/>
        </w:trPr>
        <w:tc>
          <w:tcPr>
            <w:tcW w:w="720" w:type="dxa"/>
            <w:vMerge/>
          </w:tcPr>
          <w:p w14:paraId="19CA74AC" w14:textId="77777777" w:rsidR="00B562BD" w:rsidRPr="00B562BD" w:rsidRDefault="00B562BD" w:rsidP="00B562BD">
            <w:pPr>
              <w:rPr>
                <w:rFonts w:ascii="細明體_HKSCS" w:eastAsia="細明體_HKSCS" w:hAnsi="細明體_HKSCS" w:cs="細明體_HKSCS"/>
                <w:sz w:val="2"/>
                <w:szCs w:val="2"/>
              </w:rPr>
            </w:pPr>
          </w:p>
        </w:tc>
        <w:tc>
          <w:tcPr>
            <w:tcW w:w="1172" w:type="dxa"/>
            <w:vMerge/>
          </w:tcPr>
          <w:p w14:paraId="06EABC89" w14:textId="77777777" w:rsidR="00B562BD" w:rsidRPr="00B562BD" w:rsidRDefault="00B562BD" w:rsidP="00B562BD">
            <w:pPr>
              <w:rPr>
                <w:rFonts w:ascii="細明體_HKSCS" w:eastAsia="細明體_HKSCS" w:hAnsi="細明體_HKSCS" w:cs="細明體_HKSCS"/>
                <w:sz w:val="2"/>
                <w:szCs w:val="2"/>
              </w:rPr>
            </w:pPr>
          </w:p>
        </w:tc>
        <w:tc>
          <w:tcPr>
            <w:tcW w:w="614" w:type="dxa"/>
            <w:vMerge/>
          </w:tcPr>
          <w:p w14:paraId="764F8345" w14:textId="77777777" w:rsidR="00B562BD" w:rsidRPr="00B562BD" w:rsidRDefault="00B562BD" w:rsidP="00B562BD">
            <w:pPr>
              <w:rPr>
                <w:rFonts w:ascii="細明體_HKSCS" w:eastAsia="細明體_HKSCS" w:hAnsi="細明體_HKSCS" w:cs="細明體_HKSCS"/>
                <w:sz w:val="2"/>
                <w:szCs w:val="2"/>
              </w:rPr>
            </w:pPr>
          </w:p>
        </w:tc>
        <w:tc>
          <w:tcPr>
            <w:tcW w:w="36" w:type="dxa"/>
            <w:vMerge/>
          </w:tcPr>
          <w:p w14:paraId="636BF469" w14:textId="77777777" w:rsidR="00B562BD" w:rsidRPr="00B562BD" w:rsidRDefault="00B562BD" w:rsidP="00B562BD">
            <w:pPr>
              <w:rPr>
                <w:rFonts w:ascii="細明體_HKSCS" w:eastAsia="細明體_HKSCS" w:hAnsi="細明體_HKSCS" w:cs="細明體_HKSCS"/>
                <w:sz w:val="2"/>
                <w:szCs w:val="2"/>
              </w:rPr>
            </w:pPr>
          </w:p>
        </w:tc>
        <w:tc>
          <w:tcPr>
            <w:tcW w:w="2722" w:type="dxa"/>
          </w:tcPr>
          <w:p w14:paraId="3F8C5435"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機油</w:t>
            </w:r>
          </w:p>
        </w:tc>
        <w:tc>
          <w:tcPr>
            <w:tcW w:w="1956" w:type="dxa"/>
          </w:tcPr>
          <w:p w14:paraId="05875CF5"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目視或添加</w:t>
            </w:r>
          </w:p>
        </w:tc>
        <w:tc>
          <w:tcPr>
            <w:tcW w:w="1984" w:type="dxa"/>
          </w:tcPr>
          <w:p w14:paraId="3505E577"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0391D5D2" w14:textId="77777777" w:rsidTr="004C0381">
        <w:trPr>
          <w:trHeight w:val="344"/>
          <w:jc w:val="center"/>
        </w:trPr>
        <w:tc>
          <w:tcPr>
            <w:tcW w:w="720" w:type="dxa"/>
            <w:vMerge/>
          </w:tcPr>
          <w:p w14:paraId="5A8A7C94" w14:textId="77777777" w:rsidR="00B562BD" w:rsidRPr="00B562BD" w:rsidRDefault="00B562BD" w:rsidP="00B562BD">
            <w:pPr>
              <w:rPr>
                <w:rFonts w:ascii="細明體_HKSCS" w:eastAsia="細明體_HKSCS" w:hAnsi="細明體_HKSCS" w:cs="細明體_HKSCS"/>
                <w:sz w:val="2"/>
                <w:szCs w:val="2"/>
              </w:rPr>
            </w:pPr>
          </w:p>
        </w:tc>
        <w:tc>
          <w:tcPr>
            <w:tcW w:w="1172" w:type="dxa"/>
            <w:vMerge/>
          </w:tcPr>
          <w:p w14:paraId="0DDA2C8F" w14:textId="77777777" w:rsidR="00B562BD" w:rsidRPr="00B562BD" w:rsidRDefault="00B562BD" w:rsidP="00B562BD">
            <w:pPr>
              <w:rPr>
                <w:rFonts w:ascii="細明體_HKSCS" w:eastAsia="細明體_HKSCS" w:hAnsi="細明體_HKSCS" w:cs="細明體_HKSCS"/>
                <w:sz w:val="2"/>
                <w:szCs w:val="2"/>
              </w:rPr>
            </w:pPr>
          </w:p>
        </w:tc>
        <w:tc>
          <w:tcPr>
            <w:tcW w:w="614" w:type="dxa"/>
            <w:vMerge/>
          </w:tcPr>
          <w:p w14:paraId="05EC27EB" w14:textId="77777777" w:rsidR="00B562BD" w:rsidRPr="00B562BD" w:rsidRDefault="00B562BD" w:rsidP="00B562BD">
            <w:pPr>
              <w:rPr>
                <w:rFonts w:ascii="細明體_HKSCS" w:eastAsia="細明體_HKSCS" w:hAnsi="細明體_HKSCS" w:cs="細明體_HKSCS"/>
                <w:sz w:val="2"/>
                <w:szCs w:val="2"/>
              </w:rPr>
            </w:pPr>
          </w:p>
        </w:tc>
        <w:tc>
          <w:tcPr>
            <w:tcW w:w="36" w:type="dxa"/>
            <w:vMerge/>
          </w:tcPr>
          <w:p w14:paraId="4FC41E2A" w14:textId="77777777" w:rsidR="00B562BD" w:rsidRPr="00B562BD" w:rsidRDefault="00B562BD" w:rsidP="00B562BD">
            <w:pPr>
              <w:rPr>
                <w:rFonts w:ascii="細明體_HKSCS" w:eastAsia="細明體_HKSCS" w:hAnsi="細明體_HKSCS" w:cs="細明體_HKSCS"/>
                <w:sz w:val="2"/>
                <w:szCs w:val="2"/>
              </w:rPr>
            </w:pPr>
          </w:p>
        </w:tc>
        <w:tc>
          <w:tcPr>
            <w:tcW w:w="2722" w:type="dxa"/>
          </w:tcPr>
          <w:p w14:paraId="31C60926"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空氣濾清器</w:t>
            </w:r>
          </w:p>
        </w:tc>
        <w:tc>
          <w:tcPr>
            <w:tcW w:w="1956" w:type="dxa"/>
          </w:tcPr>
          <w:p w14:paraId="1559D31F"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目視或清潔</w:t>
            </w:r>
          </w:p>
        </w:tc>
        <w:tc>
          <w:tcPr>
            <w:tcW w:w="1984" w:type="dxa"/>
          </w:tcPr>
          <w:p w14:paraId="3204F759" w14:textId="77777777" w:rsidR="00B562BD" w:rsidRPr="00B562BD" w:rsidRDefault="00B562BD" w:rsidP="00B562BD">
            <w:pPr>
              <w:spacing w:line="325"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3A2F3D90" w14:textId="77777777" w:rsidTr="004C0381">
        <w:trPr>
          <w:trHeight w:val="344"/>
          <w:jc w:val="center"/>
        </w:trPr>
        <w:tc>
          <w:tcPr>
            <w:tcW w:w="720" w:type="dxa"/>
            <w:vMerge/>
          </w:tcPr>
          <w:p w14:paraId="0CC48D84"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6B75CB94"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曝氣設施</w:t>
            </w:r>
          </w:p>
        </w:tc>
        <w:tc>
          <w:tcPr>
            <w:tcW w:w="2722" w:type="dxa"/>
          </w:tcPr>
          <w:p w14:paraId="210FE9AC"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曝氣強度及阻塞</w:t>
            </w:r>
          </w:p>
        </w:tc>
        <w:tc>
          <w:tcPr>
            <w:tcW w:w="1956" w:type="dxa"/>
          </w:tcPr>
          <w:p w14:paraId="7A843D87"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目視及調整</w:t>
            </w:r>
          </w:p>
        </w:tc>
        <w:tc>
          <w:tcPr>
            <w:tcW w:w="1984" w:type="dxa"/>
          </w:tcPr>
          <w:p w14:paraId="3E396046" w14:textId="77777777" w:rsidR="00B562BD" w:rsidRPr="00B562BD" w:rsidRDefault="00B562BD" w:rsidP="00B562BD">
            <w:pPr>
              <w:spacing w:line="325"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4CFF8AF5" w14:textId="77777777" w:rsidTr="004C0381">
        <w:trPr>
          <w:trHeight w:val="344"/>
          <w:jc w:val="center"/>
        </w:trPr>
        <w:tc>
          <w:tcPr>
            <w:tcW w:w="720" w:type="dxa"/>
            <w:vMerge/>
          </w:tcPr>
          <w:p w14:paraId="415998E0"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254AA1DE" w14:textId="77777777" w:rsidR="00B562BD" w:rsidRPr="00B562BD" w:rsidRDefault="00B562BD" w:rsidP="00B562BD">
            <w:pPr>
              <w:spacing w:before="7" w:line="318" w:lineRule="exact"/>
              <w:ind w:left="25"/>
              <w:rPr>
                <w:rFonts w:ascii="細明體_HKSCS" w:eastAsia="細明體_HKSCS" w:hAnsi="細明體_HKSCS" w:cs="細明體_HKSCS"/>
              </w:rPr>
            </w:pPr>
            <w:r w:rsidRPr="00B562BD">
              <w:rPr>
                <w:rFonts w:ascii="細明體_HKSCS" w:eastAsia="細明體_HKSCS" w:hAnsi="細明體_HKSCS" w:cs="細明體_HKSCS"/>
              </w:rPr>
              <w:t>生物基材</w:t>
            </w:r>
          </w:p>
        </w:tc>
        <w:tc>
          <w:tcPr>
            <w:tcW w:w="2722" w:type="dxa"/>
          </w:tcPr>
          <w:p w14:paraId="3B3088FB" w14:textId="77777777" w:rsidR="00B562BD" w:rsidRPr="00B562BD" w:rsidRDefault="00B562BD" w:rsidP="00B562BD">
            <w:pPr>
              <w:spacing w:before="7" w:line="318" w:lineRule="exact"/>
              <w:ind w:left="23"/>
              <w:rPr>
                <w:rFonts w:ascii="細明體_HKSCS" w:eastAsia="細明體_HKSCS" w:hAnsi="細明體_HKSCS" w:cs="細明體_HKSCS"/>
              </w:rPr>
            </w:pPr>
            <w:r w:rsidRPr="00B562BD">
              <w:rPr>
                <w:rFonts w:ascii="細明體_HKSCS" w:eastAsia="細明體_HKSCS" w:hAnsi="細明體_HKSCS" w:cs="細明體_HKSCS"/>
              </w:rPr>
              <w:t>生物膜厚度及阻塞</w:t>
            </w:r>
          </w:p>
        </w:tc>
        <w:tc>
          <w:tcPr>
            <w:tcW w:w="1956" w:type="dxa"/>
          </w:tcPr>
          <w:p w14:paraId="5003DC06" w14:textId="77777777" w:rsidR="00B562BD" w:rsidRPr="00B562BD" w:rsidRDefault="00B562BD" w:rsidP="00B562BD">
            <w:pPr>
              <w:spacing w:before="7" w:line="318" w:lineRule="exact"/>
              <w:ind w:left="22"/>
              <w:rPr>
                <w:rFonts w:ascii="細明體_HKSCS" w:eastAsia="細明體_HKSCS" w:hAnsi="細明體_HKSCS" w:cs="細明體_HKSCS"/>
              </w:rPr>
            </w:pPr>
            <w:r w:rsidRPr="00B562BD">
              <w:rPr>
                <w:rFonts w:ascii="細明體_HKSCS" w:eastAsia="細明體_HKSCS" w:hAnsi="細明體_HKSCS" w:cs="細明體_HKSCS"/>
              </w:rPr>
              <w:t>目視及調整</w:t>
            </w:r>
          </w:p>
        </w:tc>
        <w:tc>
          <w:tcPr>
            <w:tcW w:w="1984" w:type="dxa"/>
          </w:tcPr>
          <w:p w14:paraId="3F1CC006" w14:textId="77777777" w:rsidR="00B562BD" w:rsidRPr="00B562BD" w:rsidRDefault="00B562BD" w:rsidP="00B562BD">
            <w:pPr>
              <w:spacing w:line="325"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2A3CEBB6" w14:textId="77777777" w:rsidTr="004C0381">
        <w:trPr>
          <w:trHeight w:val="347"/>
          <w:jc w:val="center"/>
        </w:trPr>
        <w:tc>
          <w:tcPr>
            <w:tcW w:w="720" w:type="dxa"/>
            <w:vMerge w:val="restart"/>
          </w:tcPr>
          <w:p w14:paraId="0282BE9C" w14:textId="77777777" w:rsidR="00B562BD" w:rsidRPr="00B562BD" w:rsidRDefault="00B562BD" w:rsidP="00B562BD">
            <w:pPr>
              <w:spacing w:before="11"/>
              <w:rPr>
                <w:rFonts w:ascii="微軟正黑體" w:eastAsia="細明體_HKSCS" w:hAnsi="細明體_HKSCS" w:cs="細明體_HKSCS"/>
                <w:b/>
                <w:sz w:val="12"/>
              </w:rPr>
            </w:pPr>
          </w:p>
          <w:p w14:paraId="6CD725D6" w14:textId="77777777" w:rsidR="00B562BD" w:rsidRPr="00B562BD" w:rsidRDefault="00B562BD" w:rsidP="00B562BD">
            <w:pPr>
              <w:spacing w:line="223" w:lineRule="auto"/>
              <w:ind w:left="25" w:right="192"/>
              <w:rPr>
                <w:rFonts w:ascii="細明體_HKSCS" w:eastAsia="細明體_HKSCS" w:hAnsi="細明體_HKSCS" w:cs="細明體_HKSCS"/>
              </w:rPr>
            </w:pPr>
            <w:r w:rsidRPr="00B562BD">
              <w:rPr>
                <w:rFonts w:ascii="細明體_HKSCS" w:eastAsia="細明體_HKSCS" w:hAnsi="細明體_HKSCS" w:cs="細明體_HKSCS"/>
              </w:rPr>
              <w:t>沈澱池</w:t>
            </w:r>
          </w:p>
        </w:tc>
        <w:tc>
          <w:tcPr>
            <w:tcW w:w="1172" w:type="dxa"/>
          </w:tcPr>
          <w:p w14:paraId="14D3614F" w14:textId="20196105" w:rsidR="00B562BD" w:rsidRPr="00B562BD" w:rsidRDefault="00B562BD" w:rsidP="00B562BD">
            <w:pPr>
              <w:spacing w:before="7" w:line="320" w:lineRule="exact"/>
              <w:ind w:left="8" w:right="83"/>
              <w:jc w:val="center"/>
              <w:rPr>
                <w:rFonts w:ascii="Times New Roman" w:eastAsia="Times New Roman" w:hAnsi="細明體_HKSCS" w:cs="細明體_HKSCS"/>
              </w:rPr>
            </w:pPr>
            <w:r w:rsidRPr="00B562BD">
              <w:rPr>
                <w:rFonts w:ascii="細明體_HKSCS" w:eastAsia="細明體_HKSCS" w:hAnsi="細明體_HKSCS" w:cs="細明體_HKSCS"/>
                <w:spacing w:val="-16"/>
              </w:rPr>
              <w:t xml:space="preserve">污泥泵 </w:t>
            </w:r>
            <w:r w:rsidRPr="00B562BD">
              <w:rPr>
                <w:rFonts w:ascii="Times New Roman" w:eastAsia="Times New Roman" w:hAnsi="細明體_HKSCS" w:cs="細明體_HKSCS"/>
              </w:rPr>
              <w:t>A</w:t>
            </w:r>
            <w:r w:rsidR="000E1E1A">
              <w:rPr>
                <w:rFonts w:ascii="新細明體" w:eastAsia="新細明體" w:hAnsi="新細明體" w:cs="新細明體" w:hint="eastAsia"/>
              </w:rPr>
              <w:t>（</w:t>
            </w:r>
          </w:p>
        </w:tc>
        <w:tc>
          <w:tcPr>
            <w:tcW w:w="614" w:type="dxa"/>
          </w:tcPr>
          <w:p w14:paraId="0C48C0BC" w14:textId="77777777" w:rsidR="00B562BD" w:rsidRPr="00B562BD" w:rsidRDefault="00B562BD" w:rsidP="00B562BD">
            <w:pPr>
              <w:rPr>
                <w:rFonts w:ascii="Times New Roman" w:eastAsia="細明體_HKSCS" w:hAnsi="細明體_HKSCS" w:cs="細明體_HKSCS"/>
              </w:rPr>
            </w:pPr>
          </w:p>
        </w:tc>
        <w:tc>
          <w:tcPr>
            <w:tcW w:w="36" w:type="dxa"/>
          </w:tcPr>
          <w:p w14:paraId="5E16A624" w14:textId="74303965" w:rsidR="00B562BD" w:rsidRPr="00B562BD" w:rsidRDefault="00B562BD" w:rsidP="00B562BD">
            <w:pPr>
              <w:spacing w:before="22"/>
              <w:ind w:left="87" w:right="2"/>
              <w:jc w:val="center"/>
              <w:rPr>
                <w:rFonts w:ascii="Times New Roman" w:eastAsia="細明體_HKSCS" w:hAnsi="細明體_HKSCS" w:cs="細明體_HKSCS"/>
              </w:rPr>
            </w:pPr>
            <w:r w:rsidRPr="00B562BD">
              <w:rPr>
                <w:rFonts w:ascii="Times New Roman" w:eastAsia="細明體_HKSCS" w:hAnsi="細明體_HKSCS" w:cs="細明體_HKSCS"/>
              </w:rPr>
              <w:t>HP</w:t>
            </w:r>
            <w:r w:rsidR="000E1E1A">
              <w:rPr>
                <w:rFonts w:ascii="Times New Roman" w:eastAsia="細明體_HKSCS" w:hAnsi="細明體_HKSCS" w:cs="細明體_HKSCS"/>
              </w:rPr>
              <w:t>）</w:t>
            </w:r>
          </w:p>
        </w:tc>
        <w:tc>
          <w:tcPr>
            <w:tcW w:w="2722" w:type="dxa"/>
          </w:tcPr>
          <w:p w14:paraId="25F0959C" w14:textId="77777777" w:rsidR="00B562BD" w:rsidRPr="00B562BD" w:rsidRDefault="00B562BD" w:rsidP="00B562BD">
            <w:pPr>
              <w:spacing w:before="7" w:line="320" w:lineRule="exact"/>
              <w:ind w:left="23"/>
              <w:rPr>
                <w:rFonts w:ascii="細明體_HKSCS" w:eastAsia="細明體_HKSCS" w:hAnsi="細明體_HKSCS" w:cs="細明體_HKSCS"/>
              </w:rPr>
            </w:pPr>
            <w:r w:rsidRPr="00B562BD">
              <w:rPr>
                <w:rFonts w:ascii="細明體_HKSCS" w:eastAsia="細明體_HKSCS" w:hAnsi="細明體_HKSCS" w:cs="細明體_HKSCS"/>
              </w:rPr>
              <w:t>沈底污泥</w:t>
            </w:r>
          </w:p>
        </w:tc>
        <w:tc>
          <w:tcPr>
            <w:tcW w:w="1956" w:type="dxa"/>
          </w:tcPr>
          <w:p w14:paraId="19A8560B" w14:textId="77777777" w:rsidR="00B562BD" w:rsidRPr="00B562BD" w:rsidRDefault="00B562BD" w:rsidP="00B562BD">
            <w:pPr>
              <w:spacing w:before="7" w:line="320" w:lineRule="exact"/>
              <w:ind w:left="22"/>
              <w:rPr>
                <w:rFonts w:ascii="細明體_HKSCS" w:eastAsia="細明體_HKSCS" w:hAnsi="細明體_HKSCS" w:cs="細明體_HKSCS"/>
                <w:lang w:eastAsia="zh-TW"/>
              </w:rPr>
            </w:pPr>
            <w:r w:rsidRPr="00B562BD">
              <w:rPr>
                <w:rFonts w:ascii="細明體_HKSCS" w:eastAsia="細明體_HKSCS" w:hAnsi="細明體_HKSCS" w:cs="細明體_HKSCS"/>
                <w:lang w:eastAsia="zh-TW"/>
              </w:rPr>
              <w:t>目視、試動作及測電流</w:t>
            </w:r>
          </w:p>
        </w:tc>
        <w:tc>
          <w:tcPr>
            <w:tcW w:w="1984" w:type="dxa"/>
          </w:tcPr>
          <w:p w14:paraId="69F9ABB3" w14:textId="77777777" w:rsidR="00B562BD" w:rsidRPr="00B562BD" w:rsidRDefault="00B562BD" w:rsidP="00B562BD">
            <w:pPr>
              <w:spacing w:line="326"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0F7E50EF" w14:textId="77777777" w:rsidTr="004C0381">
        <w:trPr>
          <w:trHeight w:val="344"/>
          <w:jc w:val="center"/>
        </w:trPr>
        <w:tc>
          <w:tcPr>
            <w:tcW w:w="720" w:type="dxa"/>
            <w:vMerge/>
          </w:tcPr>
          <w:p w14:paraId="7E2B7E5A" w14:textId="77777777" w:rsidR="00B562BD" w:rsidRPr="00B562BD" w:rsidRDefault="00B562BD" w:rsidP="00B562BD">
            <w:pPr>
              <w:rPr>
                <w:rFonts w:ascii="細明體_HKSCS" w:eastAsia="細明體_HKSCS" w:hAnsi="細明體_HKSCS" w:cs="細明體_HKSCS"/>
                <w:sz w:val="2"/>
                <w:szCs w:val="2"/>
              </w:rPr>
            </w:pPr>
          </w:p>
        </w:tc>
        <w:tc>
          <w:tcPr>
            <w:tcW w:w="1172" w:type="dxa"/>
          </w:tcPr>
          <w:p w14:paraId="659B4FB5" w14:textId="40995C42" w:rsidR="00B562BD" w:rsidRPr="00B562BD" w:rsidRDefault="00B562BD" w:rsidP="00B562BD">
            <w:pPr>
              <w:spacing w:before="4" w:line="320" w:lineRule="exact"/>
              <w:ind w:left="8" w:right="97"/>
              <w:jc w:val="center"/>
              <w:rPr>
                <w:rFonts w:ascii="Times New Roman" w:eastAsia="Times New Roman" w:hAnsi="細明體_HKSCS" w:cs="細明體_HKSCS"/>
              </w:rPr>
            </w:pPr>
            <w:r w:rsidRPr="00B562BD">
              <w:rPr>
                <w:rFonts w:ascii="細明體_HKSCS" w:eastAsia="細明體_HKSCS" w:hAnsi="細明體_HKSCS" w:cs="細明體_HKSCS"/>
                <w:spacing w:val="-16"/>
              </w:rPr>
              <w:t xml:space="preserve">污泥泵 </w:t>
            </w:r>
            <w:r w:rsidRPr="00B562BD">
              <w:rPr>
                <w:rFonts w:ascii="Times New Roman" w:eastAsia="Times New Roman" w:hAnsi="細明體_HKSCS" w:cs="細明體_HKSCS"/>
              </w:rPr>
              <w:t>B</w:t>
            </w:r>
            <w:r w:rsidR="000E1E1A">
              <w:rPr>
                <w:rFonts w:ascii="新細明體" w:eastAsia="新細明體" w:hAnsi="新細明體" w:cs="新細明體" w:hint="eastAsia"/>
              </w:rPr>
              <w:t>（</w:t>
            </w:r>
          </w:p>
        </w:tc>
        <w:tc>
          <w:tcPr>
            <w:tcW w:w="614" w:type="dxa"/>
          </w:tcPr>
          <w:p w14:paraId="124DCD44" w14:textId="77777777" w:rsidR="00B562BD" w:rsidRPr="00B562BD" w:rsidRDefault="00B562BD" w:rsidP="00B562BD">
            <w:pPr>
              <w:rPr>
                <w:rFonts w:ascii="Times New Roman" w:eastAsia="細明體_HKSCS" w:hAnsi="細明體_HKSCS" w:cs="細明體_HKSCS"/>
              </w:rPr>
            </w:pPr>
          </w:p>
        </w:tc>
        <w:tc>
          <w:tcPr>
            <w:tcW w:w="36" w:type="dxa"/>
          </w:tcPr>
          <w:p w14:paraId="4DC85C81" w14:textId="7CE6980A" w:rsidR="00B562BD" w:rsidRPr="00B562BD" w:rsidRDefault="00B562BD" w:rsidP="00B562BD">
            <w:pPr>
              <w:spacing w:before="20"/>
              <w:ind w:left="73" w:right="17"/>
              <w:jc w:val="center"/>
              <w:rPr>
                <w:rFonts w:ascii="Times New Roman" w:eastAsia="細明體_HKSCS" w:hAnsi="細明體_HKSCS" w:cs="細明體_HKSCS"/>
              </w:rPr>
            </w:pPr>
            <w:r w:rsidRPr="00B562BD">
              <w:rPr>
                <w:rFonts w:ascii="Times New Roman" w:eastAsia="細明體_HKSCS" w:hAnsi="細明體_HKSCS" w:cs="細明體_HKSCS"/>
              </w:rPr>
              <w:t>HP</w:t>
            </w:r>
            <w:r w:rsidR="000E1E1A">
              <w:rPr>
                <w:rFonts w:ascii="Times New Roman" w:eastAsia="細明體_HKSCS" w:hAnsi="細明體_HKSCS" w:cs="細明體_HKSCS"/>
              </w:rPr>
              <w:t>）</w:t>
            </w:r>
          </w:p>
        </w:tc>
        <w:tc>
          <w:tcPr>
            <w:tcW w:w="2722" w:type="dxa"/>
          </w:tcPr>
          <w:p w14:paraId="1A91A08D"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沈底污泥</w:t>
            </w:r>
          </w:p>
        </w:tc>
        <w:tc>
          <w:tcPr>
            <w:tcW w:w="1956" w:type="dxa"/>
          </w:tcPr>
          <w:p w14:paraId="5FC8F2F9" w14:textId="77777777" w:rsidR="00B562BD" w:rsidRPr="00B562BD" w:rsidRDefault="00B562BD" w:rsidP="00B562BD">
            <w:pPr>
              <w:spacing w:before="4" w:line="320" w:lineRule="exact"/>
              <w:ind w:left="22"/>
              <w:rPr>
                <w:rFonts w:ascii="細明體_HKSCS" w:eastAsia="細明體_HKSCS" w:hAnsi="細明體_HKSCS" w:cs="細明體_HKSCS"/>
                <w:lang w:eastAsia="zh-TW"/>
              </w:rPr>
            </w:pPr>
            <w:r w:rsidRPr="00B562BD">
              <w:rPr>
                <w:rFonts w:ascii="細明體_HKSCS" w:eastAsia="細明體_HKSCS" w:hAnsi="細明體_HKSCS" w:cs="細明體_HKSCS"/>
                <w:lang w:eastAsia="zh-TW"/>
              </w:rPr>
              <w:t>目視、試動作及測電流</w:t>
            </w:r>
          </w:p>
        </w:tc>
        <w:tc>
          <w:tcPr>
            <w:tcW w:w="1984" w:type="dxa"/>
          </w:tcPr>
          <w:p w14:paraId="3B1E2BAD"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48C60BA6" w14:textId="77777777" w:rsidTr="004C0381">
        <w:trPr>
          <w:trHeight w:val="344"/>
          <w:jc w:val="center"/>
        </w:trPr>
        <w:tc>
          <w:tcPr>
            <w:tcW w:w="720" w:type="dxa"/>
            <w:vMerge/>
          </w:tcPr>
          <w:p w14:paraId="7BF3A66E"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4D44C059"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污泥抽取量</w:t>
            </w:r>
          </w:p>
        </w:tc>
        <w:tc>
          <w:tcPr>
            <w:tcW w:w="2722" w:type="dxa"/>
          </w:tcPr>
          <w:p w14:paraId="6193EFDF"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抽泥量</w:t>
            </w:r>
          </w:p>
        </w:tc>
        <w:tc>
          <w:tcPr>
            <w:tcW w:w="1956" w:type="dxa"/>
          </w:tcPr>
          <w:p w14:paraId="03661A2D"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目視及調整</w:t>
            </w:r>
          </w:p>
        </w:tc>
        <w:tc>
          <w:tcPr>
            <w:tcW w:w="1984" w:type="dxa"/>
          </w:tcPr>
          <w:p w14:paraId="7F06F3DB"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4DE1BB8B" w14:textId="77777777" w:rsidTr="004C0381">
        <w:trPr>
          <w:trHeight w:val="344"/>
          <w:jc w:val="center"/>
        </w:trPr>
        <w:tc>
          <w:tcPr>
            <w:tcW w:w="720" w:type="dxa"/>
            <w:vMerge w:val="restart"/>
          </w:tcPr>
          <w:p w14:paraId="70B9B924" w14:textId="77777777" w:rsidR="00B562BD" w:rsidRPr="00B562BD" w:rsidRDefault="00B562BD" w:rsidP="00B562BD">
            <w:pPr>
              <w:spacing w:before="6"/>
              <w:rPr>
                <w:rFonts w:ascii="微軟正黑體" w:eastAsia="細明體_HKSCS" w:hAnsi="細明體_HKSCS" w:cs="細明體_HKSCS"/>
                <w:b/>
                <w:sz w:val="32"/>
              </w:rPr>
            </w:pPr>
          </w:p>
          <w:p w14:paraId="2000921E" w14:textId="77777777" w:rsidR="00B562BD" w:rsidRPr="00B562BD" w:rsidRDefault="00B562BD" w:rsidP="00B562BD">
            <w:pPr>
              <w:spacing w:line="223" w:lineRule="auto"/>
              <w:ind w:left="25" w:right="192"/>
              <w:rPr>
                <w:rFonts w:ascii="細明體_HKSCS" w:eastAsia="細明體_HKSCS" w:hAnsi="細明體_HKSCS" w:cs="細明體_HKSCS"/>
              </w:rPr>
            </w:pPr>
            <w:r w:rsidRPr="00B562BD">
              <w:rPr>
                <w:rFonts w:ascii="細明體_HKSCS" w:eastAsia="細明體_HKSCS" w:hAnsi="細明體_HKSCS" w:cs="細明體_HKSCS"/>
              </w:rPr>
              <w:t>放流池</w:t>
            </w:r>
          </w:p>
        </w:tc>
        <w:tc>
          <w:tcPr>
            <w:tcW w:w="1822" w:type="dxa"/>
            <w:gridSpan w:val="3"/>
          </w:tcPr>
          <w:p w14:paraId="50F23C13"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水錶</w:t>
            </w:r>
          </w:p>
        </w:tc>
        <w:tc>
          <w:tcPr>
            <w:tcW w:w="2722" w:type="dxa"/>
          </w:tcPr>
          <w:p w14:paraId="77F78110"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性能及阻塞</w:t>
            </w:r>
          </w:p>
        </w:tc>
        <w:tc>
          <w:tcPr>
            <w:tcW w:w="1956" w:type="dxa"/>
          </w:tcPr>
          <w:p w14:paraId="6D1F2CAF"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w:t>
            </w:r>
          </w:p>
        </w:tc>
        <w:tc>
          <w:tcPr>
            <w:tcW w:w="1984" w:type="dxa"/>
          </w:tcPr>
          <w:p w14:paraId="600228BD"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0BE889CB" w14:textId="77777777" w:rsidTr="004C0381">
        <w:trPr>
          <w:trHeight w:val="344"/>
          <w:jc w:val="center"/>
        </w:trPr>
        <w:tc>
          <w:tcPr>
            <w:tcW w:w="720" w:type="dxa"/>
            <w:vMerge/>
          </w:tcPr>
          <w:p w14:paraId="67E49803" w14:textId="77777777" w:rsidR="00B562BD" w:rsidRPr="00B562BD" w:rsidRDefault="00B562BD" w:rsidP="00B562BD">
            <w:pPr>
              <w:rPr>
                <w:rFonts w:ascii="細明體_HKSCS" w:eastAsia="細明體_HKSCS" w:hAnsi="細明體_HKSCS" w:cs="細明體_HKSCS"/>
                <w:sz w:val="2"/>
                <w:szCs w:val="2"/>
              </w:rPr>
            </w:pPr>
          </w:p>
        </w:tc>
        <w:tc>
          <w:tcPr>
            <w:tcW w:w="1172" w:type="dxa"/>
          </w:tcPr>
          <w:p w14:paraId="47A8A719" w14:textId="68F73B67" w:rsidR="00B562BD" w:rsidRPr="00B562BD" w:rsidRDefault="00B562BD" w:rsidP="00B562BD">
            <w:pPr>
              <w:spacing w:before="4" w:line="320" w:lineRule="exact"/>
              <w:ind w:left="8" w:right="83"/>
              <w:jc w:val="center"/>
              <w:rPr>
                <w:rFonts w:ascii="Times New Roman" w:eastAsia="Times New Roman" w:hAnsi="細明體_HKSCS" w:cs="細明體_HKSCS"/>
              </w:rPr>
            </w:pPr>
            <w:r w:rsidRPr="00B562BD">
              <w:rPr>
                <w:rFonts w:ascii="細明體_HKSCS" w:eastAsia="細明體_HKSCS" w:hAnsi="細明體_HKSCS" w:cs="細明體_HKSCS"/>
                <w:spacing w:val="-16"/>
              </w:rPr>
              <w:t xml:space="preserve">放流泵 </w:t>
            </w:r>
            <w:r w:rsidRPr="00B562BD">
              <w:rPr>
                <w:rFonts w:ascii="Times New Roman" w:eastAsia="Times New Roman" w:hAnsi="細明體_HKSCS" w:cs="細明體_HKSCS"/>
              </w:rPr>
              <w:t>A</w:t>
            </w:r>
            <w:r w:rsidR="000E1E1A">
              <w:rPr>
                <w:rFonts w:ascii="新細明體" w:eastAsia="新細明體" w:hAnsi="新細明體" w:cs="新細明體" w:hint="eastAsia"/>
              </w:rPr>
              <w:t>（</w:t>
            </w:r>
          </w:p>
        </w:tc>
        <w:tc>
          <w:tcPr>
            <w:tcW w:w="614" w:type="dxa"/>
          </w:tcPr>
          <w:p w14:paraId="2C1F3529" w14:textId="77777777" w:rsidR="00B562BD" w:rsidRPr="00B562BD" w:rsidRDefault="00B562BD" w:rsidP="00B562BD">
            <w:pPr>
              <w:rPr>
                <w:rFonts w:ascii="Times New Roman" w:eastAsia="細明體_HKSCS" w:hAnsi="細明體_HKSCS" w:cs="細明體_HKSCS"/>
              </w:rPr>
            </w:pPr>
          </w:p>
        </w:tc>
        <w:tc>
          <w:tcPr>
            <w:tcW w:w="36" w:type="dxa"/>
          </w:tcPr>
          <w:p w14:paraId="44473FE2" w14:textId="4E765424" w:rsidR="00B562BD" w:rsidRPr="00B562BD" w:rsidRDefault="00B562BD" w:rsidP="00B562BD">
            <w:pPr>
              <w:spacing w:before="20"/>
              <w:ind w:left="87" w:right="2"/>
              <w:jc w:val="center"/>
              <w:rPr>
                <w:rFonts w:ascii="Times New Roman" w:eastAsia="細明體_HKSCS" w:hAnsi="細明體_HKSCS" w:cs="細明體_HKSCS"/>
              </w:rPr>
            </w:pPr>
            <w:r w:rsidRPr="00B562BD">
              <w:rPr>
                <w:rFonts w:ascii="Times New Roman" w:eastAsia="細明體_HKSCS" w:hAnsi="細明體_HKSCS" w:cs="細明體_HKSCS"/>
              </w:rPr>
              <w:t>HP</w:t>
            </w:r>
            <w:r w:rsidR="000E1E1A">
              <w:rPr>
                <w:rFonts w:ascii="Times New Roman" w:eastAsia="細明體_HKSCS" w:hAnsi="細明體_HKSCS" w:cs="細明體_HKSCS"/>
              </w:rPr>
              <w:t>）</w:t>
            </w:r>
          </w:p>
        </w:tc>
        <w:tc>
          <w:tcPr>
            <w:tcW w:w="2722" w:type="dxa"/>
          </w:tcPr>
          <w:p w14:paraId="7C6AA0B5"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21A43744"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試動作及測電流</w:t>
            </w:r>
          </w:p>
        </w:tc>
        <w:tc>
          <w:tcPr>
            <w:tcW w:w="1984" w:type="dxa"/>
          </w:tcPr>
          <w:p w14:paraId="33E8FAC1"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0EC68D17" w14:textId="77777777" w:rsidTr="004C0381">
        <w:trPr>
          <w:trHeight w:val="344"/>
          <w:jc w:val="center"/>
        </w:trPr>
        <w:tc>
          <w:tcPr>
            <w:tcW w:w="720" w:type="dxa"/>
            <w:vMerge/>
          </w:tcPr>
          <w:p w14:paraId="72FAF5C1" w14:textId="77777777" w:rsidR="00B562BD" w:rsidRPr="00B562BD" w:rsidRDefault="00B562BD" w:rsidP="00B562BD">
            <w:pPr>
              <w:rPr>
                <w:rFonts w:ascii="細明體_HKSCS" w:eastAsia="細明體_HKSCS" w:hAnsi="細明體_HKSCS" w:cs="細明體_HKSCS"/>
                <w:sz w:val="2"/>
                <w:szCs w:val="2"/>
              </w:rPr>
            </w:pPr>
          </w:p>
        </w:tc>
        <w:tc>
          <w:tcPr>
            <w:tcW w:w="1172" w:type="dxa"/>
          </w:tcPr>
          <w:p w14:paraId="20B2D21E" w14:textId="22CD495E" w:rsidR="00B562BD" w:rsidRPr="00B562BD" w:rsidRDefault="00B562BD" w:rsidP="00B562BD">
            <w:pPr>
              <w:spacing w:before="4" w:line="320" w:lineRule="exact"/>
              <w:ind w:left="8" w:right="97"/>
              <w:jc w:val="center"/>
              <w:rPr>
                <w:rFonts w:ascii="Times New Roman" w:eastAsia="Times New Roman" w:hAnsi="細明體_HKSCS" w:cs="細明體_HKSCS"/>
              </w:rPr>
            </w:pPr>
            <w:r w:rsidRPr="00B562BD">
              <w:rPr>
                <w:rFonts w:ascii="細明體_HKSCS" w:eastAsia="細明體_HKSCS" w:hAnsi="細明體_HKSCS" w:cs="細明體_HKSCS"/>
                <w:spacing w:val="-16"/>
              </w:rPr>
              <w:t xml:space="preserve">放流泵 </w:t>
            </w:r>
            <w:r w:rsidRPr="00B562BD">
              <w:rPr>
                <w:rFonts w:ascii="Times New Roman" w:eastAsia="Times New Roman" w:hAnsi="細明體_HKSCS" w:cs="細明體_HKSCS"/>
              </w:rPr>
              <w:t>B</w:t>
            </w:r>
            <w:r w:rsidR="000E1E1A">
              <w:rPr>
                <w:rFonts w:ascii="新細明體" w:eastAsia="新細明體" w:hAnsi="新細明體" w:cs="新細明體" w:hint="eastAsia"/>
              </w:rPr>
              <w:t>（</w:t>
            </w:r>
          </w:p>
        </w:tc>
        <w:tc>
          <w:tcPr>
            <w:tcW w:w="614" w:type="dxa"/>
          </w:tcPr>
          <w:p w14:paraId="07339D0C" w14:textId="77777777" w:rsidR="00B562BD" w:rsidRPr="00B562BD" w:rsidRDefault="00B562BD" w:rsidP="00B562BD">
            <w:pPr>
              <w:rPr>
                <w:rFonts w:ascii="Times New Roman" w:eastAsia="細明體_HKSCS" w:hAnsi="細明體_HKSCS" w:cs="細明體_HKSCS"/>
              </w:rPr>
            </w:pPr>
          </w:p>
        </w:tc>
        <w:tc>
          <w:tcPr>
            <w:tcW w:w="36" w:type="dxa"/>
          </w:tcPr>
          <w:p w14:paraId="621C8829" w14:textId="4C407CE4" w:rsidR="00B562BD" w:rsidRPr="00B562BD" w:rsidRDefault="00B562BD" w:rsidP="00B562BD">
            <w:pPr>
              <w:spacing w:before="20"/>
              <w:ind w:left="73" w:right="17"/>
              <w:jc w:val="center"/>
              <w:rPr>
                <w:rFonts w:ascii="Times New Roman" w:eastAsia="細明體_HKSCS" w:hAnsi="細明體_HKSCS" w:cs="細明體_HKSCS"/>
              </w:rPr>
            </w:pPr>
            <w:r w:rsidRPr="00B562BD">
              <w:rPr>
                <w:rFonts w:ascii="Times New Roman" w:eastAsia="細明體_HKSCS" w:hAnsi="細明體_HKSCS" w:cs="細明體_HKSCS"/>
              </w:rPr>
              <w:t>HP</w:t>
            </w:r>
            <w:r w:rsidR="000E1E1A">
              <w:rPr>
                <w:rFonts w:ascii="Times New Roman" w:eastAsia="細明體_HKSCS" w:hAnsi="細明體_HKSCS" w:cs="細明體_HKSCS"/>
              </w:rPr>
              <w:t>）</w:t>
            </w:r>
          </w:p>
        </w:tc>
        <w:tc>
          <w:tcPr>
            <w:tcW w:w="2722" w:type="dxa"/>
          </w:tcPr>
          <w:p w14:paraId="7BA06C93"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547241E1"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試動作及測電流</w:t>
            </w:r>
          </w:p>
        </w:tc>
        <w:tc>
          <w:tcPr>
            <w:tcW w:w="1984" w:type="dxa"/>
          </w:tcPr>
          <w:p w14:paraId="3E5645F5"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087C6B8F" w14:textId="77777777" w:rsidTr="004C0381">
        <w:trPr>
          <w:trHeight w:val="344"/>
          <w:jc w:val="center"/>
        </w:trPr>
        <w:tc>
          <w:tcPr>
            <w:tcW w:w="720" w:type="dxa"/>
            <w:vMerge/>
          </w:tcPr>
          <w:p w14:paraId="721F70F6"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3B3D83C1"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液位控制器</w:t>
            </w:r>
          </w:p>
        </w:tc>
        <w:tc>
          <w:tcPr>
            <w:tcW w:w="2722" w:type="dxa"/>
          </w:tcPr>
          <w:p w14:paraId="41F45CA7"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56934ED4"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目視、試動作</w:t>
            </w:r>
          </w:p>
        </w:tc>
        <w:tc>
          <w:tcPr>
            <w:tcW w:w="1984" w:type="dxa"/>
          </w:tcPr>
          <w:p w14:paraId="6C4404E3"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73AD65E9" w14:textId="77777777" w:rsidTr="004C0381">
        <w:trPr>
          <w:trHeight w:val="344"/>
          <w:jc w:val="center"/>
        </w:trPr>
        <w:tc>
          <w:tcPr>
            <w:tcW w:w="720" w:type="dxa"/>
            <w:vMerge/>
          </w:tcPr>
          <w:p w14:paraId="2837006D"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61182745"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放流口</w:t>
            </w:r>
          </w:p>
        </w:tc>
        <w:tc>
          <w:tcPr>
            <w:tcW w:w="2722" w:type="dxa"/>
          </w:tcPr>
          <w:p w14:paraId="76A75B74"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水值</w:t>
            </w:r>
          </w:p>
        </w:tc>
        <w:tc>
          <w:tcPr>
            <w:tcW w:w="1956" w:type="dxa"/>
          </w:tcPr>
          <w:p w14:paraId="0D6C65BC"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目視清澈度</w:t>
            </w:r>
          </w:p>
        </w:tc>
        <w:tc>
          <w:tcPr>
            <w:tcW w:w="1984" w:type="dxa"/>
          </w:tcPr>
          <w:p w14:paraId="128782B0"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18BDE2C2" w14:textId="77777777" w:rsidTr="004C0381">
        <w:trPr>
          <w:trHeight w:val="344"/>
          <w:jc w:val="center"/>
        </w:trPr>
        <w:tc>
          <w:tcPr>
            <w:tcW w:w="720" w:type="dxa"/>
            <w:vMerge w:val="restart"/>
          </w:tcPr>
          <w:p w14:paraId="5E2BA2E3" w14:textId="77777777" w:rsidR="00B562BD" w:rsidRPr="00B562BD" w:rsidRDefault="00B562BD" w:rsidP="00B562BD">
            <w:pPr>
              <w:spacing w:before="4" w:line="223" w:lineRule="auto"/>
              <w:ind w:left="25" w:right="192"/>
              <w:rPr>
                <w:rFonts w:ascii="細明體_HKSCS" w:eastAsia="細明體_HKSCS" w:hAnsi="細明體_HKSCS" w:cs="細明體_HKSCS"/>
              </w:rPr>
            </w:pPr>
            <w:r w:rsidRPr="00B562BD">
              <w:rPr>
                <w:rFonts w:ascii="細明體_HKSCS" w:eastAsia="細明體_HKSCS" w:hAnsi="細明體_HKSCS" w:cs="細明體_HKSCS"/>
              </w:rPr>
              <w:t>污泥消化</w:t>
            </w:r>
          </w:p>
          <w:p w14:paraId="4B14D96C" w14:textId="77777777" w:rsidR="00B562BD" w:rsidRPr="00B562BD" w:rsidRDefault="00B562BD" w:rsidP="00B562BD">
            <w:pPr>
              <w:spacing w:line="287" w:lineRule="exact"/>
              <w:ind w:left="25"/>
              <w:rPr>
                <w:rFonts w:ascii="細明體_HKSCS" w:eastAsia="細明體_HKSCS" w:hAnsi="細明體_HKSCS" w:cs="細明體_HKSCS"/>
              </w:rPr>
            </w:pPr>
            <w:r w:rsidRPr="00B562BD">
              <w:rPr>
                <w:rFonts w:ascii="細明體_HKSCS" w:eastAsia="細明體_HKSCS" w:hAnsi="細明體_HKSCS" w:cs="細明體_HKSCS"/>
                <w:w w:val="99"/>
              </w:rPr>
              <w:t>池</w:t>
            </w:r>
          </w:p>
        </w:tc>
        <w:tc>
          <w:tcPr>
            <w:tcW w:w="1822" w:type="dxa"/>
            <w:gridSpan w:val="3"/>
          </w:tcPr>
          <w:p w14:paraId="79E5E0D8"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曝氣設施</w:t>
            </w:r>
          </w:p>
        </w:tc>
        <w:tc>
          <w:tcPr>
            <w:tcW w:w="2722" w:type="dxa"/>
          </w:tcPr>
          <w:p w14:paraId="02EFABCB"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曝氣強度及阻塞</w:t>
            </w:r>
          </w:p>
        </w:tc>
        <w:tc>
          <w:tcPr>
            <w:tcW w:w="1956" w:type="dxa"/>
          </w:tcPr>
          <w:p w14:paraId="3F9E3ED2"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目視及調整</w:t>
            </w:r>
          </w:p>
        </w:tc>
        <w:tc>
          <w:tcPr>
            <w:tcW w:w="1984" w:type="dxa"/>
          </w:tcPr>
          <w:p w14:paraId="34DCE159"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5AAA9C26" w14:textId="77777777" w:rsidTr="004C0381">
        <w:trPr>
          <w:trHeight w:val="570"/>
          <w:jc w:val="center"/>
        </w:trPr>
        <w:tc>
          <w:tcPr>
            <w:tcW w:w="720" w:type="dxa"/>
            <w:vMerge/>
          </w:tcPr>
          <w:p w14:paraId="47B0F4A2"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6AA5C19E" w14:textId="77777777" w:rsidR="00B562BD" w:rsidRPr="00B562BD" w:rsidRDefault="00B562BD" w:rsidP="00B562BD">
            <w:pPr>
              <w:spacing w:before="117"/>
              <w:ind w:left="25"/>
              <w:rPr>
                <w:rFonts w:ascii="細明體_HKSCS" w:eastAsia="細明體_HKSCS" w:hAnsi="細明體_HKSCS" w:cs="細明體_HKSCS"/>
              </w:rPr>
            </w:pPr>
            <w:r w:rsidRPr="00B562BD">
              <w:rPr>
                <w:rFonts w:ascii="細明體_HKSCS" w:eastAsia="細明體_HKSCS" w:hAnsi="細明體_HKSCS" w:cs="細明體_HKSCS"/>
              </w:rPr>
              <w:t>積泥量</w:t>
            </w:r>
          </w:p>
        </w:tc>
        <w:tc>
          <w:tcPr>
            <w:tcW w:w="2722" w:type="dxa"/>
          </w:tcPr>
          <w:p w14:paraId="7401B146" w14:textId="77777777" w:rsidR="00B562BD" w:rsidRPr="00B562BD" w:rsidRDefault="00B562BD" w:rsidP="00B562BD">
            <w:pPr>
              <w:spacing w:before="117"/>
              <w:ind w:left="23"/>
              <w:rPr>
                <w:rFonts w:ascii="細明體_HKSCS" w:eastAsia="細明體_HKSCS" w:hAnsi="細明體_HKSCS" w:cs="細明體_HKSCS"/>
              </w:rPr>
            </w:pPr>
            <w:r w:rsidRPr="00B562BD">
              <w:rPr>
                <w:rFonts w:ascii="細明體_HKSCS" w:eastAsia="細明體_HKSCS" w:hAnsi="細明體_HKSCS" w:cs="細明體_HKSCS"/>
              </w:rPr>
              <w:t>積泥量</w:t>
            </w:r>
          </w:p>
        </w:tc>
        <w:tc>
          <w:tcPr>
            <w:tcW w:w="1956" w:type="dxa"/>
          </w:tcPr>
          <w:p w14:paraId="7FFAB353" w14:textId="77777777" w:rsidR="00B562BD" w:rsidRPr="00B562BD" w:rsidRDefault="00B562BD" w:rsidP="00B562BD">
            <w:pPr>
              <w:spacing w:before="117"/>
              <w:ind w:left="22"/>
              <w:rPr>
                <w:rFonts w:ascii="細明體_HKSCS" w:eastAsia="細明體_HKSCS" w:hAnsi="細明體_HKSCS" w:cs="細明體_HKSCS"/>
              </w:rPr>
            </w:pPr>
            <w:r w:rsidRPr="00B562BD">
              <w:rPr>
                <w:rFonts w:ascii="細明體_HKSCS" w:eastAsia="細明體_HKSCS" w:hAnsi="細明體_HKSCS" w:cs="細明體_HKSCS"/>
              </w:rPr>
              <w:t>目視</w:t>
            </w:r>
          </w:p>
        </w:tc>
        <w:tc>
          <w:tcPr>
            <w:tcW w:w="1984" w:type="dxa"/>
          </w:tcPr>
          <w:p w14:paraId="4FBE82BE" w14:textId="77777777" w:rsidR="00B562BD" w:rsidRPr="00B562BD" w:rsidRDefault="00B562BD" w:rsidP="00B562BD">
            <w:pPr>
              <w:spacing w:line="326"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03504274" w14:textId="77777777" w:rsidTr="004C0381">
        <w:trPr>
          <w:trHeight w:val="347"/>
          <w:jc w:val="center"/>
        </w:trPr>
        <w:tc>
          <w:tcPr>
            <w:tcW w:w="720" w:type="dxa"/>
            <w:vMerge w:val="restart"/>
          </w:tcPr>
          <w:p w14:paraId="5E353193" w14:textId="77777777" w:rsidR="00B562BD" w:rsidRPr="00B562BD" w:rsidRDefault="00B562BD" w:rsidP="00B562BD">
            <w:pPr>
              <w:rPr>
                <w:rFonts w:ascii="微軟正黑體" w:eastAsia="細明體_HKSCS" w:hAnsi="細明體_HKSCS" w:cs="細明體_HKSCS"/>
                <w:b/>
              </w:rPr>
            </w:pPr>
          </w:p>
          <w:p w14:paraId="39BBB117" w14:textId="77777777" w:rsidR="00B562BD" w:rsidRPr="00B562BD" w:rsidRDefault="00B562BD" w:rsidP="00B562BD">
            <w:pPr>
              <w:spacing w:before="13"/>
              <w:rPr>
                <w:rFonts w:ascii="微軟正黑體" w:eastAsia="細明體_HKSCS" w:hAnsi="細明體_HKSCS" w:cs="細明體_HKSCS"/>
                <w:b/>
                <w:sz w:val="29"/>
              </w:rPr>
            </w:pPr>
          </w:p>
          <w:p w14:paraId="70858D47" w14:textId="77777777" w:rsidR="00B562BD" w:rsidRPr="00B562BD" w:rsidRDefault="00B562BD" w:rsidP="00B562BD">
            <w:pPr>
              <w:spacing w:before="1" w:line="223" w:lineRule="auto"/>
              <w:ind w:left="25" w:right="192"/>
              <w:jc w:val="both"/>
              <w:rPr>
                <w:rFonts w:ascii="細明體_HKSCS" w:eastAsia="細明體_HKSCS" w:hAnsi="細明體_HKSCS" w:cs="細明體_HKSCS"/>
              </w:rPr>
            </w:pPr>
            <w:r w:rsidRPr="00B562BD">
              <w:rPr>
                <w:rFonts w:ascii="細明體_HKSCS" w:eastAsia="細明體_HKSCS" w:hAnsi="細明體_HKSCS" w:cs="細明體_HKSCS"/>
              </w:rPr>
              <w:t>自動控制盤</w:t>
            </w:r>
          </w:p>
        </w:tc>
        <w:tc>
          <w:tcPr>
            <w:tcW w:w="1822" w:type="dxa"/>
            <w:gridSpan w:val="3"/>
          </w:tcPr>
          <w:p w14:paraId="4E89D966" w14:textId="77777777" w:rsidR="00B562BD" w:rsidRPr="00B562BD" w:rsidRDefault="00B562BD" w:rsidP="00B562BD">
            <w:pPr>
              <w:spacing w:before="7" w:line="320" w:lineRule="exact"/>
              <w:ind w:left="25"/>
              <w:rPr>
                <w:rFonts w:ascii="細明體_HKSCS" w:eastAsia="細明體_HKSCS" w:hAnsi="細明體_HKSCS" w:cs="細明體_HKSCS"/>
              </w:rPr>
            </w:pPr>
            <w:r w:rsidRPr="00B562BD">
              <w:rPr>
                <w:rFonts w:ascii="細明體_HKSCS" w:eastAsia="細明體_HKSCS" w:hAnsi="細明體_HKSCS" w:cs="細明體_HKSCS"/>
              </w:rPr>
              <w:t>無熔絲斷路器</w:t>
            </w:r>
          </w:p>
        </w:tc>
        <w:tc>
          <w:tcPr>
            <w:tcW w:w="2722" w:type="dxa"/>
          </w:tcPr>
          <w:p w14:paraId="1965FA98" w14:textId="77777777" w:rsidR="00B562BD" w:rsidRPr="00B562BD" w:rsidRDefault="00B562BD" w:rsidP="00B562BD">
            <w:pPr>
              <w:spacing w:before="7"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784B5934" w14:textId="77777777" w:rsidR="00B562BD" w:rsidRPr="00B562BD" w:rsidRDefault="00B562BD" w:rsidP="00B562BD">
            <w:pPr>
              <w:spacing w:before="7"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7DAA24BC" w14:textId="77777777" w:rsidR="00B562BD" w:rsidRPr="00B562BD" w:rsidRDefault="00B562BD" w:rsidP="00B562BD">
            <w:pPr>
              <w:spacing w:line="326"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7609663D" w14:textId="77777777" w:rsidTr="004C0381">
        <w:trPr>
          <w:trHeight w:val="344"/>
          <w:jc w:val="center"/>
        </w:trPr>
        <w:tc>
          <w:tcPr>
            <w:tcW w:w="720" w:type="dxa"/>
            <w:vMerge/>
          </w:tcPr>
          <w:p w14:paraId="3911FCE3"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021F5268"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電磁開關</w:t>
            </w:r>
          </w:p>
        </w:tc>
        <w:tc>
          <w:tcPr>
            <w:tcW w:w="2722" w:type="dxa"/>
          </w:tcPr>
          <w:p w14:paraId="06A92445"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21E11F4C"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547A61DE"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6FE532D9" w14:textId="77777777" w:rsidTr="004C0381">
        <w:trPr>
          <w:trHeight w:val="344"/>
          <w:jc w:val="center"/>
        </w:trPr>
        <w:tc>
          <w:tcPr>
            <w:tcW w:w="720" w:type="dxa"/>
            <w:vMerge/>
          </w:tcPr>
          <w:p w14:paraId="61A4198F"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6F757643"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輔助電驛</w:t>
            </w:r>
          </w:p>
        </w:tc>
        <w:tc>
          <w:tcPr>
            <w:tcW w:w="2722" w:type="dxa"/>
          </w:tcPr>
          <w:p w14:paraId="0846D716"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20B62C74"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07D4203B"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39B6195F" w14:textId="77777777" w:rsidTr="004C0381">
        <w:trPr>
          <w:trHeight w:val="344"/>
          <w:jc w:val="center"/>
        </w:trPr>
        <w:tc>
          <w:tcPr>
            <w:tcW w:w="720" w:type="dxa"/>
            <w:vMerge/>
          </w:tcPr>
          <w:p w14:paraId="46DCB09C"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1B701B3A"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過載保護器</w:t>
            </w:r>
          </w:p>
        </w:tc>
        <w:tc>
          <w:tcPr>
            <w:tcW w:w="2722" w:type="dxa"/>
          </w:tcPr>
          <w:p w14:paraId="36D14FA5"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16E94309"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0DBD7ECC"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3BDC2651" w14:textId="77777777" w:rsidTr="004C0381">
        <w:trPr>
          <w:trHeight w:val="344"/>
          <w:jc w:val="center"/>
        </w:trPr>
        <w:tc>
          <w:tcPr>
            <w:tcW w:w="720" w:type="dxa"/>
            <w:vMerge/>
          </w:tcPr>
          <w:p w14:paraId="19F8335F"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61D77F87"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選擇開關</w:t>
            </w:r>
          </w:p>
        </w:tc>
        <w:tc>
          <w:tcPr>
            <w:tcW w:w="2722" w:type="dxa"/>
          </w:tcPr>
          <w:p w14:paraId="23444AD7"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0DF7EA0F"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7ADAEDA7"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42712536" w14:textId="77777777" w:rsidTr="004C0381">
        <w:trPr>
          <w:trHeight w:val="344"/>
          <w:jc w:val="center"/>
        </w:trPr>
        <w:tc>
          <w:tcPr>
            <w:tcW w:w="720" w:type="dxa"/>
            <w:vMerge/>
          </w:tcPr>
          <w:p w14:paraId="07B6B4A4"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073CA86F"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動作指示燈</w:t>
            </w:r>
          </w:p>
        </w:tc>
        <w:tc>
          <w:tcPr>
            <w:tcW w:w="2722" w:type="dxa"/>
          </w:tcPr>
          <w:p w14:paraId="3D166E49"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2091B6B2"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111A8BC8"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212E925E" w14:textId="77777777" w:rsidTr="004C0381">
        <w:trPr>
          <w:trHeight w:val="344"/>
          <w:jc w:val="center"/>
        </w:trPr>
        <w:tc>
          <w:tcPr>
            <w:tcW w:w="720" w:type="dxa"/>
            <w:vMerge/>
          </w:tcPr>
          <w:p w14:paraId="09AD733E"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5E2AD735"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交替電驛</w:t>
            </w:r>
          </w:p>
        </w:tc>
        <w:tc>
          <w:tcPr>
            <w:tcW w:w="2722" w:type="dxa"/>
          </w:tcPr>
          <w:p w14:paraId="2C8EE33F"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00B0BD4F"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175B35E0"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635EE769" w14:textId="77777777" w:rsidTr="004C0381">
        <w:trPr>
          <w:trHeight w:val="344"/>
          <w:jc w:val="center"/>
        </w:trPr>
        <w:tc>
          <w:tcPr>
            <w:tcW w:w="720" w:type="dxa"/>
            <w:vMerge/>
          </w:tcPr>
          <w:p w14:paraId="12B1E3C6"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4D7BE6ED"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定時器</w:t>
            </w:r>
          </w:p>
        </w:tc>
        <w:tc>
          <w:tcPr>
            <w:tcW w:w="2722" w:type="dxa"/>
          </w:tcPr>
          <w:p w14:paraId="2556F8F0"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1498E176"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480E3047"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5C2A324D" w14:textId="77777777" w:rsidTr="004C0381">
        <w:trPr>
          <w:trHeight w:val="344"/>
          <w:jc w:val="center"/>
        </w:trPr>
        <w:tc>
          <w:tcPr>
            <w:tcW w:w="720" w:type="dxa"/>
            <w:vMerge w:val="restart"/>
          </w:tcPr>
          <w:p w14:paraId="4AE09C42" w14:textId="77777777" w:rsidR="00B562BD" w:rsidRPr="00B562BD" w:rsidRDefault="00B562BD" w:rsidP="00B562BD">
            <w:pPr>
              <w:rPr>
                <w:rFonts w:ascii="微軟正黑體" w:eastAsia="細明體_HKSCS" w:hAnsi="細明體_HKSCS" w:cs="細明體_HKSCS"/>
                <w:b/>
                <w:sz w:val="26"/>
              </w:rPr>
            </w:pPr>
          </w:p>
          <w:p w14:paraId="25D76625" w14:textId="77777777" w:rsidR="00B562BD" w:rsidRPr="00B562BD" w:rsidRDefault="00B562BD" w:rsidP="00B562BD">
            <w:pPr>
              <w:spacing w:before="7"/>
              <w:rPr>
                <w:rFonts w:ascii="微軟正黑體" w:eastAsia="細明體_HKSCS" w:hAnsi="細明體_HKSCS" w:cs="細明體_HKSCS"/>
                <w:b/>
                <w:sz w:val="16"/>
              </w:rPr>
            </w:pPr>
          </w:p>
          <w:p w14:paraId="53766EEF" w14:textId="5269E690" w:rsidR="00B562BD" w:rsidRPr="00B562BD" w:rsidRDefault="00B562BD" w:rsidP="00B562BD">
            <w:pPr>
              <w:spacing w:line="223" w:lineRule="auto"/>
              <w:ind w:left="25" w:right="32"/>
              <w:rPr>
                <w:rFonts w:ascii="Times New Roman" w:eastAsia="Times New Roman" w:hAnsi="細明體_HKSCS" w:cs="細明體_HKSCS"/>
              </w:rPr>
            </w:pPr>
            <w:r w:rsidRPr="00B562BD">
              <w:rPr>
                <w:rFonts w:ascii="細明體_HKSCS" w:eastAsia="細明體_HKSCS" w:hAnsi="細明體_HKSCS" w:cs="細明體_HKSCS"/>
              </w:rPr>
              <w:t>化糞槽</w:t>
            </w:r>
          </w:p>
        </w:tc>
        <w:tc>
          <w:tcPr>
            <w:tcW w:w="1822" w:type="dxa"/>
            <w:gridSpan w:val="3"/>
          </w:tcPr>
          <w:p w14:paraId="018AAA55"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液位控制器</w:t>
            </w:r>
          </w:p>
        </w:tc>
        <w:tc>
          <w:tcPr>
            <w:tcW w:w="2722" w:type="dxa"/>
          </w:tcPr>
          <w:p w14:paraId="3FB53ABF"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269B9040"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目視、試動作</w:t>
            </w:r>
          </w:p>
        </w:tc>
        <w:tc>
          <w:tcPr>
            <w:tcW w:w="1984" w:type="dxa"/>
          </w:tcPr>
          <w:p w14:paraId="38F9A48B"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28D4F3C7" w14:textId="77777777" w:rsidTr="004C0381">
        <w:trPr>
          <w:trHeight w:val="344"/>
          <w:jc w:val="center"/>
        </w:trPr>
        <w:tc>
          <w:tcPr>
            <w:tcW w:w="720" w:type="dxa"/>
            <w:vMerge/>
          </w:tcPr>
          <w:p w14:paraId="59D88A97" w14:textId="77777777" w:rsidR="00B562BD" w:rsidRPr="00B562BD" w:rsidRDefault="00B562BD" w:rsidP="00B562BD">
            <w:pPr>
              <w:rPr>
                <w:rFonts w:ascii="細明體_HKSCS" w:eastAsia="細明體_HKSCS" w:hAnsi="細明體_HKSCS" w:cs="細明體_HKSCS"/>
                <w:sz w:val="2"/>
                <w:szCs w:val="2"/>
              </w:rPr>
            </w:pPr>
          </w:p>
        </w:tc>
        <w:tc>
          <w:tcPr>
            <w:tcW w:w="1172" w:type="dxa"/>
          </w:tcPr>
          <w:p w14:paraId="63499BCB" w14:textId="5B10943E" w:rsidR="00B562BD" w:rsidRPr="00B562BD" w:rsidRDefault="00B562BD" w:rsidP="00B562BD">
            <w:pPr>
              <w:spacing w:before="4" w:line="320" w:lineRule="exact"/>
              <w:ind w:left="8" w:right="83"/>
              <w:jc w:val="center"/>
              <w:rPr>
                <w:rFonts w:ascii="Times New Roman" w:eastAsia="Times New Roman" w:hAnsi="細明體_HKSCS" w:cs="細明體_HKSCS"/>
              </w:rPr>
            </w:pPr>
            <w:r w:rsidRPr="00B562BD">
              <w:rPr>
                <w:rFonts w:ascii="細明體_HKSCS" w:eastAsia="細明體_HKSCS" w:hAnsi="細明體_HKSCS" w:cs="細明體_HKSCS"/>
                <w:spacing w:val="-16"/>
              </w:rPr>
              <w:t xml:space="preserve">輸水泵 </w:t>
            </w:r>
            <w:r w:rsidRPr="00B562BD">
              <w:rPr>
                <w:rFonts w:ascii="Times New Roman" w:eastAsia="Times New Roman" w:hAnsi="細明體_HKSCS" w:cs="細明體_HKSCS"/>
              </w:rPr>
              <w:t>A</w:t>
            </w:r>
          </w:p>
        </w:tc>
        <w:tc>
          <w:tcPr>
            <w:tcW w:w="614" w:type="dxa"/>
          </w:tcPr>
          <w:p w14:paraId="19EAABE4" w14:textId="77777777" w:rsidR="00B562BD" w:rsidRPr="00B562BD" w:rsidRDefault="00B562BD" w:rsidP="00B562BD">
            <w:pPr>
              <w:rPr>
                <w:rFonts w:ascii="Times New Roman" w:eastAsia="細明體_HKSCS" w:hAnsi="細明體_HKSCS" w:cs="細明體_HKSCS"/>
              </w:rPr>
            </w:pPr>
          </w:p>
        </w:tc>
        <w:tc>
          <w:tcPr>
            <w:tcW w:w="36" w:type="dxa"/>
          </w:tcPr>
          <w:p w14:paraId="5AD107F1" w14:textId="75B80E01" w:rsidR="00B562BD" w:rsidRPr="00B562BD" w:rsidRDefault="00B562BD" w:rsidP="00B562BD">
            <w:pPr>
              <w:spacing w:before="20"/>
              <w:ind w:left="87" w:right="2"/>
              <w:jc w:val="center"/>
              <w:rPr>
                <w:rFonts w:ascii="Times New Roman" w:eastAsia="細明體_HKSCS" w:hAnsi="細明體_HKSCS" w:cs="細明體_HKSCS"/>
              </w:rPr>
            </w:pPr>
            <w:r w:rsidRPr="00B562BD">
              <w:rPr>
                <w:rFonts w:ascii="Times New Roman" w:eastAsia="細明體_HKSCS" w:hAnsi="細明體_HKSCS" w:cs="細明體_HKSCS"/>
              </w:rPr>
              <w:t>HP</w:t>
            </w:r>
            <w:r w:rsidR="000E1E1A">
              <w:rPr>
                <w:rFonts w:ascii="Times New Roman" w:eastAsia="細明體_HKSCS" w:hAnsi="細明體_HKSCS" w:cs="細明體_HKSCS"/>
              </w:rPr>
              <w:t>）</w:t>
            </w:r>
          </w:p>
        </w:tc>
        <w:tc>
          <w:tcPr>
            <w:tcW w:w="2722" w:type="dxa"/>
          </w:tcPr>
          <w:p w14:paraId="202A98A5"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1D2EC198"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試動作及測電流</w:t>
            </w:r>
          </w:p>
        </w:tc>
        <w:tc>
          <w:tcPr>
            <w:tcW w:w="1984" w:type="dxa"/>
          </w:tcPr>
          <w:p w14:paraId="25C59AEB" w14:textId="77777777" w:rsidR="00B562BD" w:rsidRPr="00B562BD" w:rsidRDefault="00B562BD" w:rsidP="00B562BD">
            <w:pPr>
              <w:spacing w:line="325"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63BC6F08" w14:textId="77777777" w:rsidTr="004C0381">
        <w:trPr>
          <w:trHeight w:val="344"/>
          <w:jc w:val="center"/>
        </w:trPr>
        <w:tc>
          <w:tcPr>
            <w:tcW w:w="720" w:type="dxa"/>
            <w:vMerge/>
          </w:tcPr>
          <w:p w14:paraId="0C98DAEF" w14:textId="77777777" w:rsidR="00B562BD" w:rsidRPr="00B562BD" w:rsidRDefault="00B562BD" w:rsidP="00B562BD">
            <w:pPr>
              <w:rPr>
                <w:rFonts w:ascii="細明體_HKSCS" w:eastAsia="細明體_HKSCS" w:hAnsi="細明體_HKSCS" w:cs="細明體_HKSCS"/>
                <w:sz w:val="2"/>
                <w:szCs w:val="2"/>
              </w:rPr>
            </w:pPr>
          </w:p>
        </w:tc>
        <w:tc>
          <w:tcPr>
            <w:tcW w:w="1172" w:type="dxa"/>
          </w:tcPr>
          <w:p w14:paraId="5F13BACB" w14:textId="2613E538" w:rsidR="00B562BD" w:rsidRPr="00B562BD" w:rsidRDefault="00B562BD" w:rsidP="00B562BD">
            <w:pPr>
              <w:spacing w:before="4" w:line="320" w:lineRule="exact"/>
              <w:ind w:left="8" w:right="97"/>
              <w:jc w:val="center"/>
              <w:rPr>
                <w:rFonts w:ascii="Times New Roman" w:eastAsia="Times New Roman" w:hAnsi="細明體_HKSCS" w:cs="細明體_HKSCS"/>
              </w:rPr>
            </w:pPr>
            <w:r w:rsidRPr="00B562BD">
              <w:rPr>
                <w:rFonts w:ascii="細明體_HKSCS" w:eastAsia="細明體_HKSCS" w:hAnsi="細明體_HKSCS" w:cs="細明體_HKSCS"/>
                <w:spacing w:val="-16"/>
              </w:rPr>
              <w:t xml:space="preserve">輸水泵 </w:t>
            </w:r>
            <w:r w:rsidRPr="00B562BD">
              <w:rPr>
                <w:rFonts w:ascii="Times New Roman" w:eastAsia="Times New Roman" w:hAnsi="細明體_HKSCS" w:cs="細明體_HKSCS"/>
              </w:rPr>
              <w:t>B</w:t>
            </w:r>
          </w:p>
        </w:tc>
        <w:tc>
          <w:tcPr>
            <w:tcW w:w="614" w:type="dxa"/>
          </w:tcPr>
          <w:p w14:paraId="12F1F1E3" w14:textId="77777777" w:rsidR="00B562BD" w:rsidRPr="00B562BD" w:rsidRDefault="00B562BD" w:rsidP="00B562BD">
            <w:pPr>
              <w:rPr>
                <w:rFonts w:ascii="Times New Roman" w:eastAsia="細明體_HKSCS" w:hAnsi="細明體_HKSCS" w:cs="細明體_HKSCS"/>
              </w:rPr>
            </w:pPr>
          </w:p>
        </w:tc>
        <w:tc>
          <w:tcPr>
            <w:tcW w:w="36" w:type="dxa"/>
          </w:tcPr>
          <w:p w14:paraId="66D959C5" w14:textId="21D4161E" w:rsidR="00B562BD" w:rsidRPr="00B562BD" w:rsidRDefault="00B562BD" w:rsidP="00B562BD">
            <w:pPr>
              <w:spacing w:before="20"/>
              <w:ind w:left="73" w:right="17"/>
              <w:jc w:val="center"/>
              <w:rPr>
                <w:rFonts w:ascii="Times New Roman" w:eastAsia="細明體_HKSCS" w:hAnsi="細明體_HKSCS" w:cs="細明體_HKSCS"/>
              </w:rPr>
            </w:pPr>
            <w:r w:rsidRPr="00B562BD">
              <w:rPr>
                <w:rFonts w:ascii="Times New Roman" w:eastAsia="細明體_HKSCS" w:hAnsi="細明體_HKSCS" w:cs="細明體_HKSCS"/>
              </w:rPr>
              <w:t>HP</w:t>
            </w:r>
            <w:r w:rsidR="000E1E1A">
              <w:rPr>
                <w:rFonts w:ascii="Times New Roman" w:eastAsia="細明體_HKSCS" w:hAnsi="細明體_HKSCS" w:cs="細明體_HKSCS"/>
              </w:rPr>
              <w:t>）</w:t>
            </w:r>
          </w:p>
        </w:tc>
        <w:tc>
          <w:tcPr>
            <w:tcW w:w="2722" w:type="dxa"/>
          </w:tcPr>
          <w:p w14:paraId="3B55BF45"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639798B3"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試動作及測電流</w:t>
            </w:r>
          </w:p>
        </w:tc>
        <w:tc>
          <w:tcPr>
            <w:tcW w:w="1984" w:type="dxa"/>
          </w:tcPr>
          <w:p w14:paraId="49C9F4AD" w14:textId="77777777" w:rsidR="00B562BD" w:rsidRPr="00B562BD" w:rsidRDefault="00B562BD" w:rsidP="00B562BD">
            <w:pPr>
              <w:spacing w:line="325"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100BFC65" w14:textId="77777777" w:rsidTr="004C0381">
        <w:trPr>
          <w:trHeight w:val="344"/>
          <w:jc w:val="center"/>
        </w:trPr>
        <w:tc>
          <w:tcPr>
            <w:tcW w:w="720" w:type="dxa"/>
            <w:vMerge/>
          </w:tcPr>
          <w:p w14:paraId="4EFC6C1C"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44CC3EB8" w14:textId="77777777" w:rsidR="00B562BD" w:rsidRPr="00B562BD" w:rsidRDefault="00B562BD" w:rsidP="00B562BD">
            <w:pPr>
              <w:spacing w:before="6" w:line="318" w:lineRule="exact"/>
              <w:ind w:left="25"/>
              <w:rPr>
                <w:rFonts w:ascii="細明體_HKSCS" w:eastAsia="細明體_HKSCS" w:hAnsi="細明體_HKSCS" w:cs="細明體_HKSCS"/>
              </w:rPr>
            </w:pPr>
            <w:r w:rsidRPr="00B562BD">
              <w:rPr>
                <w:rFonts w:ascii="細明體_HKSCS" w:eastAsia="細明體_HKSCS" w:hAnsi="細明體_HKSCS" w:cs="細明體_HKSCS"/>
              </w:rPr>
              <w:t>交替電驛</w:t>
            </w:r>
          </w:p>
        </w:tc>
        <w:tc>
          <w:tcPr>
            <w:tcW w:w="2722" w:type="dxa"/>
          </w:tcPr>
          <w:p w14:paraId="6A8EFCCC" w14:textId="77777777" w:rsidR="00B562BD" w:rsidRPr="00B562BD" w:rsidRDefault="00B562BD" w:rsidP="00B562BD">
            <w:pPr>
              <w:spacing w:before="6" w:line="318"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0A8503CA" w14:textId="77777777" w:rsidR="00B562BD" w:rsidRPr="00B562BD" w:rsidRDefault="00B562BD" w:rsidP="00B562BD">
            <w:pPr>
              <w:spacing w:before="6" w:line="318"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2BEF2284" w14:textId="77777777" w:rsidR="00B562BD" w:rsidRPr="00B562BD" w:rsidRDefault="00B562BD" w:rsidP="00B562BD">
            <w:pPr>
              <w:spacing w:line="325"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66B0904E" w14:textId="77777777" w:rsidTr="004C0381">
        <w:trPr>
          <w:trHeight w:val="347"/>
          <w:jc w:val="center"/>
        </w:trPr>
        <w:tc>
          <w:tcPr>
            <w:tcW w:w="720" w:type="dxa"/>
            <w:vMerge/>
          </w:tcPr>
          <w:p w14:paraId="36DE6B62"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0DCA6D64" w14:textId="77777777" w:rsidR="00B562BD" w:rsidRPr="00B562BD" w:rsidRDefault="00B562BD" w:rsidP="00B562BD">
            <w:pPr>
              <w:spacing w:before="6" w:line="320" w:lineRule="exact"/>
              <w:ind w:left="25"/>
              <w:rPr>
                <w:rFonts w:ascii="細明體_HKSCS" w:eastAsia="細明體_HKSCS" w:hAnsi="細明體_HKSCS" w:cs="細明體_HKSCS"/>
              </w:rPr>
            </w:pPr>
            <w:r w:rsidRPr="00B562BD">
              <w:rPr>
                <w:rFonts w:ascii="細明體_HKSCS" w:eastAsia="細明體_HKSCS" w:hAnsi="細明體_HKSCS" w:cs="細明體_HKSCS"/>
              </w:rPr>
              <w:t>選擇開關</w:t>
            </w:r>
          </w:p>
        </w:tc>
        <w:tc>
          <w:tcPr>
            <w:tcW w:w="2722" w:type="dxa"/>
          </w:tcPr>
          <w:p w14:paraId="29D34030" w14:textId="77777777" w:rsidR="00B562BD" w:rsidRPr="00B562BD" w:rsidRDefault="00B562BD" w:rsidP="00B562BD">
            <w:pPr>
              <w:spacing w:before="6"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28524762" w14:textId="77777777" w:rsidR="00B562BD" w:rsidRPr="00B562BD" w:rsidRDefault="00B562BD" w:rsidP="00B562BD">
            <w:pPr>
              <w:spacing w:before="6"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77893B30" w14:textId="77777777" w:rsidR="00B562BD" w:rsidRPr="00B562BD" w:rsidRDefault="00B562BD" w:rsidP="00B562BD">
            <w:pPr>
              <w:spacing w:line="326"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r w:rsidR="00B562BD" w:rsidRPr="00B562BD" w14:paraId="5386997F" w14:textId="77777777" w:rsidTr="004C0381">
        <w:trPr>
          <w:trHeight w:val="344"/>
          <w:jc w:val="center"/>
        </w:trPr>
        <w:tc>
          <w:tcPr>
            <w:tcW w:w="720" w:type="dxa"/>
            <w:vMerge/>
          </w:tcPr>
          <w:p w14:paraId="1E9CE185" w14:textId="77777777" w:rsidR="00B562BD" w:rsidRPr="00B562BD" w:rsidRDefault="00B562BD" w:rsidP="00B562BD">
            <w:pPr>
              <w:rPr>
                <w:rFonts w:ascii="細明體_HKSCS" w:eastAsia="細明體_HKSCS" w:hAnsi="細明體_HKSCS" w:cs="細明體_HKSCS"/>
                <w:sz w:val="2"/>
                <w:szCs w:val="2"/>
              </w:rPr>
            </w:pPr>
          </w:p>
        </w:tc>
        <w:tc>
          <w:tcPr>
            <w:tcW w:w="1822" w:type="dxa"/>
            <w:gridSpan w:val="3"/>
          </w:tcPr>
          <w:p w14:paraId="03847559" w14:textId="77777777" w:rsidR="00B562BD" w:rsidRPr="00B562BD" w:rsidRDefault="00B562BD" w:rsidP="00B562BD">
            <w:pPr>
              <w:spacing w:before="4" w:line="320" w:lineRule="exact"/>
              <w:ind w:left="25"/>
              <w:rPr>
                <w:rFonts w:ascii="細明體_HKSCS" w:eastAsia="細明體_HKSCS" w:hAnsi="細明體_HKSCS" w:cs="細明體_HKSCS"/>
              </w:rPr>
            </w:pPr>
            <w:r w:rsidRPr="00B562BD">
              <w:rPr>
                <w:rFonts w:ascii="細明體_HKSCS" w:eastAsia="細明體_HKSCS" w:hAnsi="細明體_HKSCS" w:cs="細明體_HKSCS"/>
              </w:rPr>
              <w:t>動作指示燈</w:t>
            </w:r>
          </w:p>
        </w:tc>
        <w:tc>
          <w:tcPr>
            <w:tcW w:w="2722" w:type="dxa"/>
          </w:tcPr>
          <w:p w14:paraId="0B969C7F" w14:textId="77777777" w:rsidR="00B562BD" w:rsidRPr="00B562BD" w:rsidRDefault="00B562BD" w:rsidP="00B562BD">
            <w:pPr>
              <w:spacing w:before="4" w:line="320" w:lineRule="exact"/>
              <w:ind w:left="23"/>
              <w:rPr>
                <w:rFonts w:ascii="細明體_HKSCS" w:eastAsia="細明體_HKSCS" w:hAnsi="細明體_HKSCS" w:cs="細明體_HKSCS"/>
              </w:rPr>
            </w:pPr>
            <w:r w:rsidRPr="00B562BD">
              <w:rPr>
                <w:rFonts w:ascii="細明體_HKSCS" w:eastAsia="細明體_HKSCS" w:hAnsi="細明體_HKSCS" w:cs="細明體_HKSCS"/>
              </w:rPr>
              <w:t>性能</w:t>
            </w:r>
          </w:p>
        </w:tc>
        <w:tc>
          <w:tcPr>
            <w:tcW w:w="1956" w:type="dxa"/>
          </w:tcPr>
          <w:p w14:paraId="2BFE5A5A" w14:textId="77777777" w:rsidR="00B562BD" w:rsidRPr="00B562BD" w:rsidRDefault="00B562BD" w:rsidP="00B562BD">
            <w:pPr>
              <w:spacing w:before="4" w:line="320" w:lineRule="exact"/>
              <w:ind w:left="22"/>
              <w:rPr>
                <w:rFonts w:ascii="細明體_HKSCS" w:eastAsia="細明體_HKSCS" w:hAnsi="細明體_HKSCS" w:cs="細明體_HKSCS"/>
              </w:rPr>
            </w:pPr>
            <w:r w:rsidRPr="00B562BD">
              <w:rPr>
                <w:rFonts w:ascii="細明體_HKSCS" w:eastAsia="細明體_HKSCS" w:hAnsi="細明體_HKSCS" w:cs="細明體_HKSCS"/>
              </w:rPr>
              <w:t>操作測試</w:t>
            </w:r>
          </w:p>
        </w:tc>
        <w:tc>
          <w:tcPr>
            <w:tcW w:w="1984" w:type="dxa"/>
          </w:tcPr>
          <w:p w14:paraId="57DCFA99" w14:textId="77777777" w:rsidR="00B562BD" w:rsidRPr="00B562BD" w:rsidRDefault="00B562BD" w:rsidP="00B562BD">
            <w:pPr>
              <w:spacing w:line="323" w:lineRule="exact"/>
              <w:ind w:left="224" w:right="219"/>
              <w:jc w:val="center"/>
              <w:rPr>
                <w:rFonts w:ascii="細明體_HKSCS" w:eastAsia="細明體_HKSCS" w:hAnsi="細明體_HKSCS" w:cs="細明體_HKSCS"/>
              </w:rPr>
            </w:pPr>
            <w:r w:rsidRPr="00B562BD">
              <w:rPr>
                <w:rFonts w:ascii="細明體_HKSCS" w:eastAsia="細明體_HKSCS" w:hAnsi="細明體_HKSCS" w:cs="細明體_HKSCS"/>
              </w:rPr>
              <w:t>□正常□異常</w:t>
            </w:r>
          </w:p>
        </w:tc>
      </w:tr>
    </w:tbl>
    <w:p w14:paraId="04FDBF74" w14:textId="77777777" w:rsidR="003E5FB8" w:rsidRPr="003E5FB8" w:rsidRDefault="003E5FB8" w:rsidP="003E5FB8">
      <w:pPr>
        <w:rPr>
          <w:rFonts w:ascii="Times New Roman" w:eastAsia="新細明體" w:hAnsi="Times New Roman" w:cs="Times New Roman"/>
          <w:szCs w:val="24"/>
        </w:rPr>
      </w:pPr>
    </w:p>
    <w:p w14:paraId="0A06BAAF" w14:textId="77777777"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4E9102DD" w14:textId="4D71C563" w:rsidR="003E5FB8" w:rsidRPr="001B50BB" w:rsidRDefault="00967A6F" w:rsidP="00B06CE0">
      <w:pPr>
        <w:pStyle w:val="2"/>
        <w:spacing w:line="240" w:lineRule="auto"/>
        <w:jc w:val="center"/>
      </w:pPr>
      <w:bookmarkStart w:id="37" w:name="_Toc75419619"/>
      <w:r w:rsidRPr="001B50BB">
        <w:rPr>
          <w:rFonts w:hint="eastAsia"/>
        </w:rPr>
        <w:lastRenderedPageBreak/>
        <w:t>消防</w:t>
      </w:r>
      <w:r w:rsidR="003E5FB8" w:rsidRPr="001B50BB">
        <w:t>設備檢查紀錄參考表</w:t>
      </w:r>
      <w:bookmarkEnd w:id="37"/>
    </w:p>
    <w:p w14:paraId="2C27BF63"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0BE61069"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10"/>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734"/>
        <w:gridCol w:w="5414"/>
        <w:gridCol w:w="1526"/>
        <w:gridCol w:w="1713"/>
      </w:tblGrid>
      <w:tr w:rsidR="00967A6F" w:rsidRPr="00B06CE0" w14:paraId="7D1EC679" w14:textId="77777777" w:rsidTr="004C0381">
        <w:trPr>
          <w:trHeight w:val="406"/>
          <w:jc w:val="center"/>
        </w:trPr>
        <w:tc>
          <w:tcPr>
            <w:tcW w:w="734" w:type="dxa"/>
          </w:tcPr>
          <w:p w14:paraId="1783A097" w14:textId="77777777" w:rsidR="00967A6F" w:rsidRPr="00B06CE0" w:rsidRDefault="00967A6F" w:rsidP="00967A6F">
            <w:pPr>
              <w:spacing w:line="378" w:lineRule="exact"/>
              <w:ind w:left="66" w:right="47"/>
              <w:jc w:val="center"/>
              <w:rPr>
                <w:rFonts w:asciiTheme="minorEastAsia" w:hAnsiTheme="minorEastAsia" w:cs="細明體_HKSCS"/>
                <w:sz w:val="24"/>
              </w:rPr>
            </w:pPr>
            <w:r w:rsidRPr="00B06CE0">
              <w:rPr>
                <w:rFonts w:asciiTheme="minorEastAsia" w:hAnsiTheme="minorEastAsia" w:cs="細明體_HKSCS"/>
                <w:sz w:val="24"/>
              </w:rPr>
              <w:t>項次</w:t>
            </w:r>
          </w:p>
        </w:tc>
        <w:tc>
          <w:tcPr>
            <w:tcW w:w="5414" w:type="dxa"/>
          </w:tcPr>
          <w:p w14:paraId="2FB4850B" w14:textId="77777777" w:rsidR="00967A6F" w:rsidRPr="00B06CE0" w:rsidRDefault="00967A6F" w:rsidP="00967A6F">
            <w:pPr>
              <w:tabs>
                <w:tab w:val="left" w:pos="559"/>
                <w:tab w:val="left" w:pos="1118"/>
                <w:tab w:val="left" w:pos="1679"/>
                <w:tab w:val="left" w:pos="2239"/>
                <w:tab w:val="left" w:pos="2798"/>
              </w:tabs>
              <w:spacing w:line="378" w:lineRule="exact"/>
              <w:ind w:right="1144"/>
              <w:jc w:val="right"/>
              <w:rPr>
                <w:rFonts w:asciiTheme="minorEastAsia" w:hAnsiTheme="minorEastAsia" w:cs="細明體_HKSCS"/>
                <w:sz w:val="24"/>
              </w:rPr>
            </w:pPr>
            <w:r w:rsidRPr="00B06CE0">
              <w:rPr>
                <w:rFonts w:asciiTheme="minorEastAsia" w:hAnsiTheme="minorEastAsia" w:cs="細明體_HKSCS"/>
                <w:sz w:val="24"/>
              </w:rPr>
              <w:t>維</w:t>
            </w:r>
            <w:r w:rsidRPr="00B06CE0">
              <w:rPr>
                <w:rFonts w:asciiTheme="minorEastAsia" w:hAnsiTheme="minorEastAsia" w:cs="細明體_HKSCS"/>
                <w:sz w:val="24"/>
              </w:rPr>
              <w:tab/>
              <w:t>護</w:t>
            </w:r>
            <w:r w:rsidRPr="00B06CE0">
              <w:rPr>
                <w:rFonts w:asciiTheme="minorEastAsia" w:hAnsiTheme="minorEastAsia" w:cs="細明體_HKSCS"/>
                <w:sz w:val="24"/>
              </w:rPr>
              <w:tab/>
              <w:t>檢</w:t>
            </w:r>
            <w:r w:rsidRPr="00B06CE0">
              <w:rPr>
                <w:rFonts w:asciiTheme="minorEastAsia" w:hAnsiTheme="minorEastAsia" w:cs="細明體_HKSCS"/>
                <w:sz w:val="24"/>
              </w:rPr>
              <w:tab/>
              <w:t>查</w:t>
            </w:r>
            <w:r w:rsidRPr="00B06CE0">
              <w:rPr>
                <w:rFonts w:asciiTheme="minorEastAsia" w:hAnsiTheme="minorEastAsia" w:cs="細明體_HKSCS"/>
                <w:sz w:val="24"/>
              </w:rPr>
              <w:tab/>
              <w:t>項</w:t>
            </w:r>
            <w:r w:rsidRPr="00B06CE0">
              <w:rPr>
                <w:rFonts w:asciiTheme="minorEastAsia" w:hAnsiTheme="minorEastAsia" w:cs="細明體_HKSCS"/>
                <w:sz w:val="24"/>
              </w:rPr>
              <w:tab/>
              <w:t>目</w:t>
            </w:r>
          </w:p>
        </w:tc>
        <w:tc>
          <w:tcPr>
            <w:tcW w:w="1526" w:type="dxa"/>
          </w:tcPr>
          <w:p w14:paraId="3B60B5B6" w14:textId="77777777" w:rsidR="00967A6F" w:rsidRPr="00B06CE0" w:rsidRDefault="00967A6F" w:rsidP="00967A6F">
            <w:pPr>
              <w:spacing w:line="378" w:lineRule="exact"/>
              <w:ind w:left="27" w:right="2"/>
              <w:jc w:val="center"/>
              <w:rPr>
                <w:rFonts w:asciiTheme="minorEastAsia" w:hAnsiTheme="minorEastAsia" w:cs="細明體_HKSCS"/>
                <w:sz w:val="24"/>
              </w:rPr>
            </w:pPr>
            <w:r w:rsidRPr="00B06CE0">
              <w:rPr>
                <w:rFonts w:asciiTheme="minorEastAsia" w:hAnsiTheme="minorEastAsia" w:cs="細明體_HKSCS"/>
                <w:sz w:val="24"/>
              </w:rPr>
              <w:t>狀況</w:t>
            </w:r>
          </w:p>
        </w:tc>
        <w:tc>
          <w:tcPr>
            <w:tcW w:w="1713" w:type="dxa"/>
          </w:tcPr>
          <w:p w14:paraId="0827E23C" w14:textId="77777777" w:rsidR="00967A6F" w:rsidRPr="00B06CE0" w:rsidRDefault="00967A6F" w:rsidP="00967A6F">
            <w:pPr>
              <w:spacing w:line="378" w:lineRule="exact"/>
              <w:ind w:left="298"/>
              <w:rPr>
                <w:rFonts w:asciiTheme="minorEastAsia" w:hAnsiTheme="minorEastAsia" w:cs="細明體_HKSCS"/>
                <w:sz w:val="24"/>
              </w:rPr>
            </w:pPr>
            <w:r w:rsidRPr="00B06CE0">
              <w:rPr>
                <w:rFonts w:asciiTheme="minorEastAsia" w:hAnsiTheme="minorEastAsia" w:cs="細明體_HKSCS"/>
                <w:sz w:val="24"/>
              </w:rPr>
              <w:t>處理情形</w:t>
            </w:r>
          </w:p>
        </w:tc>
      </w:tr>
      <w:tr w:rsidR="00967A6F" w:rsidRPr="00B06CE0" w14:paraId="6945023A" w14:textId="77777777" w:rsidTr="004C0381">
        <w:trPr>
          <w:trHeight w:val="1870"/>
          <w:jc w:val="center"/>
        </w:trPr>
        <w:tc>
          <w:tcPr>
            <w:tcW w:w="734" w:type="dxa"/>
          </w:tcPr>
          <w:p w14:paraId="20B11661" w14:textId="77777777" w:rsidR="00967A6F" w:rsidRPr="00B06CE0" w:rsidRDefault="00967A6F" w:rsidP="00967A6F">
            <w:pPr>
              <w:rPr>
                <w:rFonts w:asciiTheme="minorEastAsia" w:hAnsiTheme="minorEastAsia" w:cs="細明體_HKSCS"/>
                <w:sz w:val="24"/>
              </w:rPr>
            </w:pPr>
          </w:p>
          <w:p w14:paraId="44B45BFB" w14:textId="77777777" w:rsidR="00967A6F" w:rsidRPr="00B06CE0" w:rsidRDefault="00967A6F" w:rsidP="00967A6F">
            <w:pPr>
              <w:spacing w:before="7"/>
              <w:rPr>
                <w:rFonts w:asciiTheme="minorEastAsia" w:hAnsiTheme="minorEastAsia" w:cs="細明體_HKSCS"/>
                <w:sz w:val="24"/>
              </w:rPr>
            </w:pPr>
          </w:p>
          <w:p w14:paraId="563996BB" w14:textId="77777777" w:rsidR="00967A6F" w:rsidRPr="00B06CE0" w:rsidRDefault="00967A6F" w:rsidP="00967A6F">
            <w:pPr>
              <w:ind w:left="14"/>
              <w:jc w:val="center"/>
              <w:rPr>
                <w:rFonts w:asciiTheme="minorEastAsia" w:hAnsiTheme="minorEastAsia" w:cs="細明體_HKSCS"/>
                <w:sz w:val="24"/>
              </w:rPr>
            </w:pPr>
            <w:r w:rsidRPr="00B06CE0">
              <w:rPr>
                <w:rFonts w:asciiTheme="minorEastAsia" w:hAnsiTheme="minorEastAsia" w:cs="細明體_HKSCS"/>
                <w:w w:val="99"/>
                <w:sz w:val="24"/>
              </w:rPr>
              <w:t>1</w:t>
            </w:r>
          </w:p>
        </w:tc>
        <w:tc>
          <w:tcPr>
            <w:tcW w:w="5414" w:type="dxa"/>
          </w:tcPr>
          <w:p w14:paraId="7A586902" w14:textId="77777777" w:rsidR="00967A6F" w:rsidRPr="00B06CE0" w:rsidRDefault="00967A6F" w:rsidP="00967A6F">
            <w:pPr>
              <w:spacing w:line="311" w:lineRule="exact"/>
              <w:ind w:left="28"/>
              <w:rPr>
                <w:rFonts w:asciiTheme="minorEastAsia" w:hAnsiTheme="minorEastAsia" w:cs="細明體_HKSCS"/>
                <w:sz w:val="24"/>
              </w:rPr>
            </w:pPr>
            <w:r w:rsidRPr="00B06CE0">
              <w:rPr>
                <w:rFonts w:asciiTheme="minorEastAsia" w:hAnsiTheme="minorEastAsia" w:cs="細明體_HKSCS"/>
                <w:sz w:val="24"/>
              </w:rPr>
              <w:t>火警受信總機</w:t>
            </w:r>
          </w:p>
          <w:p w14:paraId="2CC17334" w14:textId="77777777" w:rsidR="00967A6F" w:rsidRPr="00B06CE0" w:rsidRDefault="00967A6F" w:rsidP="00FA6632">
            <w:pPr>
              <w:numPr>
                <w:ilvl w:val="0"/>
                <w:numId w:val="21"/>
              </w:numPr>
              <w:tabs>
                <w:tab w:val="left" w:pos="448"/>
                <w:tab w:val="left" w:pos="449"/>
              </w:tabs>
              <w:spacing w:line="31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指示燈或訊號顯示是否正常</w:t>
            </w:r>
          </w:p>
          <w:p w14:paraId="146D66F0" w14:textId="77777777" w:rsidR="00967A6F" w:rsidRPr="00B06CE0" w:rsidRDefault="00967A6F" w:rsidP="00FA6632">
            <w:pPr>
              <w:numPr>
                <w:ilvl w:val="0"/>
                <w:numId w:val="21"/>
              </w:numPr>
              <w:tabs>
                <w:tab w:val="left" w:pos="448"/>
                <w:tab w:val="left" w:pos="449"/>
              </w:tabs>
              <w:spacing w:line="31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受信總機內接線是否鎖緊</w:t>
            </w:r>
          </w:p>
          <w:p w14:paraId="4412BEE2" w14:textId="77777777" w:rsidR="00967A6F" w:rsidRPr="00B06CE0" w:rsidRDefault="00967A6F" w:rsidP="00FA6632">
            <w:pPr>
              <w:numPr>
                <w:ilvl w:val="0"/>
                <w:numId w:val="21"/>
              </w:numPr>
              <w:tabs>
                <w:tab w:val="left" w:pos="448"/>
                <w:tab w:val="left" w:pos="449"/>
              </w:tabs>
              <w:spacing w:line="31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輸入/出信號接點是否正常</w:t>
            </w:r>
          </w:p>
          <w:p w14:paraId="1E31B8B3" w14:textId="77777777" w:rsidR="00967A6F" w:rsidRPr="00B06CE0" w:rsidRDefault="00967A6F" w:rsidP="00FA6632">
            <w:pPr>
              <w:numPr>
                <w:ilvl w:val="0"/>
                <w:numId w:val="21"/>
              </w:numPr>
              <w:tabs>
                <w:tab w:val="left" w:pos="448"/>
                <w:tab w:val="left" w:pos="449"/>
              </w:tabs>
              <w:spacing w:line="31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偵測及監控模組是否正常</w:t>
            </w:r>
          </w:p>
          <w:p w14:paraId="74876146" w14:textId="77777777" w:rsidR="00967A6F" w:rsidRPr="00B06CE0" w:rsidRDefault="00967A6F" w:rsidP="00FA6632">
            <w:pPr>
              <w:numPr>
                <w:ilvl w:val="0"/>
                <w:numId w:val="21"/>
              </w:numPr>
              <w:tabs>
                <w:tab w:val="left" w:pos="448"/>
                <w:tab w:val="left" w:pos="449"/>
              </w:tabs>
              <w:spacing w:line="29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警報輸出迴路接點是否正常</w:t>
            </w:r>
          </w:p>
        </w:tc>
        <w:tc>
          <w:tcPr>
            <w:tcW w:w="1526" w:type="dxa"/>
          </w:tcPr>
          <w:p w14:paraId="08ABA7C1" w14:textId="77777777" w:rsidR="00967A6F" w:rsidRPr="00B06CE0" w:rsidRDefault="00967A6F" w:rsidP="00967A6F">
            <w:pPr>
              <w:spacing w:before="5"/>
              <w:rPr>
                <w:rFonts w:asciiTheme="minorEastAsia" w:hAnsiTheme="minorEastAsia" w:cs="細明體_HKSCS"/>
                <w:sz w:val="24"/>
                <w:lang w:eastAsia="zh-TW"/>
              </w:rPr>
            </w:pPr>
          </w:p>
          <w:p w14:paraId="3C4F4B30" w14:textId="77777777" w:rsidR="00967A6F" w:rsidRPr="00B06CE0" w:rsidRDefault="00967A6F" w:rsidP="00967A6F">
            <w:pPr>
              <w:spacing w:line="324"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p w14:paraId="4904537E" w14:textId="77777777" w:rsidR="00967A6F" w:rsidRPr="00B06CE0" w:rsidRDefault="00967A6F" w:rsidP="00967A6F">
            <w:pPr>
              <w:spacing w:line="312"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p w14:paraId="4603E78F" w14:textId="77777777" w:rsidR="00967A6F" w:rsidRPr="00B06CE0" w:rsidRDefault="00967A6F" w:rsidP="00967A6F">
            <w:pPr>
              <w:spacing w:line="312"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p w14:paraId="1ED72A2D" w14:textId="77777777" w:rsidR="00967A6F" w:rsidRPr="00B06CE0" w:rsidRDefault="00967A6F" w:rsidP="00967A6F">
            <w:pPr>
              <w:spacing w:line="312"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p w14:paraId="3F79AFED" w14:textId="77777777" w:rsidR="00967A6F" w:rsidRPr="00B06CE0" w:rsidRDefault="00967A6F" w:rsidP="00967A6F">
            <w:pPr>
              <w:spacing w:line="29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tc>
        <w:tc>
          <w:tcPr>
            <w:tcW w:w="1713" w:type="dxa"/>
          </w:tcPr>
          <w:p w14:paraId="3A5EFE0D" w14:textId="77777777" w:rsidR="00967A6F" w:rsidRPr="00B06CE0" w:rsidRDefault="00967A6F" w:rsidP="00967A6F">
            <w:pPr>
              <w:rPr>
                <w:rFonts w:asciiTheme="minorEastAsia" w:hAnsiTheme="minorEastAsia" w:cs="細明體_HKSCS"/>
                <w:sz w:val="24"/>
              </w:rPr>
            </w:pPr>
          </w:p>
        </w:tc>
      </w:tr>
      <w:tr w:rsidR="00967A6F" w:rsidRPr="00B06CE0" w14:paraId="2CE893CE" w14:textId="77777777" w:rsidTr="004C0381">
        <w:trPr>
          <w:trHeight w:val="937"/>
          <w:jc w:val="center"/>
        </w:trPr>
        <w:tc>
          <w:tcPr>
            <w:tcW w:w="734" w:type="dxa"/>
          </w:tcPr>
          <w:p w14:paraId="17734C2E" w14:textId="77777777" w:rsidR="00967A6F" w:rsidRPr="00B06CE0" w:rsidRDefault="00967A6F" w:rsidP="00967A6F">
            <w:pPr>
              <w:spacing w:before="1"/>
              <w:rPr>
                <w:rFonts w:asciiTheme="minorEastAsia" w:hAnsiTheme="minorEastAsia" w:cs="細明體_HKSCS"/>
                <w:sz w:val="24"/>
              </w:rPr>
            </w:pPr>
          </w:p>
          <w:p w14:paraId="3D3E43C6" w14:textId="77777777" w:rsidR="00967A6F" w:rsidRPr="00B06CE0" w:rsidRDefault="00967A6F" w:rsidP="00967A6F">
            <w:pPr>
              <w:ind w:left="14"/>
              <w:jc w:val="center"/>
              <w:rPr>
                <w:rFonts w:asciiTheme="minorEastAsia" w:hAnsiTheme="minorEastAsia" w:cs="細明體_HKSCS"/>
                <w:sz w:val="24"/>
              </w:rPr>
            </w:pPr>
            <w:r w:rsidRPr="00B06CE0">
              <w:rPr>
                <w:rFonts w:asciiTheme="minorEastAsia" w:hAnsiTheme="minorEastAsia" w:cs="細明體_HKSCS"/>
                <w:w w:val="99"/>
                <w:sz w:val="24"/>
              </w:rPr>
              <w:t>2</w:t>
            </w:r>
          </w:p>
        </w:tc>
        <w:tc>
          <w:tcPr>
            <w:tcW w:w="5414" w:type="dxa"/>
          </w:tcPr>
          <w:p w14:paraId="18BACC36" w14:textId="77777777" w:rsidR="00967A6F" w:rsidRPr="00B06CE0" w:rsidRDefault="00967A6F" w:rsidP="00967A6F">
            <w:pPr>
              <w:spacing w:line="314" w:lineRule="exact"/>
              <w:ind w:left="28"/>
              <w:rPr>
                <w:rFonts w:asciiTheme="minorEastAsia" w:hAnsiTheme="minorEastAsia" w:cs="細明體_HKSCS"/>
                <w:sz w:val="24"/>
              </w:rPr>
            </w:pPr>
            <w:r w:rsidRPr="00B06CE0">
              <w:rPr>
                <w:rFonts w:asciiTheme="minorEastAsia" w:hAnsiTheme="minorEastAsia" w:cs="細明體_HKSCS"/>
                <w:sz w:val="24"/>
              </w:rPr>
              <w:t>火警模擬面板</w:t>
            </w:r>
          </w:p>
          <w:p w14:paraId="5138FFD2" w14:textId="77777777" w:rsidR="00967A6F" w:rsidRPr="00B06CE0" w:rsidRDefault="00967A6F" w:rsidP="00FA6632">
            <w:pPr>
              <w:numPr>
                <w:ilvl w:val="0"/>
                <w:numId w:val="20"/>
              </w:numPr>
              <w:tabs>
                <w:tab w:val="left" w:pos="448"/>
                <w:tab w:val="left" w:pos="449"/>
              </w:tabs>
              <w:spacing w:line="31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模擬面板指示燈是否損壞</w:t>
            </w:r>
          </w:p>
          <w:p w14:paraId="12BAEAB7" w14:textId="77777777" w:rsidR="00967A6F" w:rsidRPr="00B06CE0" w:rsidRDefault="00967A6F" w:rsidP="00FA6632">
            <w:pPr>
              <w:numPr>
                <w:ilvl w:val="0"/>
                <w:numId w:val="20"/>
              </w:numPr>
              <w:tabs>
                <w:tab w:val="left" w:pos="448"/>
                <w:tab w:val="left" w:pos="449"/>
              </w:tabs>
              <w:spacing w:line="29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模擬面板指示燈是否正確指示警報及故障位置</w:t>
            </w:r>
          </w:p>
        </w:tc>
        <w:tc>
          <w:tcPr>
            <w:tcW w:w="1526" w:type="dxa"/>
          </w:tcPr>
          <w:p w14:paraId="27CB36A3" w14:textId="77777777" w:rsidR="00967A6F" w:rsidRPr="00B06CE0" w:rsidRDefault="00967A6F" w:rsidP="00967A6F">
            <w:pPr>
              <w:spacing w:before="8"/>
              <w:rPr>
                <w:rFonts w:asciiTheme="minorEastAsia" w:hAnsiTheme="minorEastAsia" w:cs="細明體_HKSCS"/>
                <w:sz w:val="24"/>
                <w:lang w:eastAsia="zh-TW"/>
              </w:rPr>
            </w:pPr>
          </w:p>
          <w:p w14:paraId="39FBE1FC" w14:textId="77777777" w:rsidR="00967A6F" w:rsidRPr="00B06CE0" w:rsidRDefault="00967A6F" w:rsidP="00967A6F">
            <w:pPr>
              <w:spacing w:line="324"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p w14:paraId="0F194110" w14:textId="77777777" w:rsidR="00967A6F" w:rsidRPr="00B06CE0" w:rsidRDefault="00967A6F" w:rsidP="00967A6F">
            <w:pPr>
              <w:spacing w:line="292"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tc>
        <w:tc>
          <w:tcPr>
            <w:tcW w:w="1713" w:type="dxa"/>
          </w:tcPr>
          <w:p w14:paraId="56E1C559" w14:textId="77777777" w:rsidR="00967A6F" w:rsidRPr="00B06CE0" w:rsidRDefault="00967A6F" w:rsidP="00967A6F">
            <w:pPr>
              <w:rPr>
                <w:rFonts w:asciiTheme="minorEastAsia" w:hAnsiTheme="minorEastAsia" w:cs="細明體_HKSCS"/>
                <w:sz w:val="24"/>
                <w:lang w:eastAsia="zh-TW"/>
              </w:rPr>
            </w:pPr>
          </w:p>
          <w:p w14:paraId="2E5CCC90" w14:textId="77777777" w:rsidR="00967A6F" w:rsidRPr="00B06CE0" w:rsidRDefault="00967A6F" w:rsidP="00967A6F">
            <w:pPr>
              <w:rPr>
                <w:rFonts w:asciiTheme="minorEastAsia" w:hAnsiTheme="minorEastAsia" w:cs="細明體_HKSCS"/>
                <w:sz w:val="24"/>
                <w:lang w:eastAsia="zh-TW"/>
              </w:rPr>
            </w:pPr>
          </w:p>
          <w:p w14:paraId="39207300" w14:textId="18C1EB33" w:rsidR="00967A6F" w:rsidRPr="00B06CE0" w:rsidRDefault="00967A6F" w:rsidP="00967A6F">
            <w:pPr>
              <w:ind w:left="162"/>
              <w:rPr>
                <w:rFonts w:asciiTheme="minorEastAsia" w:hAnsiTheme="minorEastAsia" w:cs="細明體_HKSCS"/>
                <w:sz w:val="24"/>
                <w:lang w:eastAsia="zh-TW"/>
              </w:rPr>
            </w:pPr>
          </w:p>
        </w:tc>
      </w:tr>
      <w:tr w:rsidR="00967A6F" w:rsidRPr="00B06CE0" w14:paraId="6F8A85DF" w14:textId="77777777" w:rsidTr="004C0381">
        <w:trPr>
          <w:trHeight w:val="935"/>
          <w:jc w:val="center"/>
        </w:trPr>
        <w:tc>
          <w:tcPr>
            <w:tcW w:w="734" w:type="dxa"/>
          </w:tcPr>
          <w:p w14:paraId="717B0047" w14:textId="77777777" w:rsidR="00967A6F" w:rsidRPr="00B06CE0" w:rsidRDefault="00967A6F" w:rsidP="00967A6F">
            <w:pPr>
              <w:spacing w:before="1"/>
              <w:rPr>
                <w:rFonts w:asciiTheme="minorEastAsia" w:hAnsiTheme="minorEastAsia" w:cs="細明體_HKSCS"/>
                <w:sz w:val="24"/>
                <w:lang w:eastAsia="zh-TW"/>
              </w:rPr>
            </w:pPr>
          </w:p>
          <w:p w14:paraId="16C697B6" w14:textId="77777777" w:rsidR="00967A6F" w:rsidRPr="00B06CE0" w:rsidRDefault="00967A6F" w:rsidP="00967A6F">
            <w:pPr>
              <w:ind w:left="14"/>
              <w:jc w:val="center"/>
              <w:rPr>
                <w:rFonts w:asciiTheme="minorEastAsia" w:hAnsiTheme="minorEastAsia" w:cs="細明體_HKSCS"/>
                <w:sz w:val="24"/>
              </w:rPr>
            </w:pPr>
            <w:r w:rsidRPr="00B06CE0">
              <w:rPr>
                <w:rFonts w:asciiTheme="minorEastAsia" w:hAnsiTheme="minorEastAsia" w:cs="細明體_HKSCS"/>
                <w:w w:val="99"/>
                <w:sz w:val="24"/>
              </w:rPr>
              <w:t>3</w:t>
            </w:r>
          </w:p>
        </w:tc>
        <w:tc>
          <w:tcPr>
            <w:tcW w:w="5414" w:type="dxa"/>
          </w:tcPr>
          <w:p w14:paraId="5BB6D497" w14:textId="77777777" w:rsidR="00967A6F" w:rsidRPr="00B06CE0" w:rsidRDefault="00967A6F" w:rsidP="00967A6F">
            <w:pPr>
              <w:spacing w:line="311" w:lineRule="exact"/>
              <w:ind w:left="28"/>
              <w:rPr>
                <w:rFonts w:asciiTheme="minorEastAsia" w:hAnsiTheme="minorEastAsia" w:cs="細明體_HKSCS"/>
                <w:sz w:val="24"/>
              </w:rPr>
            </w:pPr>
            <w:r w:rsidRPr="00B06CE0">
              <w:rPr>
                <w:rFonts w:asciiTheme="minorEastAsia" w:hAnsiTheme="minorEastAsia" w:cs="細明體_HKSCS"/>
                <w:sz w:val="24"/>
              </w:rPr>
              <w:t>探測器</w:t>
            </w:r>
          </w:p>
          <w:p w14:paraId="10069CE5" w14:textId="77777777" w:rsidR="00967A6F" w:rsidRPr="00B06CE0" w:rsidRDefault="00967A6F" w:rsidP="00FA6632">
            <w:pPr>
              <w:numPr>
                <w:ilvl w:val="0"/>
                <w:numId w:val="19"/>
              </w:numPr>
              <w:tabs>
                <w:tab w:val="left" w:pos="448"/>
                <w:tab w:val="left" w:pos="449"/>
              </w:tabs>
              <w:spacing w:line="31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火警探測器外觀是否正常</w:t>
            </w:r>
          </w:p>
          <w:p w14:paraId="68BDB037" w14:textId="77777777" w:rsidR="00967A6F" w:rsidRPr="00B06CE0" w:rsidRDefault="00967A6F" w:rsidP="00FA6632">
            <w:pPr>
              <w:numPr>
                <w:ilvl w:val="0"/>
                <w:numId w:val="19"/>
              </w:numPr>
              <w:tabs>
                <w:tab w:val="left" w:pos="448"/>
                <w:tab w:val="left" w:pos="449"/>
              </w:tabs>
              <w:spacing w:line="292" w:lineRule="exact"/>
              <w:rPr>
                <w:rFonts w:asciiTheme="minorEastAsia" w:hAnsiTheme="minorEastAsia" w:cs="細明體_HKSCS"/>
                <w:sz w:val="24"/>
                <w:lang w:eastAsia="zh-TW"/>
              </w:rPr>
            </w:pPr>
            <w:r w:rsidRPr="00B06CE0">
              <w:rPr>
                <w:rFonts w:asciiTheme="minorEastAsia" w:hAnsiTheme="minorEastAsia" w:cs="細明體_HKSCS"/>
                <w:spacing w:val="-16"/>
                <w:sz w:val="24"/>
                <w:lang w:eastAsia="zh-TW"/>
              </w:rPr>
              <w:t xml:space="preserve">海龍及 </w:t>
            </w:r>
            <w:r w:rsidRPr="00B06CE0">
              <w:rPr>
                <w:rFonts w:asciiTheme="minorEastAsia" w:hAnsiTheme="minorEastAsia" w:cs="細明體_HKSCS"/>
                <w:sz w:val="24"/>
                <w:lang w:eastAsia="zh-TW"/>
              </w:rPr>
              <w:t>FM200 探測器外觀是否正常</w:t>
            </w:r>
          </w:p>
        </w:tc>
        <w:tc>
          <w:tcPr>
            <w:tcW w:w="1526" w:type="dxa"/>
          </w:tcPr>
          <w:p w14:paraId="501E2291" w14:textId="77777777" w:rsidR="00967A6F" w:rsidRPr="00B06CE0" w:rsidRDefault="00967A6F" w:rsidP="00967A6F">
            <w:pPr>
              <w:spacing w:before="5"/>
              <w:rPr>
                <w:rFonts w:asciiTheme="minorEastAsia" w:hAnsiTheme="minorEastAsia" w:cs="細明體_HKSCS"/>
                <w:sz w:val="24"/>
                <w:lang w:eastAsia="zh-TW"/>
              </w:rPr>
            </w:pPr>
          </w:p>
          <w:p w14:paraId="2F2106CB" w14:textId="77777777" w:rsidR="00967A6F" w:rsidRPr="00B06CE0" w:rsidRDefault="00967A6F" w:rsidP="00967A6F">
            <w:pPr>
              <w:spacing w:before="1" w:line="324"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p w14:paraId="210E65BA" w14:textId="77777777" w:rsidR="00967A6F" w:rsidRPr="00B06CE0" w:rsidRDefault="00967A6F" w:rsidP="00967A6F">
            <w:pPr>
              <w:spacing w:line="292"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tc>
        <w:tc>
          <w:tcPr>
            <w:tcW w:w="1713" w:type="dxa"/>
          </w:tcPr>
          <w:p w14:paraId="40614B17" w14:textId="77777777" w:rsidR="00967A6F" w:rsidRPr="00B06CE0" w:rsidRDefault="00967A6F" w:rsidP="00967A6F">
            <w:pPr>
              <w:rPr>
                <w:rFonts w:asciiTheme="minorEastAsia" w:hAnsiTheme="minorEastAsia" w:cs="細明體_HKSCS"/>
                <w:sz w:val="24"/>
                <w:lang w:eastAsia="zh-TW"/>
              </w:rPr>
            </w:pPr>
          </w:p>
        </w:tc>
      </w:tr>
      <w:tr w:rsidR="00967A6F" w:rsidRPr="00B06CE0" w14:paraId="1BC90BE2" w14:textId="77777777" w:rsidTr="004C0381">
        <w:trPr>
          <w:trHeight w:val="404"/>
          <w:jc w:val="center"/>
        </w:trPr>
        <w:tc>
          <w:tcPr>
            <w:tcW w:w="734" w:type="dxa"/>
          </w:tcPr>
          <w:p w14:paraId="303EB805" w14:textId="77777777" w:rsidR="00967A6F" w:rsidRPr="00B06CE0" w:rsidRDefault="00967A6F" w:rsidP="00967A6F">
            <w:pPr>
              <w:spacing w:before="56"/>
              <w:ind w:left="14"/>
              <w:jc w:val="center"/>
              <w:rPr>
                <w:rFonts w:asciiTheme="minorEastAsia" w:hAnsiTheme="minorEastAsia" w:cs="細明體_HKSCS"/>
                <w:sz w:val="24"/>
              </w:rPr>
            </w:pPr>
            <w:r w:rsidRPr="00B06CE0">
              <w:rPr>
                <w:rFonts w:asciiTheme="minorEastAsia" w:hAnsiTheme="minorEastAsia" w:cs="細明體_HKSCS"/>
                <w:w w:val="99"/>
                <w:sz w:val="24"/>
              </w:rPr>
              <w:t>4</w:t>
            </w:r>
          </w:p>
        </w:tc>
        <w:tc>
          <w:tcPr>
            <w:tcW w:w="5414" w:type="dxa"/>
          </w:tcPr>
          <w:p w14:paraId="712662F8" w14:textId="0B41C7C9" w:rsidR="00967A6F" w:rsidRPr="00B06CE0" w:rsidRDefault="00967A6F" w:rsidP="00B06CE0">
            <w:pPr>
              <w:spacing w:line="323" w:lineRule="exact"/>
              <w:ind w:right="928"/>
              <w:jc w:val="right"/>
              <w:rPr>
                <w:rFonts w:asciiTheme="minorEastAsia" w:hAnsiTheme="minorEastAsia" w:cs="細明體_HKSCS"/>
                <w:sz w:val="24"/>
                <w:lang w:eastAsia="zh-TW"/>
              </w:rPr>
            </w:pPr>
            <w:r w:rsidRPr="00B06CE0">
              <w:rPr>
                <w:rFonts w:asciiTheme="minorEastAsia" w:hAnsiTheme="minorEastAsia" w:cs="細明體_HKSCS"/>
                <w:w w:val="95"/>
                <w:sz w:val="24"/>
                <w:lang w:eastAsia="zh-TW"/>
              </w:rPr>
              <w:t>火警警報設備</w:t>
            </w:r>
            <w:r w:rsidR="000E1E1A" w:rsidRPr="00B06CE0">
              <w:rPr>
                <w:rFonts w:asciiTheme="minorEastAsia" w:hAnsiTheme="minorEastAsia" w:cs="細明體_HKSCS"/>
                <w:w w:val="95"/>
                <w:sz w:val="24"/>
                <w:lang w:eastAsia="zh-TW"/>
              </w:rPr>
              <w:t>（</w:t>
            </w:r>
            <w:r w:rsidRPr="00B06CE0">
              <w:rPr>
                <w:rFonts w:asciiTheme="minorEastAsia" w:hAnsiTheme="minorEastAsia" w:cs="細明體_HKSCS"/>
                <w:w w:val="95"/>
                <w:sz w:val="24"/>
                <w:lang w:eastAsia="zh-TW"/>
              </w:rPr>
              <w:t>PBL</w:t>
            </w:r>
            <w:r w:rsidR="000E1E1A" w:rsidRPr="00B06CE0">
              <w:rPr>
                <w:rFonts w:asciiTheme="minorEastAsia" w:hAnsiTheme="minorEastAsia" w:cs="細明體_HKSCS"/>
                <w:w w:val="95"/>
                <w:sz w:val="24"/>
                <w:lang w:eastAsia="zh-TW"/>
              </w:rPr>
              <w:t>）</w:t>
            </w:r>
            <w:r w:rsidRPr="00B06CE0">
              <w:rPr>
                <w:rFonts w:asciiTheme="minorEastAsia" w:hAnsiTheme="minorEastAsia" w:cs="細明體_HKSCS"/>
                <w:w w:val="95"/>
                <w:sz w:val="24"/>
                <w:lang w:eastAsia="zh-TW"/>
              </w:rPr>
              <w:t>:警示燈功能是否正常</w:t>
            </w:r>
          </w:p>
        </w:tc>
        <w:tc>
          <w:tcPr>
            <w:tcW w:w="1526" w:type="dxa"/>
          </w:tcPr>
          <w:p w14:paraId="68AFA50C" w14:textId="77777777" w:rsidR="00967A6F" w:rsidRPr="00B06CE0" w:rsidRDefault="00967A6F" w:rsidP="00967A6F">
            <w:pPr>
              <w:spacing w:line="323" w:lineRule="exact"/>
              <w:ind w:left="23" w:right="2"/>
              <w:jc w:val="center"/>
              <w:rPr>
                <w:rFonts w:asciiTheme="minorEastAsia" w:hAnsiTheme="minorEastAsia" w:cs="細明體_HKSCS"/>
                <w:sz w:val="24"/>
              </w:rPr>
            </w:pPr>
            <w:r w:rsidRPr="00B06CE0">
              <w:rPr>
                <w:rFonts w:asciiTheme="minorEastAsia" w:hAnsiTheme="minorEastAsia" w:cs="細明體_HKSCS"/>
                <w:sz w:val="24"/>
              </w:rPr>
              <w:t>□正常□異常</w:t>
            </w:r>
          </w:p>
        </w:tc>
        <w:tc>
          <w:tcPr>
            <w:tcW w:w="1713" w:type="dxa"/>
          </w:tcPr>
          <w:p w14:paraId="355BBF5C" w14:textId="77777777" w:rsidR="00967A6F" w:rsidRPr="00B06CE0" w:rsidRDefault="00967A6F" w:rsidP="00967A6F">
            <w:pPr>
              <w:rPr>
                <w:rFonts w:asciiTheme="minorEastAsia" w:hAnsiTheme="minorEastAsia" w:cs="細明體_HKSCS"/>
                <w:sz w:val="24"/>
              </w:rPr>
            </w:pPr>
          </w:p>
        </w:tc>
      </w:tr>
      <w:tr w:rsidR="00967A6F" w:rsidRPr="00B06CE0" w14:paraId="7F2371F6" w14:textId="77777777" w:rsidTr="004C0381">
        <w:trPr>
          <w:trHeight w:val="3755"/>
          <w:jc w:val="center"/>
        </w:trPr>
        <w:tc>
          <w:tcPr>
            <w:tcW w:w="734" w:type="dxa"/>
          </w:tcPr>
          <w:p w14:paraId="0AD9A051" w14:textId="77777777" w:rsidR="00967A6F" w:rsidRPr="00B06CE0" w:rsidRDefault="00967A6F" w:rsidP="00967A6F">
            <w:pPr>
              <w:rPr>
                <w:rFonts w:asciiTheme="minorEastAsia" w:hAnsiTheme="minorEastAsia" w:cs="細明體_HKSCS"/>
                <w:sz w:val="24"/>
              </w:rPr>
            </w:pPr>
          </w:p>
          <w:p w14:paraId="59E7F447" w14:textId="77777777" w:rsidR="00967A6F" w:rsidRPr="00B06CE0" w:rsidRDefault="00967A6F" w:rsidP="00967A6F">
            <w:pPr>
              <w:rPr>
                <w:rFonts w:asciiTheme="minorEastAsia" w:hAnsiTheme="minorEastAsia" w:cs="細明體_HKSCS"/>
                <w:sz w:val="24"/>
              </w:rPr>
            </w:pPr>
          </w:p>
          <w:p w14:paraId="3293321E" w14:textId="77777777" w:rsidR="00967A6F" w:rsidRPr="00B06CE0" w:rsidRDefault="00967A6F" w:rsidP="00967A6F">
            <w:pPr>
              <w:rPr>
                <w:rFonts w:asciiTheme="minorEastAsia" w:hAnsiTheme="minorEastAsia" w:cs="細明體_HKSCS"/>
                <w:sz w:val="24"/>
              </w:rPr>
            </w:pPr>
          </w:p>
          <w:p w14:paraId="53F67912" w14:textId="77777777" w:rsidR="00967A6F" w:rsidRPr="00B06CE0" w:rsidRDefault="00967A6F" w:rsidP="00967A6F">
            <w:pPr>
              <w:rPr>
                <w:rFonts w:asciiTheme="minorEastAsia" w:hAnsiTheme="minorEastAsia" w:cs="細明體_HKSCS"/>
                <w:sz w:val="24"/>
              </w:rPr>
            </w:pPr>
          </w:p>
          <w:p w14:paraId="318F8F04" w14:textId="77777777" w:rsidR="00967A6F" w:rsidRPr="00B06CE0" w:rsidRDefault="00967A6F" w:rsidP="00967A6F">
            <w:pPr>
              <w:spacing w:before="11"/>
              <w:rPr>
                <w:rFonts w:asciiTheme="minorEastAsia" w:hAnsiTheme="minorEastAsia" w:cs="細明體_HKSCS"/>
                <w:sz w:val="24"/>
              </w:rPr>
            </w:pPr>
          </w:p>
          <w:p w14:paraId="6B6E605F" w14:textId="77777777" w:rsidR="00967A6F" w:rsidRPr="00B06CE0" w:rsidRDefault="00967A6F" w:rsidP="00967A6F">
            <w:pPr>
              <w:ind w:left="14"/>
              <w:jc w:val="center"/>
              <w:rPr>
                <w:rFonts w:asciiTheme="minorEastAsia" w:hAnsiTheme="minorEastAsia" w:cs="細明體_HKSCS"/>
                <w:sz w:val="24"/>
              </w:rPr>
            </w:pPr>
            <w:r w:rsidRPr="00B06CE0">
              <w:rPr>
                <w:rFonts w:asciiTheme="minorEastAsia" w:hAnsiTheme="minorEastAsia" w:cs="細明體_HKSCS"/>
                <w:w w:val="99"/>
                <w:sz w:val="24"/>
              </w:rPr>
              <w:t>5</w:t>
            </w:r>
          </w:p>
        </w:tc>
        <w:tc>
          <w:tcPr>
            <w:tcW w:w="5414" w:type="dxa"/>
          </w:tcPr>
          <w:p w14:paraId="04740723" w14:textId="77777777" w:rsidR="00967A6F" w:rsidRPr="00B06CE0" w:rsidRDefault="00967A6F" w:rsidP="00967A6F">
            <w:pPr>
              <w:spacing w:line="311" w:lineRule="exact"/>
              <w:ind w:left="28"/>
              <w:rPr>
                <w:rFonts w:asciiTheme="minorEastAsia" w:hAnsiTheme="minorEastAsia" w:cs="細明體_HKSCS"/>
                <w:sz w:val="24"/>
              </w:rPr>
            </w:pPr>
            <w:r w:rsidRPr="00B06CE0">
              <w:rPr>
                <w:rFonts w:asciiTheme="minorEastAsia" w:hAnsiTheme="minorEastAsia" w:cs="細明體_HKSCS"/>
                <w:sz w:val="24"/>
              </w:rPr>
              <w:t>消防栓系統</w:t>
            </w:r>
          </w:p>
          <w:p w14:paraId="72428F78" w14:textId="77777777" w:rsidR="00967A6F" w:rsidRPr="00B06CE0" w:rsidRDefault="00967A6F" w:rsidP="00FA6632">
            <w:pPr>
              <w:numPr>
                <w:ilvl w:val="0"/>
                <w:numId w:val="18"/>
              </w:numPr>
              <w:tabs>
                <w:tab w:val="left" w:pos="448"/>
                <w:tab w:val="left" w:pos="449"/>
              </w:tabs>
              <w:spacing w:line="312" w:lineRule="exact"/>
              <w:rPr>
                <w:rFonts w:asciiTheme="minorEastAsia" w:hAnsiTheme="minorEastAsia" w:cs="細明體_HKSCS"/>
                <w:sz w:val="24"/>
              </w:rPr>
            </w:pPr>
            <w:r w:rsidRPr="00B06CE0">
              <w:rPr>
                <w:rFonts w:asciiTheme="minorEastAsia" w:hAnsiTheme="minorEastAsia" w:cs="細明體_HKSCS"/>
                <w:sz w:val="24"/>
              </w:rPr>
              <w:t>消防水源水質是否清潔</w:t>
            </w:r>
          </w:p>
          <w:p w14:paraId="7E86F2EA" w14:textId="77777777" w:rsidR="00967A6F" w:rsidRPr="00B06CE0" w:rsidRDefault="00967A6F" w:rsidP="00FA6632">
            <w:pPr>
              <w:numPr>
                <w:ilvl w:val="0"/>
                <w:numId w:val="18"/>
              </w:numPr>
              <w:tabs>
                <w:tab w:val="left" w:pos="448"/>
                <w:tab w:val="left" w:pos="449"/>
              </w:tabs>
              <w:spacing w:line="312" w:lineRule="exact"/>
              <w:rPr>
                <w:rFonts w:asciiTheme="minorEastAsia" w:hAnsiTheme="minorEastAsia" w:cs="細明體_HKSCS"/>
                <w:sz w:val="24"/>
              </w:rPr>
            </w:pPr>
            <w:r w:rsidRPr="00B06CE0">
              <w:rPr>
                <w:rFonts w:asciiTheme="minorEastAsia" w:hAnsiTheme="minorEastAsia" w:cs="細明體_HKSCS"/>
                <w:sz w:val="24"/>
              </w:rPr>
              <w:t>蓄水量是否充足</w:t>
            </w:r>
          </w:p>
          <w:p w14:paraId="1A21F2D2" w14:textId="77777777" w:rsidR="00967A6F" w:rsidRPr="00B06CE0" w:rsidRDefault="00967A6F" w:rsidP="00FA6632">
            <w:pPr>
              <w:numPr>
                <w:ilvl w:val="0"/>
                <w:numId w:val="18"/>
              </w:numPr>
              <w:tabs>
                <w:tab w:val="left" w:pos="448"/>
                <w:tab w:val="left" w:pos="449"/>
              </w:tabs>
              <w:spacing w:line="312" w:lineRule="exact"/>
              <w:rPr>
                <w:rFonts w:asciiTheme="minorEastAsia" w:hAnsiTheme="minorEastAsia" w:cs="細明體_HKSCS"/>
                <w:sz w:val="24"/>
              </w:rPr>
            </w:pPr>
            <w:r w:rsidRPr="00B06CE0">
              <w:rPr>
                <w:rFonts w:asciiTheme="minorEastAsia" w:hAnsiTheme="minorEastAsia" w:cs="細明體_HKSCS"/>
                <w:sz w:val="24"/>
              </w:rPr>
              <w:t>各配線有無鬆脫現象</w:t>
            </w:r>
          </w:p>
          <w:p w14:paraId="236D26DA" w14:textId="77777777" w:rsidR="00967A6F" w:rsidRPr="00B06CE0" w:rsidRDefault="00967A6F" w:rsidP="00FA6632">
            <w:pPr>
              <w:numPr>
                <w:ilvl w:val="0"/>
                <w:numId w:val="18"/>
              </w:numPr>
              <w:tabs>
                <w:tab w:val="left" w:pos="448"/>
                <w:tab w:val="left" w:pos="449"/>
              </w:tabs>
              <w:spacing w:line="261" w:lineRule="exact"/>
              <w:rPr>
                <w:rFonts w:asciiTheme="minorEastAsia" w:hAnsiTheme="minorEastAsia" w:cs="細明體_HKSCS"/>
                <w:sz w:val="24"/>
              </w:rPr>
            </w:pPr>
            <w:r w:rsidRPr="00B06CE0">
              <w:rPr>
                <w:rFonts w:asciiTheme="minorEastAsia" w:hAnsiTheme="minorEastAsia" w:cs="細明體_HKSCS"/>
                <w:sz w:val="24"/>
              </w:rPr>
              <w:t>泵浦軸承有無漏水</w:t>
            </w:r>
          </w:p>
          <w:p w14:paraId="2D783464" w14:textId="7B3EFC9D" w:rsidR="00967A6F" w:rsidRPr="00B06CE0" w:rsidRDefault="00967A6F" w:rsidP="00FA6632">
            <w:pPr>
              <w:numPr>
                <w:ilvl w:val="0"/>
                <w:numId w:val="18"/>
              </w:numPr>
              <w:tabs>
                <w:tab w:val="left" w:pos="448"/>
                <w:tab w:val="left" w:pos="449"/>
                <w:tab w:val="left" w:pos="3934"/>
              </w:tabs>
              <w:spacing w:line="363" w:lineRule="exact"/>
              <w:rPr>
                <w:rFonts w:asciiTheme="minorEastAsia" w:hAnsiTheme="minorEastAsia" w:cs="細明體_HKSCS"/>
                <w:sz w:val="24"/>
                <w:lang w:eastAsia="zh-TW"/>
              </w:rPr>
            </w:pPr>
            <w:r w:rsidRPr="00B06CE0">
              <w:rPr>
                <w:rFonts w:asciiTheme="minorEastAsia" w:hAnsiTheme="minorEastAsia" w:cs="細明體_HKSCS"/>
                <w:w w:val="95"/>
                <w:sz w:val="24"/>
                <w:lang w:eastAsia="zh-TW"/>
              </w:rPr>
              <w:t>泵浦轉軸回轉是否圓滑</w:t>
            </w:r>
            <w:r w:rsidRPr="00B06CE0">
              <w:rPr>
                <w:rFonts w:asciiTheme="minorEastAsia" w:hAnsiTheme="minorEastAsia" w:cs="細明體_HKSCS"/>
                <w:w w:val="95"/>
                <w:sz w:val="24"/>
                <w:lang w:eastAsia="zh-TW"/>
              </w:rPr>
              <w:tab/>
            </w:r>
          </w:p>
          <w:p w14:paraId="777EA6D5" w14:textId="77777777" w:rsidR="00967A6F" w:rsidRPr="00B06CE0" w:rsidRDefault="00967A6F" w:rsidP="00FA6632">
            <w:pPr>
              <w:numPr>
                <w:ilvl w:val="0"/>
                <w:numId w:val="18"/>
              </w:numPr>
              <w:tabs>
                <w:tab w:val="left" w:pos="448"/>
                <w:tab w:val="left" w:pos="449"/>
              </w:tabs>
              <w:spacing w:line="312" w:lineRule="exact"/>
              <w:rPr>
                <w:rFonts w:asciiTheme="minorEastAsia" w:hAnsiTheme="minorEastAsia" w:cs="細明體_HKSCS"/>
                <w:sz w:val="24"/>
              </w:rPr>
            </w:pPr>
            <w:r w:rsidRPr="00B06CE0">
              <w:rPr>
                <w:rFonts w:asciiTheme="minorEastAsia" w:hAnsiTheme="minorEastAsia" w:cs="細明體_HKSCS"/>
                <w:sz w:val="24"/>
              </w:rPr>
              <w:t>壓力表功能是否正常</w:t>
            </w:r>
          </w:p>
          <w:p w14:paraId="50D336A9" w14:textId="77777777" w:rsidR="00967A6F" w:rsidRPr="00B06CE0" w:rsidRDefault="00967A6F" w:rsidP="00FA6632">
            <w:pPr>
              <w:numPr>
                <w:ilvl w:val="0"/>
                <w:numId w:val="18"/>
              </w:numPr>
              <w:tabs>
                <w:tab w:val="left" w:pos="448"/>
                <w:tab w:val="left" w:pos="449"/>
              </w:tabs>
              <w:spacing w:line="312" w:lineRule="exact"/>
              <w:rPr>
                <w:rFonts w:asciiTheme="minorEastAsia" w:hAnsiTheme="minorEastAsia" w:cs="細明體_HKSCS"/>
                <w:sz w:val="24"/>
                <w:lang w:eastAsia="zh-TW"/>
              </w:rPr>
            </w:pPr>
            <w:r w:rsidRPr="00B06CE0">
              <w:rPr>
                <w:rFonts w:asciiTheme="minorEastAsia" w:hAnsiTheme="minorEastAsia" w:cs="細明體_HKSCS"/>
                <w:w w:val="95"/>
                <w:sz w:val="24"/>
                <w:lang w:eastAsia="zh-TW"/>
              </w:rPr>
              <w:t>控制盤儀表及指示燈是否正常</w:t>
            </w:r>
          </w:p>
          <w:p w14:paraId="51E4BFD8" w14:textId="77777777" w:rsidR="00967A6F" w:rsidRPr="00B06CE0" w:rsidRDefault="00967A6F" w:rsidP="00FA6632">
            <w:pPr>
              <w:numPr>
                <w:ilvl w:val="0"/>
                <w:numId w:val="18"/>
              </w:numPr>
              <w:tabs>
                <w:tab w:val="left" w:pos="448"/>
                <w:tab w:val="left" w:pos="449"/>
              </w:tabs>
              <w:spacing w:line="312" w:lineRule="exact"/>
              <w:rPr>
                <w:rFonts w:asciiTheme="minorEastAsia" w:hAnsiTheme="minorEastAsia" w:cs="細明體_HKSCS"/>
                <w:sz w:val="24"/>
                <w:lang w:eastAsia="zh-TW"/>
              </w:rPr>
            </w:pPr>
            <w:r w:rsidRPr="00B06CE0">
              <w:rPr>
                <w:rFonts w:asciiTheme="minorEastAsia" w:hAnsiTheme="minorEastAsia" w:cs="細明體_HKSCS"/>
                <w:w w:val="95"/>
                <w:sz w:val="24"/>
                <w:lang w:eastAsia="zh-TW"/>
              </w:rPr>
              <w:t>控制盤保險絲有無脫落</w:t>
            </w:r>
            <w:proofErr w:type="gramStart"/>
            <w:r w:rsidRPr="00B06CE0">
              <w:rPr>
                <w:rFonts w:asciiTheme="minorEastAsia" w:hAnsiTheme="minorEastAsia" w:cs="細明體_HKSCS"/>
                <w:w w:val="95"/>
                <w:sz w:val="24"/>
                <w:lang w:eastAsia="zh-TW"/>
              </w:rPr>
              <w:t>或熔斷</w:t>
            </w:r>
            <w:proofErr w:type="gramEnd"/>
          </w:p>
          <w:p w14:paraId="4FA0A220" w14:textId="77777777" w:rsidR="00967A6F" w:rsidRPr="00B06CE0" w:rsidRDefault="00967A6F" w:rsidP="00FA6632">
            <w:pPr>
              <w:numPr>
                <w:ilvl w:val="0"/>
                <w:numId w:val="18"/>
              </w:numPr>
              <w:tabs>
                <w:tab w:val="left" w:pos="448"/>
                <w:tab w:val="left" w:pos="449"/>
              </w:tabs>
              <w:spacing w:line="31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水帶和</w:t>
            </w:r>
            <w:proofErr w:type="gramStart"/>
            <w:r w:rsidRPr="00B06CE0">
              <w:rPr>
                <w:rFonts w:asciiTheme="minorEastAsia" w:hAnsiTheme="minorEastAsia" w:cs="細明體_HKSCS"/>
                <w:sz w:val="24"/>
                <w:lang w:eastAsia="zh-TW"/>
              </w:rPr>
              <w:t>瞄子及管架是否</w:t>
            </w:r>
            <w:proofErr w:type="gramEnd"/>
            <w:r w:rsidRPr="00B06CE0">
              <w:rPr>
                <w:rFonts w:asciiTheme="minorEastAsia" w:hAnsiTheme="minorEastAsia" w:cs="細明體_HKSCS"/>
                <w:sz w:val="24"/>
                <w:lang w:eastAsia="zh-TW"/>
              </w:rPr>
              <w:t>完整</w:t>
            </w:r>
          </w:p>
          <w:p w14:paraId="60788B9A" w14:textId="77777777" w:rsidR="00967A6F" w:rsidRPr="00B06CE0" w:rsidRDefault="00967A6F" w:rsidP="00FA6632">
            <w:pPr>
              <w:numPr>
                <w:ilvl w:val="0"/>
                <w:numId w:val="18"/>
              </w:numPr>
              <w:tabs>
                <w:tab w:val="left" w:pos="448"/>
                <w:tab w:val="left" w:pos="449"/>
              </w:tabs>
              <w:spacing w:line="312" w:lineRule="exact"/>
              <w:rPr>
                <w:rFonts w:asciiTheme="minorEastAsia" w:hAnsiTheme="minorEastAsia" w:cs="細明體_HKSCS"/>
                <w:sz w:val="24"/>
              </w:rPr>
            </w:pPr>
            <w:r w:rsidRPr="00B06CE0">
              <w:rPr>
                <w:rFonts w:asciiTheme="minorEastAsia" w:hAnsiTheme="minorEastAsia" w:cs="細明體_HKSCS"/>
                <w:sz w:val="24"/>
              </w:rPr>
              <w:t>消防栓出水閥有無漏水</w:t>
            </w:r>
          </w:p>
          <w:p w14:paraId="0B9074F4" w14:textId="77777777" w:rsidR="00967A6F" w:rsidRPr="00B06CE0" w:rsidRDefault="00967A6F" w:rsidP="00967A6F">
            <w:pPr>
              <w:tabs>
                <w:tab w:val="left" w:pos="448"/>
              </w:tabs>
              <w:spacing w:line="304" w:lineRule="exact"/>
              <w:ind w:left="88"/>
              <w:rPr>
                <w:rFonts w:asciiTheme="minorEastAsia" w:hAnsiTheme="minorEastAsia" w:cs="細明體_HKSCS"/>
                <w:sz w:val="24"/>
              </w:rPr>
            </w:pPr>
            <w:r w:rsidRPr="00B06CE0">
              <w:rPr>
                <w:rFonts w:asciiTheme="minorEastAsia" w:hAnsiTheme="minorEastAsia" w:cs="細明體_HKSCS"/>
                <w:sz w:val="24"/>
              </w:rPr>
              <w:t>-</w:t>
            </w:r>
            <w:r w:rsidRPr="00B06CE0">
              <w:rPr>
                <w:rFonts w:asciiTheme="minorEastAsia" w:hAnsiTheme="minorEastAsia" w:cs="細明體_HKSCS"/>
                <w:sz w:val="24"/>
              </w:rPr>
              <w:tab/>
              <w:t>連結送水口是否損壞</w:t>
            </w:r>
          </w:p>
        </w:tc>
        <w:tc>
          <w:tcPr>
            <w:tcW w:w="1526" w:type="dxa"/>
          </w:tcPr>
          <w:p w14:paraId="3FE37E98" w14:textId="77777777" w:rsidR="00967A6F" w:rsidRPr="00B06CE0" w:rsidRDefault="00967A6F" w:rsidP="00967A6F">
            <w:pPr>
              <w:spacing w:before="5"/>
              <w:rPr>
                <w:rFonts w:asciiTheme="minorEastAsia" w:hAnsiTheme="minorEastAsia" w:cs="細明體_HKSCS"/>
                <w:sz w:val="24"/>
              </w:rPr>
            </w:pPr>
          </w:p>
          <w:p w14:paraId="157C71C7" w14:textId="77777777" w:rsidR="00967A6F" w:rsidRPr="00B06CE0" w:rsidRDefault="00967A6F" w:rsidP="00967A6F">
            <w:pPr>
              <w:spacing w:before="1" w:line="324"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622589A0" w14:textId="77777777" w:rsidR="00967A6F" w:rsidRPr="00B06CE0" w:rsidRDefault="00967A6F" w:rsidP="00967A6F">
            <w:pPr>
              <w:spacing w:line="31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551DB104" w14:textId="77777777" w:rsidR="00967A6F" w:rsidRPr="00B06CE0" w:rsidRDefault="00967A6F" w:rsidP="00967A6F">
            <w:pPr>
              <w:spacing w:line="31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6F1CC3E3" w14:textId="77777777" w:rsidR="00967A6F" w:rsidRPr="00B06CE0" w:rsidRDefault="00967A6F" w:rsidP="00967A6F">
            <w:pPr>
              <w:spacing w:line="31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3D93C8B6" w14:textId="77777777" w:rsidR="00967A6F" w:rsidRPr="00B06CE0" w:rsidRDefault="00967A6F" w:rsidP="00967A6F">
            <w:pPr>
              <w:spacing w:line="31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6987C1A9" w14:textId="77777777" w:rsidR="00967A6F" w:rsidRPr="00B06CE0" w:rsidRDefault="00967A6F" w:rsidP="00967A6F">
            <w:pPr>
              <w:spacing w:line="31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181D5E8B" w14:textId="77777777" w:rsidR="00967A6F" w:rsidRPr="00B06CE0" w:rsidRDefault="00967A6F" w:rsidP="00967A6F">
            <w:pPr>
              <w:spacing w:line="31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39C0AE6C" w14:textId="77777777" w:rsidR="00967A6F" w:rsidRPr="00B06CE0" w:rsidRDefault="00967A6F" w:rsidP="00967A6F">
            <w:pPr>
              <w:spacing w:line="31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2FF03A5B" w14:textId="77777777" w:rsidR="00967A6F" w:rsidRPr="00B06CE0" w:rsidRDefault="00967A6F" w:rsidP="00967A6F">
            <w:pPr>
              <w:spacing w:line="31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2DFB75B9" w14:textId="77777777" w:rsidR="00967A6F" w:rsidRPr="00B06CE0" w:rsidRDefault="00967A6F" w:rsidP="00967A6F">
            <w:pPr>
              <w:spacing w:line="31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p w14:paraId="22E00AAF" w14:textId="77777777" w:rsidR="00967A6F" w:rsidRPr="00B06CE0" w:rsidRDefault="00967A6F" w:rsidP="00967A6F">
            <w:pPr>
              <w:spacing w:line="304"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tc>
        <w:tc>
          <w:tcPr>
            <w:tcW w:w="1713" w:type="dxa"/>
          </w:tcPr>
          <w:p w14:paraId="08069233" w14:textId="77777777" w:rsidR="00967A6F" w:rsidRPr="00B06CE0" w:rsidRDefault="00967A6F" w:rsidP="00967A6F">
            <w:pPr>
              <w:rPr>
                <w:rFonts w:asciiTheme="minorEastAsia" w:hAnsiTheme="minorEastAsia" w:cs="細明體_HKSCS"/>
                <w:sz w:val="24"/>
              </w:rPr>
            </w:pPr>
          </w:p>
        </w:tc>
      </w:tr>
      <w:tr w:rsidR="00967A6F" w:rsidRPr="00B06CE0" w14:paraId="4974572B" w14:textId="77777777" w:rsidTr="004C0381">
        <w:trPr>
          <w:trHeight w:val="1247"/>
          <w:jc w:val="center"/>
        </w:trPr>
        <w:tc>
          <w:tcPr>
            <w:tcW w:w="734" w:type="dxa"/>
          </w:tcPr>
          <w:p w14:paraId="0DD7D67E" w14:textId="77777777" w:rsidR="00967A6F" w:rsidRPr="00B06CE0" w:rsidRDefault="00967A6F" w:rsidP="00967A6F">
            <w:pPr>
              <w:rPr>
                <w:rFonts w:asciiTheme="minorEastAsia" w:hAnsiTheme="minorEastAsia" w:cs="細明體_HKSCS"/>
                <w:sz w:val="24"/>
              </w:rPr>
            </w:pPr>
          </w:p>
          <w:p w14:paraId="2C4C5772" w14:textId="77777777" w:rsidR="00967A6F" w:rsidRPr="00B06CE0" w:rsidRDefault="00967A6F" w:rsidP="00967A6F">
            <w:pPr>
              <w:spacing w:before="1"/>
              <w:ind w:left="14"/>
              <w:jc w:val="center"/>
              <w:rPr>
                <w:rFonts w:asciiTheme="minorEastAsia" w:hAnsiTheme="minorEastAsia" w:cs="細明體_HKSCS"/>
                <w:sz w:val="24"/>
              </w:rPr>
            </w:pPr>
            <w:r w:rsidRPr="00B06CE0">
              <w:rPr>
                <w:rFonts w:asciiTheme="minorEastAsia" w:hAnsiTheme="minorEastAsia" w:cs="細明體_HKSCS"/>
                <w:w w:val="99"/>
                <w:sz w:val="24"/>
              </w:rPr>
              <w:t>6</w:t>
            </w:r>
          </w:p>
        </w:tc>
        <w:tc>
          <w:tcPr>
            <w:tcW w:w="5414" w:type="dxa"/>
          </w:tcPr>
          <w:p w14:paraId="07C388AF" w14:textId="77777777" w:rsidR="00967A6F" w:rsidRPr="00B06CE0" w:rsidRDefault="00967A6F" w:rsidP="00967A6F">
            <w:pPr>
              <w:spacing w:line="311" w:lineRule="exact"/>
              <w:ind w:left="28"/>
              <w:rPr>
                <w:rFonts w:asciiTheme="minorEastAsia" w:hAnsiTheme="minorEastAsia" w:cs="細明體_HKSCS"/>
                <w:sz w:val="24"/>
                <w:lang w:eastAsia="zh-TW"/>
              </w:rPr>
            </w:pPr>
            <w:r w:rsidRPr="00B06CE0">
              <w:rPr>
                <w:rFonts w:asciiTheme="minorEastAsia" w:hAnsiTheme="minorEastAsia" w:cs="細明體_HKSCS"/>
                <w:sz w:val="24"/>
                <w:lang w:eastAsia="zh-TW"/>
              </w:rPr>
              <w:t>緊急照明燈與標示燈設備</w:t>
            </w:r>
          </w:p>
          <w:p w14:paraId="735F5400" w14:textId="77777777" w:rsidR="00967A6F" w:rsidRPr="00B06CE0" w:rsidRDefault="00967A6F" w:rsidP="00FA6632">
            <w:pPr>
              <w:numPr>
                <w:ilvl w:val="0"/>
                <w:numId w:val="17"/>
              </w:numPr>
              <w:tabs>
                <w:tab w:val="left" w:pos="448"/>
                <w:tab w:val="left" w:pos="449"/>
              </w:tabs>
              <w:spacing w:line="312" w:lineRule="exact"/>
              <w:rPr>
                <w:rFonts w:asciiTheme="minorEastAsia" w:hAnsiTheme="minorEastAsia" w:cs="細明體_HKSCS"/>
                <w:sz w:val="24"/>
              </w:rPr>
            </w:pPr>
            <w:r w:rsidRPr="00B06CE0">
              <w:rPr>
                <w:rFonts w:asciiTheme="minorEastAsia" w:hAnsiTheme="minorEastAsia" w:cs="細明體_HKSCS"/>
                <w:w w:val="95"/>
                <w:sz w:val="24"/>
              </w:rPr>
              <w:t>緊急照明燈是否正常</w:t>
            </w:r>
          </w:p>
          <w:p w14:paraId="2B266735" w14:textId="77777777" w:rsidR="00967A6F" w:rsidRPr="00B06CE0" w:rsidRDefault="00967A6F" w:rsidP="00FA6632">
            <w:pPr>
              <w:numPr>
                <w:ilvl w:val="0"/>
                <w:numId w:val="17"/>
              </w:numPr>
              <w:tabs>
                <w:tab w:val="left" w:pos="448"/>
                <w:tab w:val="left" w:pos="449"/>
              </w:tabs>
              <w:spacing w:line="312" w:lineRule="exact"/>
              <w:rPr>
                <w:rFonts w:asciiTheme="minorEastAsia" w:hAnsiTheme="minorEastAsia" w:cs="細明體_HKSCS"/>
                <w:sz w:val="24"/>
              </w:rPr>
            </w:pPr>
            <w:r w:rsidRPr="00B06CE0">
              <w:rPr>
                <w:rFonts w:asciiTheme="minorEastAsia" w:hAnsiTheme="minorEastAsia" w:cs="細明體_HKSCS"/>
                <w:w w:val="95"/>
                <w:sz w:val="24"/>
              </w:rPr>
              <w:t>出口標示燈是否正常</w:t>
            </w:r>
          </w:p>
          <w:p w14:paraId="7B52229C" w14:textId="77777777" w:rsidR="00967A6F" w:rsidRPr="00B06CE0" w:rsidRDefault="00967A6F" w:rsidP="00FA6632">
            <w:pPr>
              <w:numPr>
                <w:ilvl w:val="0"/>
                <w:numId w:val="17"/>
              </w:numPr>
              <w:tabs>
                <w:tab w:val="left" w:pos="448"/>
                <w:tab w:val="left" w:pos="449"/>
              </w:tabs>
              <w:spacing w:line="292" w:lineRule="exact"/>
              <w:rPr>
                <w:rFonts w:asciiTheme="minorEastAsia" w:hAnsiTheme="minorEastAsia" w:cs="細明體_HKSCS"/>
                <w:sz w:val="24"/>
                <w:lang w:eastAsia="zh-TW"/>
              </w:rPr>
            </w:pPr>
            <w:r w:rsidRPr="00B06CE0">
              <w:rPr>
                <w:rFonts w:asciiTheme="minorEastAsia" w:hAnsiTheme="minorEastAsia" w:cs="細明體_HKSCS"/>
                <w:sz w:val="24"/>
                <w:lang w:eastAsia="zh-TW"/>
              </w:rPr>
              <w:t>避難方向指示燈是否正常</w:t>
            </w:r>
          </w:p>
        </w:tc>
        <w:tc>
          <w:tcPr>
            <w:tcW w:w="1526" w:type="dxa"/>
          </w:tcPr>
          <w:p w14:paraId="1906AA05" w14:textId="77777777" w:rsidR="00967A6F" w:rsidRPr="00B06CE0" w:rsidRDefault="00967A6F" w:rsidP="00967A6F">
            <w:pPr>
              <w:spacing w:before="5"/>
              <w:rPr>
                <w:rFonts w:asciiTheme="minorEastAsia" w:hAnsiTheme="minorEastAsia" w:cs="細明體_HKSCS"/>
                <w:sz w:val="24"/>
                <w:lang w:eastAsia="zh-TW"/>
              </w:rPr>
            </w:pPr>
          </w:p>
          <w:p w14:paraId="2FB5324C" w14:textId="77777777" w:rsidR="00967A6F" w:rsidRPr="00B06CE0" w:rsidRDefault="00967A6F" w:rsidP="00967A6F">
            <w:pPr>
              <w:spacing w:before="1" w:line="324"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p w14:paraId="55575517" w14:textId="77777777" w:rsidR="00967A6F" w:rsidRPr="00B06CE0" w:rsidRDefault="00967A6F" w:rsidP="00967A6F">
            <w:pPr>
              <w:spacing w:line="312" w:lineRule="exact"/>
              <w:ind w:left="43"/>
              <w:rPr>
                <w:rFonts w:asciiTheme="minorEastAsia" w:hAnsiTheme="minorEastAsia" w:cs="細明體_HKSCS"/>
                <w:sz w:val="24"/>
                <w:lang w:eastAsia="zh-TW"/>
              </w:rPr>
            </w:pPr>
            <w:r w:rsidRPr="00B06CE0">
              <w:rPr>
                <w:rFonts w:asciiTheme="minorEastAsia" w:hAnsiTheme="minorEastAsia" w:cs="細明體_HKSCS"/>
                <w:w w:val="95"/>
                <w:sz w:val="24"/>
                <w:lang w:eastAsia="zh-TW"/>
              </w:rPr>
              <w:t>□正常□異常</w:t>
            </w:r>
          </w:p>
          <w:p w14:paraId="12683823" w14:textId="77777777" w:rsidR="00967A6F" w:rsidRPr="00B06CE0" w:rsidRDefault="00967A6F" w:rsidP="00967A6F">
            <w:pPr>
              <w:spacing w:line="292" w:lineRule="exact"/>
              <w:ind w:left="43"/>
              <w:rPr>
                <w:rFonts w:asciiTheme="minorEastAsia" w:hAnsiTheme="minorEastAsia" w:cs="細明體_HKSCS"/>
                <w:sz w:val="24"/>
              </w:rPr>
            </w:pPr>
            <w:r w:rsidRPr="00B06CE0">
              <w:rPr>
                <w:rFonts w:asciiTheme="minorEastAsia" w:hAnsiTheme="minorEastAsia" w:cs="細明體_HKSCS"/>
                <w:w w:val="95"/>
                <w:sz w:val="24"/>
              </w:rPr>
              <w:t>□正常□異常</w:t>
            </w:r>
          </w:p>
        </w:tc>
        <w:tc>
          <w:tcPr>
            <w:tcW w:w="1713" w:type="dxa"/>
          </w:tcPr>
          <w:p w14:paraId="433E55F4" w14:textId="77777777" w:rsidR="00967A6F" w:rsidRPr="00B06CE0" w:rsidRDefault="00967A6F" w:rsidP="00967A6F">
            <w:pPr>
              <w:rPr>
                <w:rFonts w:asciiTheme="minorEastAsia" w:hAnsiTheme="minorEastAsia" w:cs="細明體_HKSCS"/>
                <w:sz w:val="24"/>
              </w:rPr>
            </w:pPr>
          </w:p>
        </w:tc>
      </w:tr>
      <w:tr w:rsidR="00967A6F" w:rsidRPr="00B06CE0" w14:paraId="488B2664" w14:textId="77777777" w:rsidTr="004C0381">
        <w:trPr>
          <w:trHeight w:val="406"/>
          <w:jc w:val="center"/>
        </w:trPr>
        <w:tc>
          <w:tcPr>
            <w:tcW w:w="9387" w:type="dxa"/>
            <w:gridSpan w:val="4"/>
          </w:tcPr>
          <w:p w14:paraId="0F40EB2F" w14:textId="77777777" w:rsidR="00967A6F" w:rsidRPr="00B06CE0" w:rsidRDefault="00967A6F" w:rsidP="00967A6F">
            <w:pPr>
              <w:spacing w:line="323" w:lineRule="exact"/>
              <w:ind w:left="25"/>
              <w:rPr>
                <w:rFonts w:asciiTheme="minorEastAsia" w:hAnsiTheme="minorEastAsia" w:cs="細明體_HKSCS"/>
                <w:sz w:val="24"/>
              </w:rPr>
            </w:pPr>
            <w:r w:rsidRPr="00B06CE0">
              <w:rPr>
                <w:rFonts w:asciiTheme="minorEastAsia" w:hAnsiTheme="minorEastAsia" w:cs="細明體_HKSCS"/>
                <w:sz w:val="24"/>
              </w:rPr>
              <w:t>異常狀況及處置說明</w:t>
            </w:r>
          </w:p>
        </w:tc>
      </w:tr>
    </w:tbl>
    <w:p w14:paraId="5DD5320E" w14:textId="77777777"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255F9F12" w14:textId="4EEB5F16" w:rsidR="003E5FB8" w:rsidRPr="001B50BB" w:rsidRDefault="00D32FF1" w:rsidP="001B50BB">
      <w:pPr>
        <w:pStyle w:val="2"/>
        <w:jc w:val="center"/>
      </w:pPr>
      <w:bookmarkStart w:id="38" w:name="_Toc75419620"/>
      <w:r w:rsidRPr="001B50BB">
        <w:rPr>
          <w:rFonts w:hint="eastAsia"/>
        </w:rPr>
        <w:lastRenderedPageBreak/>
        <w:t>廣播系統</w:t>
      </w:r>
      <w:r w:rsidR="003E5FB8" w:rsidRPr="001B50BB">
        <w:t>檢查紀錄參考表</w:t>
      </w:r>
      <w:bookmarkEnd w:id="38"/>
    </w:p>
    <w:p w14:paraId="606648B5"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4F00396B"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11"/>
        <w:tblW w:w="9556"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1080"/>
        <w:gridCol w:w="4099"/>
        <w:gridCol w:w="701"/>
        <w:gridCol w:w="1527"/>
        <w:gridCol w:w="1083"/>
        <w:gridCol w:w="1066"/>
      </w:tblGrid>
      <w:tr w:rsidR="004C0381" w:rsidRPr="00D32FF1" w14:paraId="17F938A6" w14:textId="77777777" w:rsidTr="004C0381">
        <w:trPr>
          <w:trHeight w:val="406"/>
          <w:jc w:val="center"/>
        </w:trPr>
        <w:tc>
          <w:tcPr>
            <w:tcW w:w="1080" w:type="dxa"/>
          </w:tcPr>
          <w:p w14:paraId="526AA9DB" w14:textId="77777777" w:rsidR="004C0381" w:rsidRPr="00D32FF1" w:rsidRDefault="004C0381" w:rsidP="00D32FF1">
            <w:pPr>
              <w:spacing w:line="378" w:lineRule="exact"/>
              <w:ind w:left="237" w:right="218"/>
              <w:jc w:val="center"/>
              <w:rPr>
                <w:rFonts w:ascii="細明體_HKSCS" w:eastAsia="細明體_HKSCS" w:hAnsi="細明體_HKSCS" w:cs="細明體_HKSCS"/>
                <w:sz w:val="28"/>
              </w:rPr>
            </w:pPr>
            <w:r w:rsidRPr="00D32FF1">
              <w:rPr>
                <w:rFonts w:ascii="細明體_HKSCS" w:eastAsia="細明體_HKSCS" w:hAnsi="細明體_HKSCS" w:cs="細明體_HKSCS"/>
                <w:sz w:val="28"/>
              </w:rPr>
              <w:t>項次</w:t>
            </w:r>
          </w:p>
        </w:tc>
        <w:tc>
          <w:tcPr>
            <w:tcW w:w="4099" w:type="dxa"/>
          </w:tcPr>
          <w:p w14:paraId="6103253A" w14:textId="77777777" w:rsidR="004C0381" w:rsidRPr="00D32FF1" w:rsidRDefault="004C0381" w:rsidP="00D32FF1">
            <w:pPr>
              <w:tabs>
                <w:tab w:val="left" w:pos="1067"/>
                <w:tab w:val="left" w:pos="1626"/>
                <w:tab w:val="left" w:pos="2188"/>
                <w:tab w:val="left" w:pos="2747"/>
                <w:tab w:val="left" w:pos="3306"/>
              </w:tabs>
              <w:spacing w:line="378" w:lineRule="exact"/>
              <w:ind w:left="508"/>
              <w:rPr>
                <w:rFonts w:ascii="細明體_HKSCS" w:eastAsia="細明體_HKSCS" w:hAnsi="細明體_HKSCS" w:cs="細明體_HKSCS"/>
                <w:sz w:val="28"/>
              </w:rPr>
            </w:pPr>
            <w:r w:rsidRPr="00D32FF1">
              <w:rPr>
                <w:rFonts w:ascii="細明體_HKSCS" w:eastAsia="細明體_HKSCS" w:hAnsi="細明體_HKSCS" w:cs="細明體_HKSCS"/>
                <w:sz w:val="28"/>
              </w:rPr>
              <w:t>維</w:t>
            </w:r>
            <w:r w:rsidRPr="00D32FF1">
              <w:rPr>
                <w:rFonts w:ascii="細明體_HKSCS" w:eastAsia="細明體_HKSCS" w:hAnsi="細明體_HKSCS" w:cs="細明體_HKSCS"/>
                <w:sz w:val="28"/>
              </w:rPr>
              <w:tab/>
              <w:t>護</w:t>
            </w:r>
            <w:r w:rsidRPr="00D32FF1">
              <w:rPr>
                <w:rFonts w:ascii="細明體_HKSCS" w:eastAsia="細明體_HKSCS" w:hAnsi="細明體_HKSCS" w:cs="細明體_HKSCS"/>
                <w:sz w:val="28"/>
              </w:rPr>
              <w:tab/>
              <w:t>檢</w:t>
            </w:r>
            <w:r w:rsidRPr="00D32FF1">
              <w:rPr>
                <w:rFonts w:ascii="細明體_HKSCS" w:eastAsia="細明體_HKSCS" w:hAnsi="細明體_HKSCS" w:cs="細明體_HKSCS"/>
                <w:sz w:val="28"/>
              </w:rPr>
              <w:tab/>
              <w:t>查</w:t>
            </w:r>
            <w:r w:rsidRPr="00D32FF1">
              <w:rPr>
                <w:rFonts w:ascii="細明體_HKSCS" w:eastAsia="細明體_HKSCS" w:hAnsi="細明體_HKSCS" w:cs="細明體_HKSCS"/>
                <w:sz w:val="28"/>
              </w:rPr>
              <w:tab/>
              <w:t>項</w:t>
            </w:r>
            <w:r w:rsidRPr="00D32FF1">
              <w:rPr>
                <w:rFonts w:ascii="細明體_HKSCS" w:eastAsia="細明體_HKSCS" w:hAnsi="細明體_HKSCS" w:cs="細明體_HKSCS"/>
                <w:sz w:val="28"/>
              </w:rPr>
              <w:tab/>
              <w:t>目</w:t>
            </w:r>
          </w:p>
        </w:tc>
        <w:tc>
          <w:tcPr>
            <w:tcW w:w="701" w:type="dxa"/>
          </w:tcPr>
          <w:p w14:paraId="50B806C6" w14:textId="77777777" w:rsidR="004C0381" w:rsidRPr="00D32FF1" w:rsidRDefault="004C0381" w:rsidP="00D32FF1">
            <w:pPr>
              <w:spacing w:before="5" w:line="381" w:lineRule="exact"/>
              <w:ind w:left="47" w:right="28"/>
              <w:jc w:val="center"/>
              <w:rPr>
                <w:rFonts w:ascii="細明體_HKSCS" w:eastAsia="細明體_HKSCS" w:hAnsi="細明體_HKSCS" w:cs="細明體_HKSCS"/>
                <w:sz w:val="28"/>
              </w:rPr>
            </w:pPr>
            <w:r w:rsidRPr="00D32FF1">
              <w:rPr>
                <w:rFonts w:ascii="細明體_HKSCS" w:eastAsia="細明體_HKSCS" w:hAnsi="細明體_HKSCS" w:cs="細明體_HKSCS"/>
                <w:sz w:val="28"/>
              </w:rPr>
              <w:t>週期</w:t>
            </w:r>
          </w:p>
        </w:tc>
        <w:tc>
          <w:tcPr>
            <w:tcW w:w="1527" w:type="dxa"/>
          </w:tcPr>
          <w:p w14:paraId="3EE8B891" w14:textId="77777777" w:rsidR="004C0381" w:rsidRPr="00D32FF1" w:rsidRDefault="004C0381" w:rsidP="00D32FF1">
            <w:pPr>
              <w:spacing w:line="378" w:lineRule="exact"/>
              <w:ind w:left="20" w:right="2"/>
              <w:jc w:val="center"/>
              <w:rPr>
                <w:rFonts w:ascii="細明體_HKSCS" w:eastAsia="細明體_HKSCS" w:hAnsi="細明體_HKSCS" w:cs="細明體_HKSCS"/>
                <w:sz w:val="28"/>
              </w:rPr>
            </w:pPr>
            <w:r w:rsidRPr="00D32FF1">
              <w:rPr>
                <w:rFonts w:ascii="細明體_HKSCS" w:eastAsia="細明體_HKSCS" w:hAnsi="細明體_HKSCS" w:cs="細明體_HKSCS"/>
                <w:sz w:val="28"/>
              </w:rPr>
              <w:t>狀況</w:t>
            </w:r>
          </w:p>
        </w:tc>
        <w:tc>
          <w:tcPr>
            <w:tcW w:w="2149" w:type="dxa"/>
            <w:gridSpan w:val="2"/>
          </w:tcPr>
          <w:p w14:paraId="179DB36E" w14:textId="4719F1A5" w:rsidR="004C0381" w:rsidRPr="00D32FF1" w:rsidRDefault="004C0381" w:rsidP="004C0381">
            <w:pPr>
              <w:spacing w:line="378" w:lineRule="exact"/>
              <w:ind w:right="560"/>
              <w:jc w:val="right"/>
              <w:rPr>
                <w:rFonts w:ascii="細明體_HKSCS" w:eastAsia="細明體_HKSCS" w:hAnsi="細明體_HKSCS" w:cs="細明體_HKSCS"/>
                <w:sz w:val="28"/>
              </w:rPr>
            </w:pPr>
            <w:r w:rsidRPr="00D32FF1">
              <w:rPr>
                <w:rFonts w:ascii="細明體_HKSCS" w:eastAsia="細明體_HKSCS" w:hAnsi="細明體_HKSCS" w:cs="細明體_HKSCS"/>
                <w:sz w:val="28"/>
              </w:rPr>
              <w:t>處理情形</w:t>
            </w:r>
          </w:p>
        </w:tc>
      </w:tr>
      <w:tr w:rsidR="00D32FF1" w:rsidRPr="00D32FF1" w14:paraId="7E2040D9" w14:textId="77777777" w:rsidTr="004C0381">
        <w:trPr>
          <w:trHeight w:val="1246"/>
          <w:jc w:val="center"/>
        </w:trPr>
        <w:tc>
          <w:tcPr>
            <w:tcW w:w="1080" w:type="dxa"/>
          </w:tcPr>
          <w:p w14:paraId="4EFF048B" w14:textId="77777777" w:rsidR="00D32FF1" w:rsidRPr="00D32FF1" w:rsidRDefault="00D32FF1" w:rsidP="00D32FF1">
            <w:pPr>
              <w:spacing w:before="6"/>
              <w:rPr>
                <w:rFonts w:ascii="Times New Roman" w:eastAsia="細明體_HKSCS" w:hAnsi="細明體_HKSCS" w:cs="細明體_HKSCS"/>
                <w:sz w:val="39"/>
              </w:rPr>
            </w:pPr>
          </w:p>
          <w:p w14:paraId="285E2E96" w14:textId="77777777" w:rsidR="00D32FF1" w:rsidRPr="00D32FF1" w:rsidRDefault="00D32FF1" w:rsidP="00D32FF1">
            <w:pPr>
              <w:spacing w:before="1"/>
              <w:ind w:left="15"/>
              <w:jc w:val="center"/>
              <w:rPr>
                <w:rFonts w:ascii="Times New Roman" w:eastAsia="細明體_HKSCS" w:hAnsi="細明體_HKSCS" w:cs="細明體_HKSCS"/>
                <w:sz w:val="28"/>
              </w:rPr>
            </w:pPr>
            <w:r w:rsidRPr="00D32FF1">
              <w:rPr>
                <w:rFonts w:ascii="Times New Roman" w:eastAsia="細明體_HKSCS" w:hAnsi="細明體_HKSCS" w:cs="細明體_HKSCS"/>
                <w:sz w:val="28"/>
              </w:rPr>
              <w:t>1</w:t>
            </w:r>
          </w:p>
        </w:tc>
        <w:tc>
          <w:tcPr>
            <w:tcW w:w="4099" w:type="dxa"/>
          </w:tcPr>
          <w:p w14:paraId="402E09CF" w14:textId="77777777" w:rsidR="00D32FF1" w:rsidRPr="00D32FF1" w:rsidRDefault="00D32FF1" w:rsidP="00D32FF1">
            <w:pPr>
              <w:spacing w:line="311" w:lineRule="exact"/>
              <w:ind w:left="25"/>
              <w:rPr>
                <w:rFonts w:ascii="細明體_HKSCS" w:eastAsia="細明體_HKSCS" w:hAnsi="細明體_HKSCS" w:cs="細明體_HKSCS"/>
              </w:rPr>
            </w:pPr>
            <w:r w:rsidRPr="00D32FF1">
              <w:rPr>
                <w:rFonts w:ascii="細明體_HKSCS" w:eastAsia="細明體_HKSCS" w:hAnsi="細明體_HKSCS" w:cs="細明體_HKSCS"/>
              </w:rPr>
              <w:t>電源供應器電壓測試</w:t>
            </w:r>
          </w:p>
          <w:p w14:paraId="413B1175" w14:textId="77777777" w:rsidR="00D32FF1" w:rsidRPr="00D32FF1" w:rsidRDefault="00D32FF1" w:rsidP="00FA6632">
            <w:pPr>
              <w:numPr>
                <w:ilvl w:val="0"/>
                <w:numId w:val="23"/>
              </w:numPr>
              <w:tabs>
                <w:tab w:val="left" w:pos="446"/>
              </w:tabs>
              <w:spacing w:line="312" w:lineRule="exact"/>
              <w:rPr>
                <w:rFonts w:ascii="Times New Roman" w:eastAsia="Times New Roman" w:hAnsi="Times New Roman" w:cs="細明體_HKSCS"/>
              </w:rPr>
            </w:pPr>
            <w:r w:rsidRPr="00D32FF1">
              <w:rPr>
                <w:rFonts w:ascii="細明體_HKSCS" w:eastAsia="細明體_HKSCS" w:hAnsi="細明體_HKSCS" w:cs="細明體_HKSCS"/>
              </w:rPr>
              <w:t>輸入電壓標準值：</w:t>
            </w:r>
            <w:r w:rsidRPr="00D32FF1">
              <w:rPr>
                <w:rFonts w:ascii="Times New Roman" w:eastAsia="Times New Roman" w:hAnsi="Times New Roman" w:cs="細明體_HKSCS"/>
              </w:rPr>
              <w:t>198V~242V</w:t>
            </w:r>
          </w:p>
          <w:p w14:paraId="12198561" w14:textId="0755170A" w:rsidR="00D32FF1" w:rsidRPr="00D32FF1" w:rsidRDefault="00D32FF1" w:rsidP="00FA6632">
            <w:pPr>
              <w:numPr>
                <w:ilvl w:val="0"/>
                <w:numId w:val="23"/>
              </w:numPr>
              <w:tabs>
                <w:tab w:val="left" w:pos="446"/>
              </w:tabs>
              <w:spacing w:line="312" w:lineRule="exact"/>
              <w:rPr>
                <w:rFonts w:ascii="Times New Roman" w:eastAsia="Times New Roman" w:hAnsi="Times New Roman" w:cs="細明體_HKSCS"/>
                <w:lang w:eastAsia="zh-TW"/>
              </w:rPr>
            </w:pPr>
            <w:r w:rsidRPr="00D32FF1">
              <w:rPr>
                <w:rFonts w:ascii="細明體_HKSCS" w:eastAsia="細明體_HKSCS" w:hAnsi="細明體_HKSCS" w:cs="細明體_HKSCS"/>
                <w:lang w:eastAsia="zh-TW"/>
              </w:rPr>
              <w:t>輸入電壓標準值：</w:t>
            </w:r>
            <w:r w:rsidRPr="00D32FF1">
              <w:rPr>
                <w:rFonts w:ascii="Times New Roman" w:eastAsia="Times New Roman" w:hAnsi="Times New Roman" w:cs="細明體_HKSCS"/>
                <w:lang w:eastAsia="zh-TW"/>
              </w:rPr>
              <w:t>104V~126V</w:t>
            </w:r>
          </w:p>
          <w:p w14:paraId="781EA5D6" w14:textId="77777777" w:rsidR="00D32FF1" w:rsidRPr="00D32FF1" w:rsidRDefault="00D32FF1" w:rsidP="00D32FF1">
            <w:pPr>
              <w:spacing w:line="292" w:lineRule="exact"/>
              <w:ind w:left="25"/>
              <w:rPr>
                <w:rFonts w:ascii="細明體_HKSCS" w:eastAsia="細明體_HKSCS" w:hAnsi="細明體_HKSCS" w:cs="細明體_HKSCS"/>
              </w:rPr>
            </w:pPr>
            <w:r w:rsidRPr="00D32FF1">
              <w:rPr>
                <w:rFonts w:ascii="細明體_HKSCS" w:eastAsia="細明體_HKSCS" w:hAnsi="細明體_HKSCS" w:cs="細明體_HKSCS"/>
              </w:rPr>
              <w:t>儀器編號：</w:t>
            </w:r>
          </w:p>
        </w:tc>
        <w:tc>
          <w:tcPr>
            <w:tcW w:w="701" w:type="dxa"/>
          </w:tcPr>
          <w:p w14:paraId="378C1D5A" w14:textId="77777777" w:rsidR="00D32FF1" w:rsidRPr="00D32FF1" w:rsidRDefault="00D32FF1" w:rsidP="00D32FF1">
            <w:pPr>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154ED978"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1083" w:type="dxa"/>
          </w:tcPr>
          <w:p w14:paraId="0CF986EC" w14:textId="77777777" w:rsidR="00D32FF1" w:rsidRPr="00D32FF1" w:rsidRDefault="00D32FF1" w:rsidP="00D32FF1">
            <w:pPr>
              <w:spacing w:line="323" w:lineRule="exact"/>
              <w:ind w:right="116"/>
              <w:jc w:val="right"/>
              <w:rPr>
                <w:rFonts w:ascii="細明體_HKSCS" w:eastAsia="細明體_HKSCS" w:hAnsi="細明體_HKSCS" w:cs="細明體_HKSCS"/>
              </w:rPr>
            </w:pPr>
            <w:r w:rsidRPr="00D32FF1">
              <w:rPr>
                <w:rFonts w:ascii="細明體_HKSCS" w:eastAsia="細明體_HKSCS" w:hAnsi="細明體_HKSCS" w:cs="細明體_HKSCS"/>
                <w:w w:val="95"/>
              </w:rPr>
              <w:t>實測值：</w:t>
            </w:r>
          </w:p>
        </w:tc>
        <w:tc>
          <w:tcPr>
            <w:tcW w:w="1066" w:type="dxa"/>
          </w:tcPr>
          <w:p w14:paraId="5BB9B34C" w14:textId="6C96F464" w:rsidR="00D32FF1" w:rsidRPr="00D32FF1" w:rsidRDefault="00FF28F2" w:rsidP="00D32FF1">
            <w:pPr>
              <w:spacing w:line="323" w:lineRule="exact"/>
              <w:ind w:left="509"/>
              <w:rPr>
                <w:rFonts w:ascii="Times New Roman" w:eastAsia="Times New Roman" w:hAnsi="細明體_HKSCS" w:cs="細明體_HKSCS"/>
              </w:rPr>
            </w:pPr>
            <w:r>
              <w:rPr>
                <w:rFonts w:asciiTheme="minorEastAsia" w:hAnsiTheme="minorEastAsia" w:cs="細明體_HKSCS" w:hint="eastAsia"/>
                <w:lang w:eastAsia="zh-TW"/>
              </w:rPr>
              <w:t xml:space="preserve">  </w:t>
            </w:r>
            <w:r w:rsidR="00D32FF1" w:rsidRPr="00D32FF1">
              <w:rPr>
                <w:rFonts w:ascii="Times New Roman" w:eastAsia="Times New Roman" w:hAnsi="細明體_HKSCS" w:cs="細明體_HKSCS"/>
              </w:rPr>
              <w:t>V</w:t>
            </w:r>
          </w:p>
        </w:tc>
      </w:tr>
      <w:tr w:rsidR="00D32FF1" w:rsidRPr="00D32FF1" w14:paraId="012FDABC" w14:textId="77777777" w:rsidTr="004C0381">
        <w:trPr>
          <w:trHeight w:val="1249"/>
          <w:jc w:val="center"/>
        </w:trPr>
        <w:tc>
          <w:tcPr>
            <w:tcW w:w="1080" w:type="dxa"/>
          </w:tcPr>
          <w:p w14:paraId="3664C7A8" w14:textId="77777777" w:rsidR="00D32FF1" w:rsidRPr="00D32FF1" w:rsidRDefault="00D32FF1" w:rsidP="00D32FF1">
            <w:pPr>
              <w:spacing w:before="9"/>
              <w:rPr>
                <w:rFonts w:ascii="Times New Roman" w:eastAsia="細明體_HKSCS" w:hAnsi="細明體_HKSCS" w:cs="細明體_HKSCS"/>
                <w:sz w:val="39"/>
              </w:rPr>
            </w:pPr>
          </w:p>
          <w:p w14:paraId="534C5790" w14:textId="77777777" w:rsidR="00D32FF1" w:rsidRPr="00D32FF1" w:rsidRDefault="00D32FF1" w:rsidP="00D32FF1">
            <w:pPr>
              <w:ind w:left="15"/>
              <w:jc w:val="center"/>
              <w:rPr>
                <w:rFonts w:ascii="Times New Roman" w:eastAsia="細明體_HKSCS" w:hAnsi="細明體_HKSCS" w:cs="細明體_HKSCS"/>
                <w:sz w:val="28"/>
              </w:rPr>
            </w:pPr>
            <w:r w:rsidRPr="00D32FF1">
              <w:rPr>
                <w:rFonts w:ascii="Times New Roman" w:eastAsia="細明體_HKSCS" w:hAnsi="細明體_HKSCS" w:cs="細明體_HKSCS"/>
                <w:sz w:val="28"/>
              </w:rPr>
              <w:t>2</w:t>
            </w:r>
          </w:p>
        </w:tc>
        <w:tc>
          <w:tcPr>
            <w:tcW w:w="4099" w:type="dxa"/>
          </w:tcPr>
          <w:p w14:paraId="32C81FDB" w14:textId="77777777" w:rsidR="00D32FF1" w:rsidRPr="00D32FF1" w:rsidRDefault="00D32FF1" w:rsidP="00D32FF1">
            <w:pPr>
              <w:spacing w:line="314" w:lineRule="exact"/>
              <w:ind w:left="25"/>
              <w:rPr>
                <w:rFonts w:ascii="細明體_HKSCS" w:eastAsia="細明體_HKSCS" w:hAnsi="細明體_HKSCS" w:cs="細明體_HKSCS"/>
              </w:rPr>
            </w:pPr>
            <w:r w:rsidRPr="00D32FF1">
              <w:rPr>
                <w:rFonts w:ascii="細明體_HKSCS" w:eastAsia="細明體_HKSCS" w:hAnsi="細明體_HKSCS" w:cs="細明體_HKSCS"/>
              </w:rPr>
              <w:t>電池充電器電壓測試</w:t>
            </w:r>
          </w:p>
          <w:p w14:paraId="427AE7A7" w14:textId="77777777" w:rsidR="00D32FF1" w:rsidRPr="00D32FF1" w:rsidRDefault="00D32FF1" w:rsidP="00FA6632">
            <w:pPr>
              <w:numPr>
                <w:ilvl w:val="0"/>
                <w:numId w:val="22"/>
              </w:numPr>
              <w:tabs>
                <w:tab w:val="left" w:pos="446"/>
              </w:tabs>
              <w:spacing w:line="312" w:lineRule="exact"/>
              <w:rPr>
                <w:rFonts w:ascii="Times New Roman" w:eastAsia="Times New Roman" w:hAnsi="Times New Roman" w:cs="細明體_HKSCS"/>
              </w:rPr>
            </w:pPr>
            <w:r w:rsidRPr="00D32FF1">
              <w:rPr>
                <w:rFonts w:ascii="細明體_HKSCS" w:eastAsia="細明體_HKSCS" w:hAnsi="細明體_HKSCS" w:cs="細明體_HKSCS"/>
              </w:rPr>
              <w:t>輸入電壓標準值：</w:t>
            </w:r>
            <w:r w:rsidRPr="00D32FF1">
              <w:rPr>
                <w:rFonts w:ascii="Times New Roman" w:eastAsia="Times New Roman" w:hAnsi="Times New Roman" w:cs="細明體_HKSCS"/>
              </w:rPr>
              <w:t>198V~242V</w:t>
            </w:r>
          </w:p>
          <w:p w14:paraId="0015DC5F" w14:textId="328A5868" w:rsidR="00D32FF1" w:rsidRPr="00D32FF1" w:rsidRDefault="00D32FF1" w:rsidP="00FA6632">
            <w:pPr>
              <w:numPr>
                <w:ilvl w:val="0"/>
                <w:numId w:val="22"/>
              </w:numPr>
              <w:tabs>
                <w:tab w:val="left" w:pos="446"/>
              </w:tabs>
              <w:spacing w:line="312" w:lineRule="exact"/>
              <w:rPr>
                <w:rFonts w:ascii="Times New Roman" w:eastAsia="Times New Roman" w:hAnsi="Times New Roman" w:cs="細明體_HKSCS"/>
                <w:lang w:eastAsia="zh-TW"/>
              </w:rPr>
            </w:pPr>
            <w:r w:rsidRPr="00D32FF1">
              <w:rPr>
                <w:rFonts w:ascii="細明體_HKSCS" w:eastAsia="細明體_HKSCS" w:hAnsi="細明體_HKSCS" w:cs="細明體_HKSCS"/>
                <w:lang w:eastAsia="zh-TW"/>
              </w:rPr>
              <w:t>輸入電壓標準值：</w:t>
            </w:r>
            <w:r w:rsidRPr="00D32FF1">
              <w:rPr>
                <w:rFonts w:ascii="Times New Roman" w:eastAsia="Times New Roman" w:hAnsi="Times New Roman" w:cs="細明體_HKSCS"/>
                <w:lang w:eastAsia="zh-TW"/>
              </w:rPr>
              <w:t>104V~126V</w:t>
            </w:r>
            <w:proofErr w:type="gramStart"/>
            <w:r w:rsidR="000E1E1A">
              <w:rPr>
                <w:rFonts w:ascii="新細明體" w:eastAsia="新細明體" w:hAnsi="新細明體" w:cs="新細明體" w:hint="eastAsia"/>
                <w:lang w:eastAsia="zh-TW"/>
              </w:rPr>
              <w:t>）</w:t>
            </w:r>
            <w:proofErr w:type="gramEnd"/>
          </w:p>
          <w:p w14:paraId="61B3CECC" w14:textId="77777777" w:rsidR="00D32FF1" w:rsidRPr="00D32FF1" w:rsidRDefault="00D32FF1" w:rsidP="00D32FF1">
            <w:pPr>
              <w:spacing w:line="292" w:lineRule="exact"/>
              <w:ind w:left="25"/>
              <w:rPr>
                <w:rFonts w:ascii="細明體_HKSCS" w:eastAsia="細明體_HKSCS" w:hAnsi="細明體_HKSCS" w:cs="細明體_HKSCS"/>
              </w:rPr>
            </w:pPr>
            <w:r w:rsidRPr="00D32FF1">
              <w:rPr>
                <w:rFonts w:ascii="細明體_HKSCS" w:eastAsia="細明體_HKSCS" w:hAnsi="細明體_HKSCS" w:cs="細明體_HKSCS"/>
              </w:rPr>
              <w:t>儀器編號：</w:t>
            </w:r>
          </w:p>
        </w:tc>
        <w:tc>
          <w:tcPr>
            <w:tcW w:w="701" w:type="dxa"/>
          </w:tcPr>
          <w:p w14:paraId="17D05067" w14:textId="77777777" w:rsidR="00D32FF1" w:rsidRPr="00D32FF1" w:rsidRDefault="00D32FF1" w:rsidP="00D32FF1">
            <w:pPr>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2DA93452" w14:textId="77777777" w:rsidR="00D32FF1" w:rsidRPr="00D32FF1" w:rsidRDefault="00D32FF1" w:rsidP="00D32FF1">
            <w:pPr>
              <w:spacing w:line="326"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1083" w:type="dxa"/>
          </w:tcPr>
          <w:p w14:paraId="4F48EA68" w14:textId="77777777" w:rsidR="00D32FF1" w:rsidRPr="00D32FF1" w:rsidRDefault="00D32FF1" w:rsidP="00D32FF1">
            <w:pPr>
              <w:spacing w:line="326" w:lineRule="exact"/>
              <w:ind w:right="116"/>
              <w:jc w:val="right"/>
              <w:rPr>
                <w:rFonts w:ascii="細明體_HKSCS" w:eastAsia="細明體_HKSCS" w:hAnsi="細明體_HKSCS" w:cs="細明體_HKSCS"/>
              </w:rPr>
            </w:pPr>
            <w:r w:rsidRPr="00D32FF1">
              <w:rPr>
                <w:rFonts w:ascii="細明體_HKSCS" w:eastAsia="細明體_HKSCS" w:hAnsi="細明體_HKSCS" w:cs="細明體_HKSCS"/>
                <w:w w:val="95"/>
              </w:rPr>
              <w:t>實測值：</w:t>
            </w:r>
          </w:p>
          <w:p w14:paraId="57A715ED" w14:textId="77777777" w:rsidR="00D32FF1" w:rsidRPr="00D32FF1" w:rsidRDefault="00D32FF1" w:rsidP="00D32FF1">
            <w:pPr>
              <w:rPr>
                <w:rFonts w:ascii="Times New Roman" w:eastAsia="細明體_HKSCS" w:hAnsi="細明體_HKSCS" w:cs="細明體_HKSCS"/>
                <w:sz w:val="20"/>
              </w:rPr>
            </w:pPr>
          </w:p>
          <w:p w14:paraId="009D363C" w14:textId="1E719B07" w:rsidR="00D32FF1" w:rsidRPr="00D32FF1" w:rsidRDefault="00D32FF1" w:rsidP="00FF28F2">
            <w:pPr>
              <w:spacing w:line="105" w:lineRule="exact"/>
              <w:rPr>
                <w:rFonts w:ascii="Times New Roman" w:eastAsia="細明體_HKSCS" w:hAnsi="細明體_HKSCS" w:cs="細明體_HKSCS"/>
                <w:sz w:val="10"/>
              </w:rPr>
            </w:pPr>
          </w:p>
        </w:tc>
        <w:tc>
          <w:tcPr>
            <w:tcW w:w="1066" w:type="dxa"/>
          </w:tcPr>
          <w:p w14:paraId="2A36538C" w14:textId="3AA0A014" w:rsidR="00D32FF1" w:rsidRPr="00D32FF1" w:rsidRDefault="00FF28F2" w:rsidP="00D32FF1">
            <w:pPr>
              <w:spacing w:line="326" w:lineRule="exact"/>
              <w:ind w:left="509"/>
              <w:rPr>
                <w:rFonts w:ascii="Times New Roman" w:eastAsia="Times New Roman" w:hAnsi="細明體_HKSCS" w:cs="細明體_HKSCS"/>
              </w:rPr>
            </w:pPr>
            <w:r>
              <w:rPr>
                <w:rFonts w:ascii="細明體_HKSCS" w:eastAsia="細明體_HKSCS" w:hAnsi="細明體_HKSCS" w:cs="細明體_HKSCS" w:hint="eastAsia"/>
                <w:lang w:eastAsia="zh-TW"/>
              </w:rPr>
              <w:t xml:space="preserve">  </w:t>
            </w:r>
            <w:r w:rsidR="00D32FF1" w:rsidRPr="00D32FF1">
              <w:rPr>
                <w:rFonts w:ascii="Times New Roman" w:eastAsia="Times New Roman" w:hAnsi="細明體_HKSCS" w:cs="細明體_HKSCS"/>
              </w:rPr>
              <w:t>V</w:t>
            </w:r>
          </w:p>
        </w:tc>
      </w:tr>
      <w:tr w:rsidR="00D32FF1" w:rsidRPr="00D32FF1" w14:paraId="343267EB" w14:textId="77777777" w:rsidTr="004C0381">
        <w:trPr>
          <w:trHeight w:val="404"/>
          <w:jc w:val="center"/>
        </w:trPr>
        <w:tc>
          <w:tcPr>
            <w:tcW w:w="1080" w:type="dxa"/>
          </w:tcPr>
          <w:p w14:paraId="23E7181B" w14:textId="77777777" w:rsidR="00D32FF1" w:rsidRPr="00D32FF1" w:rsidRDefault="00D32FF1" w:rsidP="00D32FF1">
            <w:pPr>
              <w:spacing w:before="33"/>
              <w:ind w:left="15"/>
              <w:jc w:val="center"/>
              <w:rPr>
                <w:rFonts w:ascii="Times New Roman" w:eastAsia="細明體_HKSCS" w:hAnsi="細明體_HKSCS" w:cs="細明體_HKSCS"/>
                <w:sz w:val="28"/>
              </w:rPr>
            </w:pPr>
            <w:r w:rsidRPr="00D32FF1">
              <w:rPr>
                <w:rFonts w:ascii="Times New Roman" w:eastAsia="細明體_HKSCS" w:hAnsi="細明體_HKSCS" w:cs="細明體_HKSCS"/>
                <w:sz w:val="28"/>
              </w:rPr>
              <w:t>3</w:t>
            </w:r>
          </w:p>
        </w:tc>
        <w:tc>
          <w:tcPr>
            <w:tcW w:w="4099" w:type="dxa"/>
          </w:tcPr>
          <w:p w14:paraId="73948FAC" w14:textId="77777777" w:rsidR="00D32FF1" w:rsidRPr="00D32FF1" w:rsidRDefault="00D32FF1" w:rsidP="00D32FF1">
            <w:pPr>
              <w:spacing w:line="323" w:lineRule="exact"/>
              <w:ind w:left="25"/>
              <w:rPr>
                <w:rFonts w:ascii="細明體_HKSCS" w:eastAsia="細明體_HKSCS" w:hAnsi="細明體_HKSCS" w:cs="細明體_HKSCS"/>
              </w:rPr>
            </w:pPr>
            <w:r w:rsidRPr="00D32FF1">
              <w:rPr>
                <w:rFonts w:ascii="細明體_HKSCS" w:eastAsia="細明體_HKSCS" w:hAnsi="細明體_HKSCS" w:cs="細明體_HKSCS"/>
              </w:rPr>
              <w:t>後級功率放大器測試</w:t>
            </w:r>
          </w:p>
        </w:tc>
        <w:tc>
          <w:tcPr>
            <w:tcW w:w="701" w:type="dxa"/>
          </w:tcPr>
          <w:p w14:paraId="2558AE99" w14:textId="77777777" w:rsidR="00D32FF1" w:rsidRPr="00D32FF1" w:rsidRDefault="00D32FF1" w:rsidP="00D32FF1">
            <w:pPr>
              <w:spacing w:before="3" w:line="382"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562EF9D3"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6332F01D" w14:textId="77777777" w:rsidR="00D32FF1" w:rsidRPr="00D32FF1" w:rsidRDefault="00D32FF1" w:rsidP="00D32FF1">
            <w:pPr>
              <w:rPr>
                <w:rFonts w:ascii="Times New Roman" w:eastAsia="細明體_HKSCS" w:hAnsi="細明體_HKSCS" w:cs="細明體_HKSCS"/>
              </w:rPr>
            </w:pPr>
          </w:p>
        </w:tc>
      </w:tr>
      <w:tr w:rsidR="00D32FF1" w:rsidRPr="00D32FF1" w14:paraId="648C2F0C" w14:textId="77777777" w:rsidTr="004C0381">
        <w:trPr>
          <w:trHeight w:val="404"/>
          <w:jc w:val="center"/>
        </w:trPr>
        <w:tc>
          <w:tcPr>
            <w:tcW w:w="1080" w:type="dxa"/>
          </w:tcPr>
          <w:p w14:paraId="0CC984FB" w14:textId="77777777" w:rsidR="00D32FF1" w:rsidRPr="00D32FF1" w:rsidRDefault="00D32FF1" w:rsidP="00D32FF1">
            <w:pPr>
              <w:spacing w:before="33"/>
              <w:ind w:left="15"/>
              <w:jc w:val="center"/>
              <w:rPr>
                <w:rFonts w:ascii="Times New Roman" w:eastAsia="細明體_HKSCS" w:hAnsi="細明體_HKSCS" w:cs="細明體_HKSCS"/>
                <w:sz w:val="28"/>
              </w:rPr>
            </w:pPr>
            <w:r w:rsidRPr="00D32FF1">
              <w:rPr>
                <w:rFonts w:ascii="Times New Roman" w:eastAsia="細明體_HKSCS" w:hAnsi="細明體_HKSCS" w:cs="細明體_HKSCS"/>
                <w:sz w:val="28"/>
              </w:rPr>
              <w:t>4</w:t>
            </w:r>
          </w:p>
        </w:tc>
        <w:tc>
          <w:tcPr>
            <w:tcW w:w="4099" w:type="dxa"/>
          </w:tcPr>
          <w:p w14:paraId="29FF4629" w14:textId="77777777" w:rsidR="00D32FF1" w:rsidRPr="00D32FF1" w:rsidRDefault="00D32FF1" w:rsidP="00D32FF1">
            <w:pPr>
              <w:spacing w:line="323" w:lineRule="exact"/>
              <w:ind w:left="25"/>
              <w:rPr>
                <w:rFonts w:ascii="細明體_HKSCS" w:eastAsia="細明體_HKSCS" w:hAnsi="細明體_HKSCS" w:cs="細明體_HKSCS"/>
              </w:rPr>
            </w:pPr>
            <w:r w:rsidRPr="00D32FF1">
              <w:rPr>
                <w:rFonts w:ascii="細明體_HKSCS" w:eastAsia="細明體_HKSCS" w:hAnsi="細明體_HKSCS" w:cs="細明體_HKSCS"/>
              </w:rPr>
              <w:t>前級信號放大器測試</w:t>
            </w:r>
          </w:p>
        </w:tc>
        <w:tc>
          <w:tcPr>
            <w:tcW w:w="701" w:type="dxa"/>
          </w:tcPr>
          <w:p w14:paraId="4133567B" w14:textId="77777777" w:rsidR="00D32FF1" w:rsidRPr="00D32FF1" w:rsidRDefault="00D32FF1" w:rsidP="00D32FF1">
            <w:pPr>
              <w:spacing w:before="5" w:line="380"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69898060"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5B0EDEF4" w14:textId="77777777" w:rsidR="00D32FF1" w:rsidRPr="00D32FF1" w:rsidRDefault="00D32FF1" w:rsidP="00D32FF1">
            <w:pPr>
              <w:rPr>
                <w:rFonts w:ascii="Times New Roman" w:eastAsia="細明體_HKSCS" w:hAnsi="細明體_HKSCS" w:cs="細明體_HKSCS"/>
              </w:rPr>
            </w:pPr>
          </w:p>
        </w:tc>
      </w:tr>
      <w:tr w:rsidR="00D32FF1" w:rsidRPr="00D32FF1" w14:paraId="0B2A238F" w14:textId="77777777" w:rsidTr="004C0381">
        <w:trPr>
          <w:trHeight w:val="404"/>
          <w:jc w:val="center"/>
        </w:trPr>
        <w:tc>
          <w:tcPr>
            <w:tcW w:w="1080" w:type="dxa"/>
          </w:tcPr>
          <w:p w14:paraId="70F5DB96" w14:textId="77777777" w:rsidR="00D32FF1" w:rsidRPr="00D32FF1" w:rsidRDefault="00D32FF1" w:rsidP="00D32FF1">
            <w:pPr>
              <w:spacing w:before="33"/>
              <w:ind w:left="15"/>
              <w:jc w:val="center"/>
              <w:rPr>
                <w:rFonts w:ascii="Times New Roman" w:eastAsia="細明體_HKSCS" w:hAnsi="細明體_HKSCS" w:cs="細明體_HKSCS"/>
                <w:sz w:val="28"/>
              </w:rPr>
            </w:pPr>
            <w:r w:rsidRPr="00D32FF1">
              <w:rPr>
                <w:rFonts w:ascii="Times New Roman" w:eastAsia="細明體_HKSCS" w:hAnsi="細明體_HKSCS" w:cs="細明體_HKSCS"/>
                <w:sz w:val="28"/>
              </w:rPr>
              <w:t>5</w:t>
            </w:r>
          </w:p>
        </w:tc>
        <w:tc>
          <w:tcPr>
            <w:tcW w:w="4099" w:type="dxa"/>
          </w:tcPr>
          <w:p w14:paraId="22F60FD7" w14:textId="77777777" w:rsidR="00D32FF1" w:rsidRPr="00D32FF1" w:rsidRDefault="00D32FF1" w:rsidP="00D32FF1">
            <w:pPr>
              <w:spacing w:line="323" w:lineRule="exact"/>
              <w:ind w:left="25"/>
              <w:rPr>
                <w:rFonts w:ascii="細明體_HKSCS" w:eastAsia="細明體_HKSCS" w:hAnsi="細明體_HKSCS" w:cs="細明體_HKSCS"/>
              </w:rPr>
            </w:pPr>
            <w:r w:rsidRPr="00D32FF1">
              <w:rPr>
                <w:rFonts w:ascii="細明體_HKSCS" w:eastAsia="細明體_HKSCS" w:hAnsi="細明體_HKSCS" w:cs="細明體_HKSCS"/>
              </w:rPr>
              <w:t>播音盤功能測試</w:t>
            </w:r>
          </w:p>
        </w:tc>
        <w:tc>
          <w:tcPr>
            <w:tcW w:w="701" w:type="dxa"/>
          </w:tcPr>
          <w:p w14:paraId="54CA78CE" w14:textId="77777777" w:rsidR="00D32FF1" w:rsidRPr="00D32FF1" w:rsidRDefault="00D32FF1" w:rsidP="00D32FF1">
            <w:pPr>
              <w:spacing w:before="5" w:line="380"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76895E89"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0EFC9699" w14:textId="77777777" w:rsidR="00D32FF1" w:rsidRPr="00D32FF1" w:rsidRDefault="00D32FF1" w:rsidP="00D32FF1">
            <w:pPr>
              <w:rPr>
                <w:rFonts w:ascii="Times New Roman" w:eastAsia="細明體_HKSCS" w:hAnsi="細明體_HKSCS" w:cs="細明體_HKSCS"/>
              </w:rPr>
            </w:pPr>
          </w:p>
        </w:tc>
      </w:tr>
      <w:tr w:rsidR="00D32FF1" w:rsidRPr="00D32FF1" w14:paraId="6F46664C" w14:textId="77777777" w:rsidTr="004C0381">
        <w:trPr>
          <w:trHeight w:val="404"/>
          <w:jc w:val="center"/>
        </w:trPr>
        <w:tc>
          <w:tcPr>
            <w:tcW w:w="1080" w:type="dxa"/>
          </w:tcPr>
          <w:p w14:paraId="6AA2CC5C" w14:textId="77777777" w:rsidR="00D32FF1" w:rsidRPr="00D32FF1" w:rsidRDefault="00D32FF1" w:rsidP="00D32FF1">
            <w:pPr>
              <w:spacing w:before="36"/>
              <w:ind w:left="15"/>
              <w:jc w:val="center"/>
              <w:rPr>
                <w:rFonts w:ascii="Times New Roman" w:eastAsia="細明體_HKSCS" w:hAnsi="細明體_HKSCS" w:cs="細明體_HKSCS"/>
                <w:sz w:val="28"/>
              </w:rPr>
            </w:pPr>
            <w:r w:rsidRPr="00D32FF1">
              <w:rPr>
                <w:rFonts w:ascii="Times New Roman" w:eastAsia="細明體_HKSCS" w:hAnsi="細明體_HKSCS" w:cs="細明體_HKSCS"/>
                <w:sz w:val="28"/>
              </w:rPr>
              <w:t>6</w:t>
            </w:r>
          </w:p>
        </w:tc>
        <w:tc>
          <w:tcPr>
            <w:tcW w:w="4099" w:type="dxa"/>
          </w:tcPr>
          <w:p w14:paraId="0286D418" w14:textId="77777777" w:rsidR="00D32FF1" w:rsidRPr="00D32FF1" w:rsidRDefault="00D32FF1" w:rsidP="00D32FF1">
            <w:pPr>
              <w:spacing w:line="323" w:lineRule="exact"/>
              <w:ind w:left="25"/>
              <w:rPr>
                <w:rFonts w:ascii="細明體_HKSCS" w:eastAsia="細明體_HKSCS" w:hAnsi="細明體_HKSCS" w:cs="細明體_HKSCS"/>
              </w:rPr>
            </w:pPr>
            <w:r w:rsidRPr="00D32FF1">
              <w:rPr>
                <w:rFonts w:ascii="細明體_HKSCS" w:eastAsia="細明體_HKSCS" w:hAnsi="細明體_HKSCS" w:cs="細明體_HKSCS"/>
              </w:rPr>
              <w:t>監聽盤功能測試</w:t>
            </w:r>
          </w:p>
        </w:tc>
        <w:tc>
          <w:tcPr>
            <w:tcW w:w="701" w:type="dxa"/>
          </w:tcPr>
          <w:p w14:paraId="09835B10" w14:textId="77777777" w:rsidR="00D32FF1" w:rsidRPr="00D32FF1" w:rsidRDefault="00D32FF1" w:rsidP="00D32FF1">
            <w:pPr>
              <w:spacing w:before="5" w:line="380"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0F492D17"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05537F46" w14:textId="77777777" w:rsidR="00D32FF1" w:rsidRPr="00D32FF1" w:rsidRDefault="00D32FF1" w:rsidP="00D32FF1">
            <w:pPr>
              <w:rPr>
                <w:rFonts w:ascii="Times New Roman" w:eastAsia="細明體_HKSCS" w:hAnsi="細明體_HKSCS" w:cs="細明體_HKSCS"/>
              </w:rPr>
            </w:pPr>
          </w:p>
        </w:tc>
      </w:tr>
      <w:tr w:rsidR="00D32FF1" w:rsidRPr="00D32FF1" w14:paraId="37DB3402" w14:textId="77777777" w:rsidTr="004C0381">
        <w:trPr>
          <w:trHeight w:val="404"/>
          <w:jc w:val="center"/>
        </w:trPr>
        <w:tc>
          <w:tcPr>
            <w:tcW w:w="1080" w:type="dxa"/>
          </w:tcPr>
          <w:p w14:paraId="7ACF6D33" w14:textId="77777777" w:rsidR="00D32FF1" w:rsidRPr="00D32FF1" w:rsidRDefault="00D32FF1" w:rsidP="00D32FF1">
            <w:pPr>
              <w:spacing w:before="36"/>
              <w:ind w:left="15"/>
              <w:jc w:val="center"/>
              <w:rPr>
                <w:rFonts w:ascii="Times New Roman" w:eastAsia="細明體_HKSCS" w:hAnsi="細明體_HKSCS" w:cs="細明體_HKSCS"/>
                <w:sz w:val="28"/>
              </w:rPr>
            </w:pPr>
            <w:r w:rsidRPr="00D32FF1">
              <w:rPr>
                <w:rFonts w:ascii="Times New Roman" w:eastAsia="細明體_HKSCS" w:hAnsi="細明體_HKSCS" w:cs="細明體_HKSCS"/>
                <w:sz w:val="28"/>
              </w:rPr>
              <w:t>7</w:t>
            </w:r>
          </w:p>
        </w:tc>
        <w:tc>
          <w:tcPr>
            <w:tcW w:w="4099" w:type="dxa"/>
          </w:tcPr>
          <w:p w14:paraId="029D423B" w14:textId="77777777" w:rsidR="00D32FF1" w:rsidRPr="00D32FF1" w:rsidRDefault="00D32FF1" w:rsidP="00D32FF1">
            <w:pPr>
              <w:spacing w:line="323" w:lineRule="exact"/>
              <w:ind w:left="25"/>
              <w:rPr>
                <w:rFonts w:ascii="細明體_HKSCS" w:eastAsia="細明體_HKSCS" w:hAnsi="細明體_HKSCS" w:cs="細明體_HKSCS"/>
                <w:lang w:eastAsia="zh-TW"/>
              </w:rPr>
            </w:pPr>
            <w:r w:rsidRPr="00D32FF1">
              <w:rPr>
                <w:rFonts w:ascii="細明體_HKSCS" w:eastAsia="細明體_HKSCS" w:hAnsi="細明體_HKSCS" w:cs="細明體_HKSCS"/>
                <w:lang w:eastAsia="zh-TW"/>
              </w:rPr>
              <w:t>麥克風插頭插入輸入</w:t>
            </w:r>
            <w:proofErr w:type="gramStart"/>
            <w:r w:rsidRPr="00D32FF1">
              <w:rPr>
                <w:rFonts w:ascii="細明體_HKSCS" w:eastAsia="細明體_HKSCS" w:hAnsi="細明體_HKSCS" w:cs="細明體_HKSCS"/>
                <w:lang w:eastAsia="zh-TW"/>
              </w:rPr>
              <w:t>信號插孔檢查</w:t>
            </w:r>
            <w:proofErr w:type="gramEnd"/>
          </w:p>
        </w:tc>
        <w:tc>
          <w:tcPr>
            <w:tcW w:w="701" w:type="dxa"/>
          </w:tcPr>
          <w:p w14:paraId="660278EB" w14:textId="77777777" w:rsidR="00D32FF1" w:rsidRPr="00D32FF1" w:rsidRDefault="00D32FF1" w:rsidP="00D32FF1">
            <w:pPr>
              <w:spacing w:before="5" w:line="380"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07E5C504"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14C3D551" w14:textId="77777777" w:rsidR="00D32FF1" w:rsidRPr="00D32FF1" w:rsidRDefault="00D32FF1" w:rsidP="00D32FF1">
            <w:pPr>
              <w:rPr>
                <w:rFonts w:ascii="Times New Roman" w:eastAsia="細明體_HKSCS" w:hAnsi="細明體_HKSCS" w:cs="細明體_HKSCS"/>
              </w:rPr>
            </w:pPr>
          </w:p>
        </w:tc>
      </w:tr>
      <w:tr w:rsidR="00D32FF1" w:rsidRPr="00D32FF1" w14:paraId="5FBF75F9" w14:textId="77777777" w:rsidTr="004C0381">
        <w:trPr>
          <w:trHeight w:val="404"/>
          <w:jc w:val="center"/>
        </w:trPr>
        <w:tc>
          <w:tcPr>
            <w:tcW w:w="1080" w:type="dxa"/>
          </w:tcPr>
          <w:p w14:paraId="6F66F150" w14:textId="77777777" w:rsidR="00D32FF1" w:rsidRPr="00D32FF1" w:rsidRDefault="00D32FF1" w:rsidP="00D32FF1">
            <w:pPr>
              <w:spacing w:before="36"/>
              <w:ind w:left="15"/>
              <w:jc w:val="center"/>
              <w:rPr>
                <w:rFonts w:ascii="Times New Roman" w:eastAsia="細明體_HKSCS" w:hAnsi="細明體_HKSCS" w:cs="細明體_HKSCS"/>
                <w:sz w:val="28"/>
              </w:rPr>
            </w:pPr>
            <w:r w:rsidRPr="00D32FF1">
              <w:rPr>
                <w:rFonts w:ascii="Times New Roman" w:eastAsia="細明體_HKSCS" w:hAnsi="細明體_HKSCS" w:cs="細明體_HKSCS"/>
                <w:sz w:val="28"/>
              </w:rPr>
              <w:t>8</w:t>
            </w:r>
          </w:p>
        </w:tc>
        <w:tc>
          <w:tcPr>
            <w:tcW w:w="4099" w:type="dxa"/>
          </w:tcPr>
          <w:p w14:paraId="5B4479EE" w14:textId="77777777" w:rsidR="00D32FF1" w:rsidRPr="00D32FF1" w:rsidRDefault="00D32FF1" w:rsidP="00D32FF1">
            <w:pPr>
              <w:spacing w:line="323" w:lineRule="exact"/>
              <w:ind w:left="25"/>
              <w:rPr>
                <w:rFonts w:ascii="細明體_HKSCS" w:eastAsia="細明體_HKSCS" w:hAnsi="細明體_HKSCS" w:cs="細明體_HKSCS"/>
                <w:lang w:eastAsia="zh-TW"/>
              </w:rPr>
            </w:pPr>
            <w:r w:rsidRPr="00D32FF1">
              <w:rPr>
                <w:rFonts w:ascii="細明體_HKSCS" w:eastAsia="細明體_HKSCS" w:hAnsi="細明體_HKSCS" w:cs="細明體_HKSCS"/>
                <w:lang w:eastAsia="zh-TW"/>
              </w:rPr>
              <w:t>天花板</w:t>
            </w:r>
            <w:r w:rsidRPr="00D32FF1">
              <w:rPr>
                <w:rFonts w:ascii="Times New Roman" w:eastAsia="Times New Roman" w:hAnsi="細明體_HKSCS" w:cs="細明體_HKSCS"/>
                <w:lang w:eastAsia="zh-TW"/>
              </w:rPr>
              <w:t>/</w:t>
            </w:r>
            <w:r w:rsidRPr="00D32FF1">
              <w:rPr>
                <w:rFonts w:ascii="細明體_HKSCS" w:eastAsia="細明體_HKSCS" w:hAnsi="細明體_HKSCS" w:cs="細明體_HKSCS"/>
                <w:lang w:eastAsia="zh-TW"/>
              </w:rPr>
              <w:t>掛壁式喇叭負載迴路測試</w:t>
            </w:r>
          </w:p>
        </w:tc>
        <w:tc>
          <w:tcPr>
            <w:tcW w:w="701" w:type="dxa"/>
          </w:tcPr>
          <w:p w14:paraId="6D0680A4" w14:textId="77777777" w:rsidR="00D32FF1" w:rsidRPr="00D32FF1" w:rsidRDefault="00D32FF1" w:rsidP="00D32FF1">
            <w:pPr>
              <w:spacing w:before="5" w:line="380"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2D8203F9"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6FDF2C9D" w14:textId="77777777" w:rsidR="00D32FF1" w:rsidRPr="00D32FF1" w:rsidRDefault="00D32FF1" w:rsidP="00D32FF1">
            <w:pPr>
              <w:rPr>
                <w:rFonts w:ascii="Times New Roman" w:eastAsia="細明體_HKSCS" w:hAnsi="細明體_HKSCS" w:cs="細明體_HKSCS"/>
              </w:rPr>
            </w:pPr>
          </w:p>
        </w:tc>
      </w:tr>
      <w:tr w:rsidR="00D32FF1" w:rsidRPr="00D32FF1" w14:paraId="624D13AD" w14:textId="77777777" w:rsidTr="004C0381">
        <w:trPr>
          <w:trHeight w:val="404"/>
          <w:jc w:val="center"/>
        </w:trPr>
        <w:tc>
          <w:tcPr>
            <w:tcW w:w="1080" w:type="dxa"/>
          </w:tcPr>
          <w:p w14:paraId="4F1DC3DF" w14:textId="77777777" w:rsidR="00D32FF1" w:rsidRPr="00D32FF1" w:rsidRDefault="00D32FF1" w:rsidP="00D32FF1">
            <w:pPr>
              <w:spacing w:before="36"/>
              <w:ind w:left="15"/>
              <w:jc w:val="center"/>
              <w:rPr>
                <w:rFonts w:ascii="Times New Roman" w:eastAsia="細明體_HKSCS" w:hAnsi="細明體_HKSCS" w:cs="細明體_HKSCS"/>
                <w:sz w:val="28"/>
              </w:rPr>
            </w:pPr>
            <w:r w:rsidRPr="00D32FF1">
              <w:rPr>
                <w:rFonts w:ascii="Times New Roman" w:eastAsia="細明體_HKSCS" w:hAnsi="細明體_HKSCS" w:cs="細明體_HKSCS"/>
                <w:sz w:val="28"/>
              </w:rPr>
              <w:t>9</w:t>
            </w:r>
          </w:p>
        </w:tc>
        <w:tc>
          <w:tcPr>
            <w:tcW w:w="4099" w:type="dxa"/>
          </w:tcPr>
          <w:p w14:paraId="43F029DD" w14:textId="77777777" w:rsidR="00D32FF1" w:rsidRPr="00D32FF1" w:rsidRDefault="00D32FF1" w:rsidP="00D32FF1">
            <w:pPr>
              <w:spacing w:line="323" w:lineRule="exact"/>
              <w:ind w:left="25"/>
              <w:rPr>
                <w:rFonts w:ascii="細明體_HKSCS" w:eastAsia="細明體_HKSCS" w:hAnsi="細明體_HKSCS" w:cs="細明體_HKSCS"/>
                <w:lang w:eastAsia="zh-TW"/>
              </w:rPr>
            </w:pPr>
            <w:r w:rsidRPr="00D32FF1">
              <w:rPr>
                <w:rFonts w:ascii="細明體_HKSCS" w:eastAsia="細明體_HKSCS" w:hAnsi="細明體_HKSCS" w:cs="細明體_HKSCS"/>
                <w:lang w:eastAsia="zh-TW"/>
              </w:rPr>
              <w:t>號角喇叭負載迴路測試</w:t>
            </w:r>
          </w:p>
        </w:tc>
        <w:tc>
          <w:tcPr>
            <w:tcW w:w="701" w:type="dxa"/>
          </w:tcPr>
          <w:p w14:paraId="6F82D3AE" w14:textId="77777777" w:rsidR="00D32FF1" w:rsidRPr="00D32FF1" w:rsidRDefault="00D32FF1" w:rsidP="00D32FF1">
            <w:pPr>
              <w:spacing w:before="5" w:line="380"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08FFB698"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550CACC6" w14:textId="77777777" w:rsidR="00D32FF1" w:rsidRPr="00D32FF1" w:rsidRDefault="00D32FF1" w:rsidP="00D32FF1">
            <w:pPr>
              <w:rPr>
                <w:rFonts w:ascii="Times New Roman" w:eastAsia="細明體_HKSCS" w:hAnsi="細明體_HKSCS" w:cs="細明體_HKSCS"/>
              </w:rPr>
            </w:pPr>
          </w:p>
        </w:tc>
      </w:tr>
      <w:tr w:rsidR="00D32FF1" w:rsidRPr="00D32FF1" w14:paraId="14C7134B" w14:textId="77777777" w:rsidTr="004C0381">
        <w:trPr>
          <w:trHeight w:val="404"/>
          <w:jc w:val="center"/>
        </w:trPr>
        <w:tc>
          <w:tcPr>
            <w:tcW w:w="1080" w:type="dxa"/>
          </w:tcPr>
          <w:p w14:paraId="41F8B554" w14:textId="77777777" w:rsidR="00D32FF1" w:rsidRPr="00D32FF1" w:rsidRDefault="00D32FF1" w:rsidP="00D32FF1">
            <w:pPr>
              <w:spacing w:before="36"/>
              <w:ind w:left="235" w:right="218"/>
              <w:jc w:val="center"/>
              <w:rPr>
                <w:rFonts w:ascii="Times New Roman" w:eastAsia="細明體_HKSCS" w:hAnsi="細明體_HKSCS" w:cs="細明體_HKSCS"/>
                <w:sz w:val="28"/>
              </w:rPr>
            </w:pPr>
            <w:r w:rsidRPr="00D32FF1">
              <w:rPr>
                <w:rFonts w:ascii="Times New Roman" w:eastAsia="細明體_HKSCS" w:hAnsi="細明體_HKSCS" w:cs="細明體_HKSCS"/>
                <w:sz w:val="28"/>
              </w:rPr>
              <w:t>10</w:t>
            </w:r>
          </w:p>
        </w:tc>
        <w:tc>
          <w:tcPr>
            <w:tcW w:w="4099" w:type="dxa"/>
          </w:tcPr>
          <w:p w14:paraId="7D513D6A" w14:textId="77777777" w:rsidR="00D32FF1" w:rsidRPr="00D32FF1" w:rsidRDefault="00D32FF1" w:rsidP="00D32FF1">
            <w:pPr>
              <w:spacing w:line="326" w:lineRule="exact"/>
              <w:ind w:left="25"/>
              <w:rPr>
                <w:rFonts w:ascii="細明體_HKSCS" w:eastAsia="細明體_HKSCS" w:hAnsi="細明體_HKSCS" w:cs="細明體_HKSCS"/>
              </w:rPr>
            </w:pPr>
            <w:r w:rsidRPr="00D32FF1">
              <w:rPr>
                <w:rFonts w:ascii="細明體_HKSCS" w:eastAsia="細明體_HKSCS" w:hAnsi="細明體_HKSCS" w:cs="細明體_HKSCS"/>
              </w:rPr>
              <w:t>環境噪音偵測器測試</w:t>
            </w:r>
          </w:p>
        </w:tc>
        <w:tc>
          <w:tcPr>
            <w:tcW w:w="701" w:type="dxa"/>
          </w:tcPr>
          <w:p w14:paraId="30AE0CE9" w14:textId="77777777" w:rsidR="00D32FF1" w:rsidRPr="00D32FF1" w:rsidRDefault="00D32FF1" w:rsidP="00D32FF1">
            <w:pPr>
              <w:spacing w:before="5" w:line="380"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203214CC" w14:textId="77777777" w:rsidR="00D32FF1" w:rsidRPr="00D32FF1" w:rsidRDefault="00D32FF1" w:rsidP="00D32FF1">
            <w:pPr>
              <w:spacing w:line="326"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3C549AE5" w14:textId="77777777" w:rsidR="00D32FF1" w:rsidRPr="00D32FF1" w:rsidRDefault="00D32FF1" w:rsidP="00D32FF1">
            <w:pPr>
              <w:rPr>
                <w:rFonts w:ascii="Times New Roman" w:eastAsia="細明體_HKSCS" w:hAnsi="細明體_HKSCS" w:cs="細明體_HKSCS"/>
              </w:rPr>
            </w:pPr>
          </w:p>
        </w:tc>
      </w:tr>
      <w:tr w:rsidR="00D32FF1" w:rsidRPr="00D32FF1" w14:paraId="4C097D99" w14:textId="77777777" w:rsidTr="004C0381">
        <w:trPr>
          <w:trHeight w:val="404"/>
          <w:jc w:val="center"/>
        </w:trPr>
        <w:tc>
          <w:tcPr>
            <w:tcW w:w="1080" w:type="dxa"/>
          </w:tcPr>
          <w:p w14:paraId="343BDE64" w14:textId="77777777" w:rsidR="00D32FF1" w:rsidRPr="00D32FF1" w:rsidRDefault="00D32FF1" w:rsidP="00D32FF1">
            <w:pPr>
              <w:spacing w:before="36"/>
              <w:ind w:left="233" w:right="218"/>
              <w:jc w:val="center"/>
              <w:rPr>
                <w:rFonts w:ascii="Times New Roman" w:eastAsia="細明體_HKSCS" w:hAnsi="細明體_HKSCS" w:cs="細明體_HKSCS"/>
                <w:sz w:val="28"/>
              </w:rPr>
            </w:pPr>
            <w:r w:rsidRPr="00D32FF1">
              <w:rPr>
                <w:rFonts w:ascii="Times New Roman" w:eastAsia="細明體_HKSCS" w:hAnsi="細明體_HKSCS" w:cs="細明體_HKSCS"/>
                <w:sz w:val="28"/>
              </w:rPr>
              <w:t>11</w:t>
            </w:r>
          </w:p>
        </w:tc>
        <w:tc>
          <w:tcPr>
            <w:tcW w:w="4099" w:type="dxa"/>
          </w:tcPr>
          <w:p w14:paraId="77CF7A5E" w14:textId="77777777" w:rsidR="00D32FF1" w:rsidRPr="00D32FF1" w:rsidRDefault="00D32FF1" w:rsidP="00D32FF1">
            <w:pPr>
              <w:spacing w:line="326" w:lineRule="exact"/>
              <w:ind w:left="25"/>
              <w:rPr>
                <w:rFonts w:ascii="細明體_HKSCS" w:eastAsia="細明體_HKSCS" w:hAnsi="細明體_HKSCS" w:cs="細明體_HKSCS"/>
                <w:lang w:eastAsia="zh-TW"/>
              </w:rPr>
            </w:pPr>
            <w:r w:rsidRPr="00D32FF1">
              <w:rPr>
                <w:rFonts w:ascii="細明體_HKSCS" w:eastAsia="細明體_HKSCS" w:hAnsi="細明體_HKSCS" w:cs="細明體_HKSCS"/>
                <w:lang w:eastAsia="zh-TW"/>
              </w:rPr>
              <w:t>噪音位</w:t>
            </w:r>
            <w:proofErr w:type="gramStart"/>
            <w:r w:rsidRPr="00D32FF1">
              <w:rPr>
                <w:rFonts w:ascii="細明體_HKSCS" w:eastAsia="細明體_HKSCS" w:hAnsi="細明體_HKSCS" w:cs="細明體_HKSCS"/>
                <w:lang w:eastAsia="zh-TW"/>
              </w:rPr>
              <w:t>準</w:t>
            </w:r>
            <w:proofErr w:type="gramEnd"/>
            <w:r w:rsidRPr="00D32FF1">
              <w:rPr>
                <w:rFonts w:ascii="細明體_HKSCS" w:eastAsia="細明體_HKSCS" w:hAnsi="細明體_HKSCS" w:cs="細明體_HKSCS"/>
                <w:lang w:eastAsia="zh-TW"/>
              </w:rPr>
              <w:t>自動調整系統測試</w:t>
            </w:r>
          </w:p>
        </w:tc>
        <w:tc>
          <w:tcPr>
            <w:tcW w:w="701" w:type="dxa"/>
          </w:tcPr>
          <w:p w14:paraId="6D965265" w14:textId="77777777" w:rsidR="00D32FF1" w:rsidRPr="00D32FF1" w:rsidRDefault="00D32FF1" w:rsidP="00D32FF1">
            <w:pPr>
              <w:spacing w:before="5" w:line="380"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3AE3DC69" w14:textId="77777777" w:rsidR="00D32FF1" w:rsidRPr="00D32FF1" w:rsidRDefault="00D32FF1" w:rsidP="00D32FF1">
            <w:pPr>
              <w:spacing w:line="326"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528B7B64" w14:textId="77777777" w:rsidR="00D32FF1" w:rsidRPr="00D32FF1" w:rsidRDefault="00D32FF1" w:rsidP="00D32FF1">
            <w:pPr>
              <w:rPr>
                <w:rFonts w:ascii="Times New Roman" w:eastAsia="細明體_HKSCS" w:hAnsi="細明體_HKSCS" w:cs="細明體_HKSCS"/>
              </w:rPr>
            </w:pPr>
          </w:p>
        </w:tc>
      </w:tr>
      <w:tr w:rsidR="00D32FF1" w:rsidRPr="00D32FF1" w14:paraId="391B29D8" w14:textId="77777777" w:rsidTr="004C0381">
        <w:trPr>
          <w:trHeight w:val="404"/>
          <w:jc w:val="center"/>
        </w:trPr>
        <w:tc>
          <w:tcPr>
            <w:tcW w:w="1080" w:type="dxa"/>
          </w:tcPr>
          <w:p w14:paraId="2324415B" w14:textId="77777777" w:rsidR="00D32FF1" w:rsidRPr="00D32FF1" w:rsidRDefault="00D32FF1" w:rsidP="00D32FF1">
            <w:pPr>
              <w:spacing w:before="36"/>
              <w:ind w:left="235" w:right="218"/>
              <w:jc w:val="center"/>
              <w:rPr>
                <w:rFonts w:ascii="Times New Roman" w:eastAsia="細明體_HKSCS" w:hAnsi="細明體_HKSCS" w:cs="細明體_HKSCS"/>
                <w:sz w:val="28"/>
              </w:rPr>
            </w:pPr>
            <w:r w:rsidRPr="00D32FF1">
              <w:rPr>
                <w:rFonts w:ascii="Times New Roman" w:eastAsia="細明體_HKSCS" w:hAnsi="細明體_HKSCS" w:cs="細明體_HKSCS"/>
                <w:sz w:val="28"/>
              </w:rPr>
              <w:t>12</w:t>
            </w:r>
          </w:p>
        </w:tc>
        <w:tc>
          <w:tcPr>
            <w:tcW w:w="4099" w:type="dxa"/>
          </w:tcPr>
          <w:p w14:paraId="40EC13AE" w14:textId="77777777" w:rsidR="00D32FF1" w:rsidRPr="00D32FF1" w:rsidRDefault="00D32FF1" w:rsidP="00D32FF1">
            <w:pPr>
              <w:spacing w:line="326" w:lineRule="exact"/>
              <w:ind w:left="25"/>
              <w:rPr>
                <w:rFonts w:ascii="細明體_HKSCS" w:eastAsia="細明體_HKSCS" w:hAnsi="細明體_HKSCS" w:cs="細明體_HKSCS"/>
                <w:lang w:eastAsia="zh-TW"/>
              </w:rPr>
            </w:pPr>
            <w:r w:rsidRPr="00D32FF1">
              <w:rPr>
                <w:rFonts w:ascii="細明體_HKSCS" w:eastAsia="細明體_HKSCS" w:hAnsi="細明體_HKSCS" w:cs="細明體_HKSCS"/>
                <w:lang w:eastAsia="zh-TW"/>
              </w:rPr>
              <w:t>溫控風扇功能及清風扇</w:t>
            </w:r>
            <w:proofErr w:type="gramStart"/>
            <w:r w:rsidRPr="00D32FF1">
              <w:rPr>
                <w:rFonts w:ascii="細明體_HKSCS" w:eastAsia="細明體_HKSCS" w:hAnsi="細明體_HKSCS" w:cs="細明體_HKSCS"/>
                <w:lang w:eastAsia="zh-TW"/>
              </w:rPr>
              <w:t>之積塵</w:t>
            </w:r>
            <w:proofErr w:type="gramEnd"/>
          </w:p>
        </w:tc>
        <w:tc>
          <w:tcPr>
            <w:tcW w:w="701" w:type="dxa"/>
          </w:tcPr>
          <w:p w14:paraId="3BBBC8F6" w14:textId="77777777" w:rsidR="00D32FF1" w:rsidRPr="00D32FF1" w:rsidRDefault="00D32FF1" w:rsidP="00D32FF1">
            <w:pPr>
              <w:spacing w:before="5" w:line="380"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2E195B89" w14:textId="77777777" w:rsidR="00D32FF1" w:rsidRPr="00D32FF1" w:rsidRDefault="00D32FF1" w:rsidP="00D32FF1">
            <w:pPr>
              <w:spacing w:line="326"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1DD96C44" w14:textId="77777777" w:rsidR="00D32FF1" w:rsidRPr="00D32FF1" w:rsidRDefault="00D32FF1" w:rsidP="00D32FF1">
            <w:pPr>
              <w:rPr>
                <w:rFonts w:ascii="Times New Roman" w:eastAsia="細明體_HKSCS" w:hAnsi="細明體_HKSCS" w:cs="細明體_HKSCS"/>
              </w:rPr>
            </w:pPr>
          </w:p>
        </w:tc>
      </w:tr>
      <w:tr w:rsidR="00D32FF1" w:rsidRPr="00D32FF1" w14:paraId="2EF960BD" w14:textId="77777777" w:rsidTr="004C0381">
        <w:trPr>
          <w:trHeight w:val="407"/>
          <w:jc w:val="center"/>
        </w:trPr>
        <w:tc>
          <w:tcPr>
            <w:tcW w:w="1080" w:type="dxa"/>
          </w:tcPr>
          <w:p w14:paraId="622125B3" w14:textId="77777777" w:rsidR="00D32FF1" w:rsidRPr="00D32FF1" w:rsidRDefault="00D32FF1" w:rsidP="00D32FF1">
            <w:pPr>
              <w:spacing w:before="36"/>
              <w:ind w:left="235" w:right="218"/>
              <w:jc w:val="center"/>
              <w:rPr>
                <w:rFonts w:ascii="Times New Roman" w:eastAsia="細明體_HKSCS" w:hAnsi="細明體_HKSCS" w:cs="細明體_HKSCS"/>
                <w:sz w:val="28"/>
              </w:rPr>
            </w:pPr>
            <w:r w:rsidRPr="00D32FF1">
              <w:rPr>
                <w:rFonts w:ascii="Times New Roman" w:eastAsia="細明體_HKSCS" w:hAnsi="細明體_HKSCS" w:cs="細明體_HKSCS"/>
                <w:sz w:val="28"/>
              </w:rPr>
              <w:t>13</w:t>
            </w:r>
          </w:p>
        </w:tc>
        <w:tc>
          <w:tcPr>
            <w:tcW w:w="4099" w:type="dxa"/>
          </w:tcPr>
          <w:p w14:paraId="2CB022E3" w14:textId="77777777" w:rsidR="00D32FF1" w:rsidRPr="00D32FF1" w:rsidRDefault="00D32FF1" w:rsidP="00D32FF1">
            <w:pPr>
              <w:spacing w:line="326" w:lineRule="exact"/>
              <w:ind w:left="25"/>
              <w:rPr>
                <w:rFonts w:ascii="細明體_HKSCS" w:eastAsia="細明體_HKSCS" w:hAnsi="細明體_HKSCS" w:cs="細明體_HKSCS"/>
              </w:rPr>
            </w:pPr>
            <w:r w:rsidRPr="00D32FF1">
              <w:rPr>
                <w:rFonts w:ascii="細明體_HKSCS" w:eastAsia="細明體_HKSCS" w:hAnsi="細明體_HKSCS" w:cs="細明體_HKSCS"/>
              </w:rPr>
              <w:t>檢查機櫃及機櫃清潔</w:t>
            </w:r>
          </w:p>
        </w:tc>
        <w:tc>
          <w:tcPr>
            <w:tcW w:w="701" w:type="dxa"/>
          </w:tcPr>
          <w:p w14:paraId="7C3736A7" w14:textId="77777777" w:rsidR="00D32FF1" w:rsidRPr="00D32FF1" w:rsidRDefault="00D32FF1" w:rsidP="00D32FF1">
            <w:pPr>
              <w:spacing w:before="5" w:line="382"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6D389CDA" w14:textId="77777777" w:rsidR="00D32FF1" w:rsidRPr="00D32FF1" w:rsidRDefault="00D32FF1" w:rsidP="00D32FF1">
            <w:pPr>
              <w:spacing w:line="326"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2FE63E86" w14:textId="77777777" w:rsidR="00D32FF1" w:rsidRPr="00D32FF1" w:rsidRDefault="00D32FF1" w:rsidP="00D32FF1">
            <w:pPr>
              <w:rPr>
                <w:rFonts w:ascii="Times New Roman" w:eastAsia="細明體_HKSCS" w:hAnsi="細明體_HKSCS" w:cs="細明體_HKSCS"/>
              </w:rPr>
            </w:pPr>
          </w:p>
        </w:tc>
      </w:tr>
      <w:tr w:rsidR="00D32FF1" w:rsidRPr="00D32FF1" w14:paraId="088E6777" w14:textId="77777777" w:rsidTr="004C0381">
        <w:trPr>
          <w:trHeight w:val="404"/>
          <w:jc w:val="center"/>
        </w:trPr>
        <w:tc>
          <w:tcPr>
            <w:tcW w:w="1080" w:type="dxa"/>
          </w:tcPr>
          <w:p w14:paraId="30010622" w14:textId="77777777" w:rsidR="00D32FF1" w:rsidRPr="00D32FF1" w:rsidRDefault="00D32FF1" w:rsidP="00D32FF1">
            <w:pPr>
              <w:spacing w:before="33"/>
              <w:ind w:left="235" w:right="218"/>
              <w:jc w:val="center"/>
              <w:rPr>
                <w:rFonts w:ascii="Times New Roman" w:eastAsia="細明體_HKSCS" w:hAnsi="細明體_HKSCS" w:cs="細明體_HKSCS"/>
                <w:sz w:val="28"/>
              </w:rPr>
            </w:pPr>
            <w:r w:rsidRPr="00D32FF1">
              <w:rPr>
                <w:rFonts w:ascii="Times New Roman" w:eastAsia="細明體_HKSCS" w:hAnsi="細明體_HKSCS" w:cs="細明體_HKSCS"/>
                <w:sz w:val="28"/>
              </w:rPr>
              <w:t>14</w:t>
            </w:r>
          </w:p>
        </w:tc>
        <w:tc>
          <w:tcPr>
            <w:tcW w:w="4099" w:type="dxa"/>
          </w:tcPr>
          <w:p w14:paraId="3255072A" w14:textId="77777777" w:rsidR="00D32FF1" w:rsidRPr="00D32FF1" w:rsidRDefault="00D32FF1" w:rsidP="00D32FF1">
            <w:pPr>
              <w:spacing w:line="323" w:lineRule="exact"/>
              <w:ind w:left="25"/>
              <w:rPr>
                <w:rFonts w:ascii="細明體_HKSCS" w:eastAsia="細明體_HKSCS" w:hAnsi="細明體_HKSCS" w:cs="細明體_HKSCS"/>
              </w:rPr>
            </w:pPr>
            <w:r w:rsidRPr="00D32FF1">
              <w:rPr>
                <w:rFonts w:ascii="細明體_HKSCS" w:eastAsia="細明體_HKSCS" w:hAnsi="細明體_HKSCS" w:cs="細明體_HKSCS"/>
              </w:rPr>
              <w:t>電源保險絲檢查</w:t>
            </w:r>
          </w:p>
        </w:tc>
        <w:tc>
          <w:tcPr>
            <w:tcW w:w="701" w:type="dxa"/>
          </w:tcPr>
          <w:p w14:paraId="0300B4AC" w14:textId="77777777" w:rsidR="00D32FF1" w:rsidRPr="00D32FF1" w:rsidRDefault="00D32FF1" w:rsidP="00D32FF1">
            <w:pPr>
              <w:spacing w:before="3" w:line="382"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4D1FD8DD"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59CF80D6" w14:textId="77777777" w:rsidR="00D32FF1" w:rsidRPr="00D32FF1" w:rsidRDefault="00D32FF1" w:rsidP="00D32FF1">
            <w:pPr>
              <w:rPr>
                <w:rFonts w:ascii="Times New Roman" w:eastAsia="細明體_HKSCS" w:hAnsi="細明體_HKSCS" w:cs="細明體_HKSCS"/>
              </w:rPr>
            </w:pPr>
          </w:p>
        </w:tc>
      </w:tr>
      <w:tr w:rsidR="00D32FF1" w:rsidRPr="00D32FF1" w14:paraId="6818514D" w14:textId="77777777" w:rsidTr="004C0381">
        <w:trPr>
          <w:trHeight w:val="404"/>
          <w:jc w:val="center"/>
        </w:trPr>
        <w:tc>
          <w:tcPr>
            <w:tcW w:w="1080" w:type="dxa"/>
          </w:tcPr>
          <w:p w14:paraId="5A23EBEA" w14:textId="77777777" w:rsidR="00D32FF1" w:rsidRPr="00D32FF1" w:rsidRDefault="00D32FF1" w:rsidP="00D32FF1">
            <w:pPr>
              <w:spacing w:before="33"/>
              <w:ind w:left="235" w:right="218"/>
              <w:jc w:val="center"/>
              <w:rPr>
                <w:rFonts w:ascii="Times New Roman" w:eastAsia="細明體_HKSCS" w:hAnsi="細明體_HKSCS" w:cs="細明體_HKSCS"/>
                <w:sz w:val="28"/>
              </w:rPr>
            </w:pPr>
            <w:r w:rsidRPr="00D32FF1">
              <w:rPr>
                <w:rFonts w:ascii="Times New Roman" w:eastAsia="細明體_HKSCS" w:hAnsi="細明體_HKSCS" w:cs="細明體_HKSCS"/>
                <w:sz w:val="28"/>
              </w:rPr>
              <w:t>15</w:t>
            </w:r>
          </w:p>
        </w:tc>
        <w:tc>
          <w:tcPr>
            <w:tcW w:w="4099" w:type="dxa"/>
          </w:tcPr>
          <w:p w14:paraId="2F1E45E1" w14:textId="77777777" w:rsidR="00D32FF1" w:rsidRPr="00D32FF1" w:rsidRDefault="00D32FF1" w:rsidP="00D32FF1">
            <w:pPr>
              <w:spacing w:line="323" w:lineRule="exact"/>
              <w:ind w:left="25"/>
              <w:rPr>
                <w:rFonts w:ascii="細明體_HKSCS" w:eastAsia="細明體_HKSCS" w:hAnsi="細明體_HKSCS" w:cs="細明體_HKSCS"/>
                <w:lang w:eastAsia="zh-TW"/>
              </w:rPr>
            </w:pPr>
            <w:r w:rsidRPr="00D32FF1">
              <w:rPr>
                <w:rFonts w:ascii="細明體_HKSCS" w:eastAsia="細明體_HKSCS" w:hAnsi="細明體_HKSCS" w:cs="細明體_HKSCS"/>
                <w:lang w:eastAsia="zh-TW"/>
              </w:rPr>
              <w:t>確定輸出負載之接法檢查</w:t>
            </w:r>
          </w:p>
        </w:tc>
        <w:tc>
          <w:tcPr>
            <w:tcW w:w="701" w:type="dxa"/>
          </w:tcPr>
          <w:p w14:paraId="376B825C" w14:textId="77777777" w:rsidR="00D32FF1" w:rsidRPr="00D32FF1" w:rsidRDefault="00D32FF1" w:rsidP="00D32FF1">
            <w:pPr>
              <w:spacing w:before="3" w:line="382" w:lineRule="exact"/>
              <w:ind w:left="16"/>
              <w:jc w:val="center"/>
              <w:rPr>
                <w:rFonts w:ascii="細明體_HKSCS" w:eastAsia="細明體_HKSCS" w:hAnsi="細明體_HKSCS" w:cs="細明體_HKSCS"/>
                <w:sz w:val="28"/>
              </w:rPr>
            </w:pPr>
            <w:r w:rsidRPr="00D32FF1">
              <w:rPr>
                <w:rFonts w:ascii="細明體_HKSCS" w:eastAsia="細明體_HKSCS" w:hAnsi="細明體_HKSCS" w:cs="細明體_HKSCS"/>
                <w:sz w:val="28"/>
              </w:rPr>
              <w:t>月</w:t>
            </w:r>
          </w:p>
        </w:tc>
        <w:tc>
          <w:tcPr>
            <w:tcW w:w="1527" w:type="dxa"/>
          </w:tcPr>
          <w:p w14:paraId="3274D10C"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46849A17" w14:textId="77777777" w:rsidR="00D32FF1" w:rsidRPr="00D32FF1" w:rsidRDefault="00D32FF1" w:rsidP="00D32FF1">
            <w:pPr>
              <w:rPr>
                <w:rFonts w:ascii="Times New Roman" w:eastAsia="細明體_HKSCS" w:hAnsi="細明體_HKSCS" w:cs="細明體_HKSCS"/>
              </w:rPr>
            </w:pPr>
          </w:p>
        </w:tc>
      </w:tr>
      <w:tr w:rsidR="00D32FF1" w:rsidRPr="00D32FF1" w14:paraId="4A5F2284" w14:textId="77777777" w:rsidTr="004C0381">
        <w:trPr>
          <w:trHeight w:val="404"/>
          <w:jc w:val="center"/>
        </w:trPr>
        <w:tc>
          <w:tcPr>
            <w:tcW w:w="1080" w:type="dxa"/>
          </w:tcPr>
          <w:p w14:paraId="07F3D4DD" w14:textId="77777777" w:rsidR="00D32FF1" w:rsidRPr="00D32FF1" w:rsidRDefault="00D32FF1" w:rsidP="00D32FF1">
            <w:pPr>
              <w:spacing w:before="33"/>
              <w:ind w:left="235" w:right="218"/>
              <w:jc w:val="center"/>
              <w:rPr>
                <w:rFonts w:ascii="Times New Roman" w:eastAsia="細明體_HKSCS" w:hAnsi="細明體_HKSCS" w:cs="細明體_HKSCS"/>
                <w:sz w:val="28"/>
              </w:rPr>
            </w:pPr>
            <w:r w:rsidRPr="00D32FF1">
              <w:rPr>
                <w:rFonts w:ascii="Times New Roman" w:eastAsia="細明體_HKSCS" w:hAnsi="細明體_HKSCS" w:cs="細明體_HKSCS"/>
                <w:sz w:val="28"/>
              </w:rPr>
              <w:t>16</w:t>
            </w:r>
          </w:p>
        </w:tc>
        <w:tc>
          <w:tcPr>
            <w:tcW w:w="4099" w:type="dxa"/>
          </w:tcPr>
          <w:p w14:paraId="3039C641" w14:textId="77777777" w:rsidR="00D32FF1" w:rsidRPr="00D32FF1" w:rsidRDefault="00D32FF1" w:rsidP="00D32FF1">
            <w:pPr>
              <w:spacing w:line="323" w:lineRule="exact"/>
              <w:ind w:left="25"/>
              <w:rPr>
                <w:rFonts w:ascii="細明體_HKSCS" w:eastAsia="細明體_HKSCS" w:hAnsi="細明體_HKSCS" w:cs="細明體_HKSCS"/>
              </w:rPr>
            </w:pPr>
            <w:r w:rsidRPr="00D32FF1">
              <w:rPr>
                <w:rFonts w:ascii="細明體_HKSCS" w:eastAsia="細明體_HKSCS" w:hAnsi="細明體_HKSCS" w:cs="細明體_HKSCS"/>
              </w:rPr>
              <w:t>機箱除銹上漆</w:t>
            </w:r>
          </w:p>
        </w:tc>
        <w:tc>
          <w:tcPr>
            <w:tcW w:w="701" w:type="dxa"/>
          </w:tcPr>
          <w:p w14:paraId="33776649" w14:textId="77777777" w:rsidR="00D32FF1" w:rsidRPr="00D32FF1" w:rsidRDefault="00D32FF1" w:rsidP="00D32FF1">
            <w:pPr>
              <w:spacing w:before="5" w:line="380" w:lineRule="exact"/>
              <w:ind w:left="47" w:right="28"/>
              <w:jc w:val="center"/>
              <w:rPr>
                <w:rFonts w:ascii="細明體_HKSCS" w:eastAsia="細明體_HKSCS" w:hAnsi="細明體_HKSCS" w:cs="細明體_HKSCS"/>
                <w:sz w:val="28"/>
              </w:rPr>
            </w:pPr>
            <w:r w:rsidRPr="00D32FF1">
              <w:rPr>
                <w:rFonts w:ascii="細明體_HKSCS" w:eastAsia="細明體_HKSCS" w:hAnsi="細明體_HKSCS" w:cs="細明體_HKSCS"/>
                <w:sz w:val="28"/>
              </w:rPr>
              <w:t>半年</w:t>
            </w:r>
          </w:p>
        </w:tc>
        <w:tc>
          <w:tcPr>
            <w:tcW w:w="1527" w:type="dxa"/>
          </w:tcPr>
          <w:p w14:paraId="069BBA9E" w14:textId="77777777" w:rsidR="00D32FF1" w:rsidRPr="00D32FF1" w:rsidRDefault="00D32FF1" w:rsidP="00D32FF1">
            <w:pPr>
              <w:spacing w:line="323" w:lineRule="exact"/>
              <w:ind w:left="20" w:right="7"/>
              <w:jc w:val="center"/>
              <w:rPr>
                <w:rFonts w:ascii="細明體_HKSCS" w:eastAsia="細明體_HKSCS" w:hAnsi="細明體_HKSCS" w:cs="細明體_HKSCS"/>
              </w:rPr>
            </w:pPr>
            <w:r w:rsidRPr="00D32FF1">
              <w:rPr>
                <w:rFonts w:ascii="細明體_HKSCS" w:eastAsia="細明體_HKSCS" w:hAnsi="細明體_HKSCS" w:cs="細明體_HKSCS"/>
              </w:rPr>
              <w:t>□正常□異常</w:t>
            </w:r>
          </w:p>
        </w:tc>
        <w:tc>
          <w:tcPr>
            <w:tcW w:w="2149" w:type="dxa"/>
            <w:gridSpan w:val="2"/>
          </w:tcPr>
          <w:p w14:paraId="1F52E670" w14:textId="77777777" w:rsidR="00D32FF1" w:rsidRPr="00D32FF1" w:rsidRDefault="00D32FF1" w:rsidP="00D32FF1">
            <w:pPr>
              <w:rPr>
                <w:rFonts w:ascii="Times New Roman" w:eastAsia="細明體_HKSCS" w:hAnsi="細明體_HKSCS" w:cs="細明體_HKSCS"/>
              </w:rPr>
            </w:pPr>
          </w:p>
        </w:tc>
      </w:tr>
      <w:tr w:rsidR="00D32FF1" w:rsidRPr="00D32FF1" w14:paraId="7A156DD5" w14:textId="77777777" w:rsidTr="004C0381">
        <w:trPr>
          <w:trHeight w:val="547"/>
          <w:jc w:val="center"/>
        </w:trPr>
        <w:tc>
          <w:tcPr>
            <w:tcW w:w="9556" w:type="dxa"/>
            <w:gridSpan w:val="6"/>
          </w:tcPr>
          <w:p w14:paraId="59324F34" w14:textId="7A11314B" w:rsidR="00D32FF1" w:rsidRPr="00D32FF1" w:rsidRDefault="00D32FF1" w:rsidP="00481065">
            <w:pPr>
              <w:spacing w:line="323" w:lineRule="exact"/>
              <w:ind w:left="25"/>
              <w:rPr>
                <w:rFonts w:ascii="Times New Roman" w:eastAsia="細明體_HKSCS" w:hAnsi="細明體_HKSCS" w:cs="細明體_HKSCS"/>
                <w:sz w:val="20"/>
              </w:rPr>
            </w:pPr>
            <w:r w:rsidRPr="00D32FF1">
              <w:rPr>
                <w:rFonts w:ascii="細明體_HKSCS" w:eastAsia="細明體_HKSCS" w:hAnsi="細明體_HKSCS" w:cs="細明體_HKSCS"/>
              </w:rPr>
              <w:t>異常狀況及處置說明</w:t>
            </w:r>
            <w:r w:rsidRPr="00D32FF1">
              <w:rPr>
                <w:rFonts w:ascii="Times New Roman" w:eastAsia="細明體_HKSCS" w:hAnsi="細明體_HKSCS" w:cs="細明體_HKSCS"/>
                <w:spacing w:val="64"/>
                <w:sz w:val="20"/>
              </w:rPr>
              <w:t xml:space="preserve"> </w:t>
            </w:r>
          </w:p>
        </w:tc>
      </w:tr>
    </w:tbl>
    <w:p w14:paraId="56A7ACC4" w14:textId="77777777" w:rsidR="003E5FB8" w:rsidRPr="003E5FB8" w:rsidRDefault="003E5FB8" w:rsidP="003E5FB8">
      <w:pPr>
        <w:rPr>
          <w:rFonts w:ascii="Times New Roman" w:eastAsia="新細明體" w:hAnsi="Times New Roman" w:cs="Times New Roman"/>
          <w:szCs w:val="24"/>
        </w:rPr>
      </w:pPr>
    </w:p>
    <w:p w14:paraId="095C9050" w14:textId="77777777"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27BF6B49" w14:textId="14B2884E" w:rsidR="003E5FB8" w:rsidRPr="001B50BB" w:rsidRDefault="00A3674E" w:rsidP="001B50BB">
      <w:pPr>
        <w:pStyle w:val="2"/>
        <w:jc w:val="center"/>
      </w:pPr>
      <w:bookmarkStart w:id="39" w:name="_Toc75419621"/>
      <w:r w:rsidRPr="001B50BB">
        <w:rPr>
          <w:rFonts w:hint="eastAsia"/>
        </w:rPr>
        <w:lastRenderedPageBreak/>
        <w:t>空壓機設備</w:t>
      </w:r>
      <w:r w:rsidR="003E5FB8" w:rsidRPr="001B50BB">
        <w:t>檢查紀錄參考表</w:t>
      </w:r>
      <w:bookmarkEnd w:id="39"/>
    </w:p>
    <w:p w14:paraId="75838AB6"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526D54FD"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12"/>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1080"/>
        <w:gridCol w:w="4099"/>
        <w:gridCol w:w="701"/>
        <w:gridCol w:w="1527"/>
        <w:gridCol w:w="2341"/>
      </w:tblGrid>
      <w:tr w:rsidR="00A3674E" w:rsidRPr="00A3674E" w14:paraId="46D00993" w14:textId="77777777" w:rsidTr="004C0381">
        <w:trPr>
          <w:trHeight w:val="406"/>
          <w:jc w:val="center"/>
        </w:trPr>
        <w:tc>
          <w:tcPr>
            <w:tcW w:w="1080" w:type="dxa"/>
          </w:tcPr>
          <w:p w14:paraId="0CC72753" w14:textId="77777777" w:rsidR="00A3674E" w:rsidRPr="00A3674E" w:rsidRDefault="00A3674E" w:rsidP="00A3674E">
            <w:pPr>
              <w:spacing w:line="378" w:lineRule="exact"/>
              <w:ind w:left="237" w:right="218"/>
              <w:jc w:val="center"/>
              <w:rPr>
                <w:rFonts w:ascii="細明體_HKSCS" w:eastAsia="細明體_HKSCS" w:hAnsi="細明體_HKSCS" w:cs="細明體_HKSCS"/>
                <w:sz w:val="28"/>
              </w:rPr>
            </w:pPr>
            <w:r w:rsidRPr="00A3674E">
              <w:rPr>
                <w:rFonts w:ascii="細明體_HKSCS" w:eastAsia="細明體_HKSCS" w:hAnsi="細明體_HKSCS" w:cs="細明體_HKSCS"/>
                <w:sz w:val="28"/>
              </w:rPr>
              <w:t>項次</w:t>
            </w:r>
          </w:p>
        </w:tc>
        <w:tc>
          <w:tcPr>
            <w:tcW w:w="4099" w:type="dxa"/>
          </w:tcPr>
          <w:p w14:paraId="4F3C42F0" w14:textId="77777777" w:rsidR="00A3674E" w:rsidRPr="00A3674E" w:rsidRDefault="00A3674E" w:rsidP="00A3674E">
            <w:pPr>
              <w:tabs>
                <w:tab w:val="left" w:pos="1067"/>
                <w:tab w:val="left" w:pos="1626"/>
                <w:tab w:val="left" w:pos="2188"/>
                <w:tab w:val="left" w:pos="2747"/>
                <w:tab w:val="left" w:pos="3306"/>
              </w:tabs>
              <w:spacing w:line="378" w:lineRule="exact"/>
              <w:ind w:left="508"/>
              <w:rPr>
                <w:rFonts w:ascii="細明體_HKSCS" w:eastAsia="細明體_HKSCS" w:hAnsi="細明體_HKSCS" w:cs="細明體_HKSCS"/>
                <w:sz w:val="28"/>
              </w:rPr>
            </w:pPr>
            <w:r w:rsidRPr="00A3674E">
              <w:rPr>
                <w:rFonts w:ascii="細明體_HKSCS" w:eastAsia="細明體_HKSCS" w:hAnsi="細明體_HKSCS" w:cs="細明體_HKSCS"/>
                <w:sz w:val="28"/>
              </w:rPr>
              <w:t>維</w:t>
            </w:r>
            <w:r w:rsidRPr="00A3674E">
              <w:rPr>
                <w:rFonts w:ascii="細明體_HKSCS" w:eastAsia="細明體_HKSCS" w:hAnsi="細明體_HKSCS" w:cs="細明體_HKSCS"/>
                <w:sz w:val="28"/>
              </w:rPr>
              <w:tab/>
              <w:t>護</w:t>
            </w:r>
            <w:r w:rsidRPr="00A3674E">
              <w:rPr>
                <w:rFonts w:ascii="細明體_HKSCS" w:eastAsia="細明體_HKSCS" w:hAnsi="細明體_HKSCS" w:cs="細明體_HKSCS"/>
                <w:sz w:val="28"/>
              </w:rPr>
              <w:tab/>
              <w:t>檢</w:t>
            </w:r>
            <w:r w:rsidRPr="00A3674E">
              <w:rPr>
                <w:rFonts w:ascii="細明體_HKSCS" w:eastAsia="細明體_HKSCS" w:hAnsi="細明體_HKSCS" w:cs="細明體_HKSCS"/>
                <w:sz w:val="28"/>
              </w:rPr>
              <w:tab/>
              <w:t>查</w:t>
            </w:r>
            <w:r w:rsidRPr="00A3674E">
              <w:rPr>
                <w:rFonts w:ascii="細明體_HKSCS" w:eastAsia="細明體_HKSCS" w:hAnsi="細明體_HKSCS" w:cs="細明體_HKSCS"/>
                <w:sz w:val="28"/>
              </w:rPr>
              <w:tab/>
              <w:t>項</w:t>
            </w:r>
            <w:r w:rsidRPr="00A3674E">
              <w:rPr>
                <w:rFonts w:ascii="細明體_HKSCS" w:eastAsia="細明體_HKSCS" w:hAnsi="細明體_HKSCS" w:cs="細明體_HKSCS"/>
                <w:sz w:val="28"/>
              </w:rPr>
              <w:tab/>
              <w:t>目</w:t>
            </w:r>
          </w:p>
        </w:tc>
        <w:tc>
          <w:tcPr>
            <w:tcW w:w="701" w:type="dxa"/>
          </w:tcPr>
          <w:p w14:paraId="55E0DC55" w14:textId="77777777" w:rsidR="00A3674E" w:rsidRPr="00A3674E" w:rsidRDefault="00A3674E" w:rsidP="00A3674E">
            <w:pPr>
              <w:spacing w:before="5" w:line="381" w:lineRule="exact"/>
              <w:ind w:left="47" w:right="28"/>
              <w:jc w:val="center"/>
              <w:rPr>
                <w:rFonts w:ascii="細明體_HKSCS" w:eastAsia="細明體_HKSCS" w:hAnsi="細明體_HKSCS" w:cs="細明體_HKSCS"/>
                <w:sz w:val="28"/>
              </w:rPr>
            </w:pPr>
            <w:r w:rsidRPr="00A3674E">
              <w:rPr>
                <w:rFonts w:ascii="細明體_HKSCS" w:eastAsia="細明體_HKSCS" w:hAnsi="細明體_HKSCS" w:cs="細明體_HKSCS"/>
                <w:sz w:val="28"/>
              </w:rPr>
              <w:t>週期</w:t>
            </w:r>
          </w:p>
        </w:tc>
        <w:tc>
          <w:tcPr>
            <w:tcW w:w="1527" w:type="dxa"/>
          </w:tcPr>
          <w:p w14:paraId="2E719F58" w14:textId="77777777" w:rsidR="00A3674E" w:rsidRPr="00A3674E" w:rsidRDefault="00A3674E" w:rsidP="00A3674E">
            <w:pPr>
              <w:spacing w:line="378" w:lineRule="exact"/>
              <w:ind w:left="20" w:right="2"/>
              <w:jc w:val="center"/>
              <w:rPr>
                <w:rFonts w:ascii="細明體_HKSCS" w:eastAsia="細明體_HKSCS" w:hAnsi="細明體_HKSCS" w:cs="細明體_HKSCS"/>
                <w:sz w:val="28"/>
              </w:rPr>
            </w:pPr>
            <w:r w:rsidRPr="00A3674E">
              <w:rPr>
                <w:rFonts w:ascii="細明體_HKSCS" w:eastAsia="細明體_HKSCS" w:hAnsi="細明體_HKSCS" w:cs="細明體_HKSCS"/>
                <w:sz w:val="28"/>
              </w:rPr>
              <w:t>狀況</w:t>
            </w:r>
          </w:p>
        </w:tc>
        <w:tc>
          <w:tcPr>
            <w:tcW w:w="2341" w:type="dxa"/>
          </w:tcPr>
          <w:p w14:paraId="57FAAD1D" w14:textId="77777777" w:rsidR="00A3674E" w:rsidRPr="00A3674E" w:rsidRDefault="00A3674E" w:rsidP="00A3674E">
            <w:pPr>
              <w:tabs>
                <w:tab w:val="left" w:pos="745"/>
                <w:tab w:val="left" w:pos="1306"/>
                <w:tab w:val="left" w:pos="1866"/>
              </w:tabs>
              <w:spacing w:line="378" w:lineRule="exact"/>
              <w:ind w:left="186"/>
              <w:rPr>
                <w:rFonts w:ascii="細明體_HKSCS" w:eastAsia="細明體_HKSCS" w:hAnsi="細明體_HKSCS" w:cs="細明體_HKSCS"/>
                <w:sz w:val="28"/>
              </w:rPr>
            </w:pPr>
            <w:r w:rsidRPr="00A3674E">
              <w:rPr>
                <w:rFonts w:ascii="細明體_HKSCS" w:eastAsia="細明體_HKSCS" w:hAnsi="細明體_HKSCS" w:cs="細明體_HKSCS"/>
                <w:sz w:val="28"/>
              </w:rPr>
              <w:t>處</w:t>
            </w:r>
            <w:r w:rsidRPr="00A3674E">
              <w:rPr>
                <w:rFonts w:ascii="細明體_HKSCS" w:eastAsia="細明體_HKSCS" w:hAnsi="細明體_HKSCS" w:cs="細明體_HKSCS"/>
                <w:sz w:val="28"/>
              </w:rPr>
              <w:tab/>
              <w:t>理</w:t>
            </w:r>
            <w:r w:rsidRPr="00A3674E">
              <w:rPr>
                <w:rFonts w:ascii="細明體_HKSCS" w:eastAsia="細明體_HKSCS" w:hAnsi="細明體_HKSCS" w:cs="細明體_HKSCS"/>
                <w:sz w:val="28"/>
              </w:rPr>
              <w:tab/>
              <w:t>情</w:t>
            </w:r>
            <w:r w:rsidRPr="00A3674E">
              <w:rPr>
                <w:rFonts w:ascii="細明體_HKSCS" w:eastAsia="細明體_HKSCS" w:hAnsi="細明體_HKSCS" w:cs="細明體_HKSCS"/>
                <w:sz w:val="28"/>
              </w:rPr>
              <w:tab/>
              <w:t>形</w:t>
            </w:r>
          </w:p>
        </w:tc>
      </w:tr>
      <w:tr w:rsidR="00A3674E" w:rsidRPr="00A3674E" w14:paraId="7E5020E9" w14:textId="77777777" w:rsidTr="004C0381">
        <w:trPr>
          <w:trHeight w:val="404"/>
          <w:jc w:val="center"/>
        </w:trPr>
        <w:tc>
          <w:tcPr>
            <w:tcW w:w="1080" w:type="dxa"/>
            <w:vAlign w:val="center"/>
          </w:tcPr>
          <w:p w14:paraId="360C36A7" w14:textId="77777777" w:rsidR="00A3674E" w:rsidRPr="00A3674E" w:rsidRDefault="00A3674E" w:rsidP="00420622">
            <w:pPr>
              <w:spacing w:before="56"/>
              <w:ind w:left="14"/>
              <w:jc w:val="center"/>
              <w:rPr>
                <w:rFonts w:ascii="Times New Roman" w:eastAsia="細明體_HKSCS" w:hAnsi="細明體_HKSCS" w:cs="細明體_HKSCS"/>
              </w:rPr>
            </w:pPr>
            <w:r w:rsidRPr="00A3674E">
              <w:rPr>
                <w:rFonts w:ascii="Times New Roman" w:eastAsia="細明體_HKSCS" w:hAnsi="細明體_HKSCS" w:cs="細明體_HKSCS"/>
                <w:w w:val="99"/>
              </w:rPr>
              <w:t>1</w:t>
            </w:r>
          </w:p>
        </w:tc>
        <w:tc>
          <w:tcPr>
            <w:tcW w:w="4099" w:type="dxa"/>
          </w:tcPr>
          <w:p w14:paraId="0D996DE0" w14:textId="77777777" w:rsidR="00A3674E" w:rsidRPr="00A3674E" w:rsidRDefault="00A3674E" w:rsidP="00A3674E">
            <w:pPr>
              <w:spacing w:line="323" w:lineRule="exact"/>
              <w:ind w:left="25"/>
              <w:rPr>
                <w:rFonts w:ascii="細明體_HKSCS" w:eastAsia="細明體_HKSCS" w:hAnsi="細明體_HKSCS" w:cs="細明體_HKSCS"/>
              </w:rPr>
            </w:pPr>
            <w:r w:rsidRPr="00A3674E">
              <w:rPr>
                <w:rFonts w:ascii="細明體_HKSCS" w:eastAsia="細明體_HKSCS" w:hAnsi="細明體_HKSCS" w:cs="細明體_HKSCS"/>
              </w:rPr>
              <w:t>主機機體外觀清潔</w:t>
            </w:r>
          </w:p>
        </w:tc>
        <w:tc>
          <w:tcPr>
            <w:tcW w:w="701" w:type="dxa"/>
          </w:tcPr>
          <w:p w14:paraId="5218EF9C" w14:textId="77777777" w:rsidR="00A3674E" w:rsidRPr="00A3674E" w:rsidRDefault="00A3674E" w:rsidP="00A3674E">
            <w:pPr>
              <w:spacing w:before="35"/>
              <w:ind w:left="19"/>
              <w:jc w:val="center"/>
              <w:rPr>
                <w:rFonts w:ascii="細明體_HKSCS" w:eastAsia="細明體_HKSCS" w:hAnsi="細明體_HKSCS" w:cs="細明體_HKSCS"/>
              </w:rPr>
            </w:pPr>
            <w:r w:rsidRPr="00A3674E">
              <w:rPr>
                <w:rFonts w:ascii="細明體_HKSCS" w:eastAsia="細明體_HKSCS" w:hAnsi="細明體_HKSCS" w:cs="細明體_HKSCS"/>
                <w:w w:val="99"/>
              </w:rPr>
              <w:t>月</w:t>
            </w:r>
          </w:p>
        </w:tc>
        <w:tc>
          <w:tcPr>
            <w:tcW w:w="1527" w:type="dxa"/>
          </w:tcPr>
          <w:p w14:paraId="21AD0738" w14:textId="77777777" w:rsidR="00A3674E" w:rsidRPr="00A3674E" w:rsidRDefault="00A3674E" w:rsidP="00A3674E">
            <w:pPr>
              <w:spacing w:line="323"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05FAB721" w14:textId="77777777" w:rsidR="00A3674E" w:rsidRPr="00A3674E" w:rsidRDefault="00A3674E" w:rsidP="00A3674E">
            <w:pPr>
              <w:rPr>
                <w:rFonts w:ascii="Times New Roman" w:eastAsia="細明體_HKSCS" w:hAnsi="細明體_HKSCS" w:cs="細明體_HKSCS"/>
              </w:rPr>
            </w:pPr>
          </w:p>
        </w:tc>
      </w:tr>
      <w:tr w:rsidR="00A3674E" w:rsidRPr="00A3674E" w14:paraId="305664CB" w14:textId="77777777" w:rsidTr="004C0381">
        <w:trPr>
          <w:trHeight w:val="404"/>
          <w:jc w:val="center"/>
        </w:trPr>
        <w:tc>
          <w:tcPr>
            <w:tcW w:w="1080" w:type="dxa"/>
            <w:vAlign w:val="center"/>
          </w:tcPr>
          <w:p w14:paraId="630B8620" w14:textId="77777777" w:rsidR="00A3674E" w:rsidRPr="00A3674E" w:rsidRDefault="00A3674E" w:rsidP="00420622">
            <w:pPr>
              <w:spacing w:before="56"/>
              <w:ind w:left="14"/>
              <w:jc w:val="center"/>
              <w:rPr>
                <w:rFonts w:ascii="Times New Roman" w:eastAsia="細明體_HKSCS" w:hAnsi="細明體_HKSCS" w:cs="細明體_HKSCS"/>
              </w:rPr>
            </w:pPr>
            <w:r w:rsidRPr="00A3674E">
              <w:rPr>
                <w:rFonts w:ascii="Times New Roman" w:eastAsia="細明體_HKSCS" w:hAnsi="細明體_HKSCS" w:cs="細明體_HKSCS"/>
                <w:w w:val="99"/>
              </w:rPr>
              <w:t>2</w:t>
            </w:r>
          </w:p>
        </w:tc>
        <w:tc>
          <w:tcPr>
            <w:tcW w:w="4099" w:type="dxa"/>
          </w:tcPr>
          <w:p w14:paraId="4C2560A7" w14:textId="77777777" w:rsidR="00A3674E" w:rsidRPr="00A3674E" w:rsidRDefault="00A3674E" w:rsidP="00A3674E">
            <w:pPr>
              <w:spacing w:line="323" w:lineRule="exact"/>
              <w:ind w:left="25"/>
              <w:rPr>
                <w:rFonts w:ascii="細明體_HKSCS" w:eastAsia="細明體_HKSCS" w:hAnsi="細明體_HKSCS" w:cs="細明體_HKSCS"/>
              </w:rPr>
            </w:pPr>
            <w:r w:rsidRPr="00A3674E">
              <w:rPr>
                <w:rFonts w:ascii="細明體_HKSCS" w:eastAsia="細明體_HKSCS" w:hAnsi="細明體_HKSCS" w:cs="細明體_HKSCS"/>
              </w:rPr>
              <w:t>管路系統檢查</w:t>
            </w:r>
          </w:p>
        </w:tc>
        <w:tc>
          <w:tcPr>
            <w:tcW w:w="701" w:type="dxa"/>
          </w:tcPr>
          <w:p w14:paraId="50F9B724" w14:textId="77777777" w:rsidR="00A3674E" w:rsidRPr="00A3674E" w:rsidRDefault="00A3674E" w:rsidP="00A3674E">
            <w:pPr>
              <w:spacing w:before="35"/>
              <w:ind w:left="19"/>
              <w:jc w:val="center"/>
              <w:rPr>
                <w:rFonts w:ascii="細明體_HKSCS" w:eastAsia="細明體_HKSCS" w:hAnsi="細明體_HKSCS" w:cs="細明體_HKSCS"/>
              </w:rPr>
            </w:pPr>
            <w:r w:rsidRPr="00A3674E">
              <w:rPr>
                <w:rFonts w:ascii="細明體_HKSCS" w:eastAsia="細明體_HKSCS" w:hAnsi="細明體_HKSCS" w:cs="細明體_HKSCS"/>
                <w:w w:val="99"/>
              </w:rPr>
              <w:t>月</w:t>
            </w:r>
          </w:p>
        </w:tc>
        <w:tc>
          <w:tcPr>
            <w:tcW w:w="1527" w:type="dxa"/>
          </w:tcPr>
          <w:p w14:paraId="16F3BD11" w14:textId="77777777" w:rsidR="00A3674E" w:rsidRPr="00A3674E" w:rsidRDefault="00A3674E" w:rsidP="00A3674E">
            <w:pPr>
              <w:spacing w:line="323"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1FA8F89D" w14:textId="77777777" w:rsidR="00A3674E" w:rsidRPr="00A3674E" w:rsidRDefault="00A3674E" w:rsidP="00A3674E">
            <w:pPr>
              <w:rPr>
                <w:rFonts w:ascii="Times New Roman" w:eastAsia="細明體_HKSCS" w:hAnsi="細明體_HKSCS" w:cs="細明體_HKSCS"/>
              </w:rPr>
            </w:pPr>
          </w:p>
        </w:tc>
      </w:tr>
      <w:tr w:rsidR="00A3674E" w:rsidRPr="00A3674E" w14:paraId="732AEB5D" w14:textId="77777777" w:rsidTr="004C0381">
        <w:trPr>
          <w:trHeight w:val="1559"/>
          <w:jc w:val="center"/>
        </w:trPr>
        <w:tc>
          <w:tcPr>
            <w:tcW w:w="1080" w:type="dxa"/>
            <w:vAlign w:val="center"/>
          </w:tcPr>
          <w:p w14:paraId="0308A1B6" w14:textId="77777777" w:rsidR="00A3674E" w:rsidRPr="00A3674E" w:rsidRDefault="00A3674E" w:rsidP="00420622">
            <w:pPr>
              <w:ind w:left="14"/>
              <w:jc w:val="center"/>
              <w:rPr>
                <w:rFonts w:ascii="Times New Roman" w:eastAsia="細明體_HKSCS" w:hAnsi="細明體_HKSCS" w:cs="細明體_HKSCS"/>
              </w:rPr>
            </w:pPr>
            <w:r w:rsidRPr="00A3674E">
              <w:rPr>
                <w:rFonts w:ascii="Times New Roman" w:eastAsia="細明體_HKSCS" w:hAnsi="細明體_HKSCS" w:cs="細明體_HKSCS"/>
                <w:w w:val="99"/>
              </w:rPr>
              <w:t>3</w:t>
            </w:r>
          </w:p>
        </w:tc>
        <w:tc>
          <w:tcPr>
            <w:tcW w:w="4099" w:type="dxa"/>
          </w:tcPr>
          <w:p w14:paraId="7D30868D" w14:textId="77777777" w:rsidR="00A3674E" w:rsidRPr="00A3674E" w:rsidRDefault="00A3674E" w:rsidP="00A3674E">
            <w:pPr>
              <w:spacing w:line="311"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冷卻水系統檢視</w:t>
            </w:r>
          </w:p>
          <w:p w14:paraId="49A6BB59" w14:textId="77777777" w:rsidR="00A3674E" w:rsidRPr="00A3674E" w:rsidRDefault="00A3674E" w:rsidP="00A3674E">
            <w:pPr>
              <w:tabs>
                <w:tab w:val="left" w:pos="1585"/>
              </w:tabs>
              <w:spacing w:line="31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出口壓力</w:t>
            </w:r>
            <w:r w:rsidRPr="00A3674E">
              <w:rPr>
                <w:rFonts w:ascii="細明體_HKSCS" w:eastAsia="細明體_HKSCS" w:hAnsi="細明體_HKSCS" w:cs="細明體_HKSCS"/>
                <w:lang w:eastAsia="zh-TW"/>
              </w:rPr>
              <w:tab/>
            </w:r>
            <w:r w:rsidRPr="00A3674E">
              <w:rPr>
                <w:rFonts w:ascii="Times New Roman" w:eastAsia="Times New Roman" w:hAnsi="細明體_HKSCS" w:cs="細明體_HKSCS"/>
                <w:lang w:eastAsia="zh-TW"/>
              </w:rPr>
              <w:t>5~6</w:t>
            </w:r>
            <w:r w:rsidRPr="00A3674E">
              <w:rPr>
                <w:rFonts w:ascii="Times New Roman" w:eastAsia="Times New Roman" w:hAnsi="細明體_HKSCS" w:cs="細明體_HKSCS"/>
                <w:spacing w:val="-1"/>
                <w:lang w:eastAsia="zh-TW"/>
              </w:rPr>
              <w:t xml:space="preserve"> </w:t>
            </w:r>
            <w:proofErr w:type="gramStart"/>
            <w:r w:rsidRPr="00A3674E">
              <w:rPr>
                <w:rFonts w:ascii="細明體_HKSCS" w:eastAsia="細明體_HKSCS" w:hAnsi="細明體_HKSCS" w:cs="細明體_HKSCS"/>
                <w:lang w:eastAsia="zh-TW"/>
              </w:rPr>
              <w:t>㎏</w:t>
            </w:r>
            <w:proofErr w:type="gramEnd"/>
            <w:r w:rsidRPr="00A3674E">
              <w:rPr>
                <w:rFonts w:ascii="Times New Roman" w:eastAsia="Times New Roman" w:hAnsi="細明體_HKSCS" w:cs="細明體_HKSCS"/>
                <w:lang w:eastAsia="zh-TW"/>
              </w:rPr>
              <w:t>/</w:t>
            </w:r>
            <w:proofErr w:type="gramStart"/>
            <w:r w:rsidRPr="00A3674E">
              <w:rPr>
                <w:rFonts w:ascii="細明體_HKSCS" w:eastAsia="細明體_HKSCS" w:hAnsi="細明體_HKSCS" w:cs="細明體_HKSCS"/>
                <w:lang w:eastAsia="zh-TW"/>
              </w:rPr>
              <w:t>㎝</w:t>
            </w:r>
            <w:proofErr w:type="gramEnd"/>
            <w:r w:rsidRPr="00A3674E">
              <w:rPr>
                <w:rFonts w:ascii="細明體_HKSCS" w:eastAsia="細明體_HKSCS" w:hAnsi="細明體_HKSCS" w:cs="細明體_HKSCS"/>
                <w:spacing w:val="-61"/>
                <w:lang w:eastAsia="zh-TW"/>
              </w:rPr>
              <w:t xml:space="preserve"> </w:t>
            </w:r>
            <w:r w:rsidRPr="00A3674E">
              <w:rPr>
                <w:rFonts w:ascii="Times New Roman" w:eastAsia="Times New Roman" w:hAnsi="細明體_HKSCS" w:cs="細明體_HKSCS"/>
                <w:lang w:eastAsia="zh-TW"/>
              </w:rPr>
              <w:t>2</w:t>
            </w:r>
          </w:p>
          <w:p w14:paraId="1C6E13EF" w14:textId="77777777" w:rsidR="00A3674E" w:rsidRPr="00A3674E" w:rsidRDefault="00A3674E" w:rsidP="00A3674E">
            <w:pPr>
              <w:tabs>
                <w:tab w:val="left" w:pos="1585"/>
              </w:tabs>
              <w:spacing w:line="31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入口壓力</w:t>
            </w:r>
            <w:r w:rsidRPr="00A3674E">
              <w:rPr>
                <w:rFonts w:ascii="細明體_HKSCS" w:eastAsia="細明體_HKSCS" w:hAnsi="細明體_HKSCS" w:cs="細明體_HKSCS"/>
                <w:lang w:eastAsia="zh-TW"/>
              </w:rPr>
              <w:tab/>
            </w:r>
            <w:r w:rsidRPr="00A3674E">
              <w:rPr>
                <w:rFonts w:ascii="Times New Roman" w:eastAsia="Times New Roman" w:hAnsi="細明體_HKSCS" w:cs="細明體_HKSCS"/>
                <w:lang w:eastAsia="zh-TW"/>
              </w:rPr>
              <w:t>5~7</w:t>
            </w:r>
            <w:r w:rsidRPr="00A3674E">
              <w:rPr>
                <w:rFonts w:ascii="Times New Roman" w:eastAsia="Times New Roman" w:hAnsi="細明體_HKSCS" w:cs="細明體_HKSCS"/>
                <w:spacing w:val="-1"/>
                <w:lang w:eastAsia="zh-TW"/>
              </w:rPr>
              <w:t xml:space="preserve"> </w:t>
            </w:r>
            <w:proofErr w:type="gramStart"/>
            <w:r w:rsidRPr="00A3674E">
              <w:rPr>
                <w:rFonts w:ascii="細明體_HKSCS" w:eastAsia="細明體_HKSCS" w:hAnsi="細明體_HKSCS" w:cs="細明體_HKSCS"/>
                <w:lang w:eastAsia="zh-TW"/>
              </w:rPr>
              <w:t>㎏</w:t>
            </w:r>
            <w:proofErr w:type="gramEnd"/>
            <w:r w:rsidRPr="00A3674E">
              <w:rPr>
                <w:rFonts w:ascii="Times New Roman" w:eastAsia="Times New Roman" w:hAnsi="細明體_HKSCS" w:cs="細明體_HKSCS"/>
                <w:lang w:eastAsia="zh-TW"/>
              </w:rPr>
              <w:t>/</w:t>
            </w:r>
            <w:proofErr w:type="gramStart"/>
            <w:r w:rsidRPr="00A3674E">
              <w:rPr>
                <w:rFonts w:ascii="細明體_HKSCS" w:eastAsia="細明體_HKSCS" w:hAnsi="細明體_HKSCS" w:cs="細明體_HKSCS"/>
                <w:lang w:eastAsia="zh-TW"/>
              </w:rPr>
              <w:t>㎝</w:t>
            </w:r>
            <w:proofErr w:type="gramEnd"/>
            <w:r w:rsidRPr="00A3674E">
              <w:rPr>
                <w:rFonts w:ascii="細明體_HKSCS" w:eastAsia="細明體_HKSCS" w:hAnsi="細明體_HKSCS" w:cs="細明體_HKSCS"/>
                <w:spacing w:val="-61"/>
                <w:lang w:eastAsia="zh-TW"/>
              </w:rPr>
              <w:t xml:space="preserve"> </w:t>
            </w:r>
            <w:r w:rsidRPr="00A3674E">
              <w:rPr>
                <w:rFonts w:ascii="Times New Roman" w:eastAsia="Times New Roman" w:hAnsi="細明體_HKSCS" w:cs="細明體_HKSCS"/>
                <w:lang w:eastAsia="zh-TW"/>
              </w:rPr>
              <w:t>2</w:t>
            </w:r>
          </w:p>
          <w:p w14:paraId="45FF800E" w14:textId="26229517" w:rsidR="00A3674E" w:rsidRPr="00A3674E" w:rsidRDefault="00A3674E" w:rsidP="00A3674E">
            <w:pPr>
              <w:tabs>
                <w:tab w:val="left" w:pos="1585"/>
              </w:tabs>
              <w:spacing w:line="31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出口溫度</w:t>
            </w:r>
            <w:r w:rsidRPr="00A3674E">
              <w:rPr>
                <w:rFonts w:ascii="細明體_HKSCS" w:eastAsia="細明體_HKSCS" w:hAnsi="細明體_HKSCS" w:cs="細明體_HKSCS"/>
                <w:lang w:eastAsia="zh-TW"/>
              </w:rPr>
              <w:tab/>
            </w:r>
            <w:r w:rsidR="000E1E1A">
              <w:rPr>
                <w:rFonts w:ascii="新細明體" w:eastAsia="新細明體" w:hAnsi="新細明體" w:cs="新細明體" w:hint="eastAsia"/>
                <w:lang w:eastAsia="zh-TW"/>
              </w:rPr>
              <w:t>（</w:t>
            </w:r>
            <w:r w:rsidRPr="00A3674E">
              <w:rPr>
                <w:rFonts w:ascii="細明體_HKSCS" w:eastAsia="細明體_HKSCS" w:hAnsi="細明體_HKSCS" w:cs="細明體_HKSCS"/>
                <w:lang w:eastAsia="zh-TW"/>
              </w:rPr>
              <w:t>＜</w:t>
            </w:r>
            <w:r w:rsidRPr="00A3674E">
              <w:rPr>
                <w:rFonts w:ascii="Times New Roman" w:eastAsia="Times New Roman" w:hAnsi="細明體_HKSCS" w:cs="細明體_HKSCS"/>
                <w:lang w:eastAsia="zh-TW"/>
              </w:rPr>
              <w:t>50</w:t>
            </w:r>
            <w:r w:rsidR="000E1E1A">
              <w:rPr>
                <w:rFonts w:ascii="新細明體" w:eastAsia="新細明體" w:hAnsi="新細明體" w:cs="新細明體" w:hint="eastAsia"/>
                <w:lang w:eastAsia="zh-TW"/>
              </w:rPr>
              <w:t>）</w:t>
            </w:r>
          </w:p>
          <w:p w14:paraId="75E076D1" w14:textId="7E9B3DE7" w:rsidR="00A3674E" w:rsidRPr="00A3674E" w:rsidRDefault="00A3674E" w:rsidP="00A3674E">
            <w:pPr>
              <w:tabs>
                <w:tab w:val="left" w:pos="1585"/>
              </w:tabs>
              <w:spacing w:line="29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入口溫度</w:t>
            </w:r>
            <w:r w:rsidRPr="00A3674E">
              <w:rPr>
                <w:rFonts w:ascii="細明體_HKSCS" w:eastAsia="細明體_HKSCS" w:hAnsi="細明體_HKSCS" w:cs="細明體_HKSCS"/>
                <w:lang w:eastAsia="zh-TW"/>
              </w:rPr>
              <w:tab/>
            </w:r>
            <w:r w:rsidR="000E1E1A">
              <w:rPr>
                <w:rFonts w:ascii="新細明體" w:eastAsia="新細明體" w:hAnsi="新細明體" w:cs="新細明體" w:hint="eastAsia"/>
                <w:lang w:eastAsia="zh-TW"/>
              </w:rPr>
              <w:t>（</w:t>
            </w:r>
            <w:r w:rsidRPr="00A3674E">
              <w:rPr>
                <w:rFonts w:ascii="細明體_HKSCS" w:eastAsia="細明體_HKSCS" w:hAnsi="細明體_HKSCS" w:cs="細明體_HKSCS"/>
                <w:lang w:eastAsia="zh-TW"/>
              </w:rPr>
              <w:t>＜</w:t>
            </w:r>
            <w:r w:rsidRPr="00A3674E">
              <w:rPr>
                <w:rFonts w:ascii="Times New Roman" w:eastAsia="Times New Roman" w:hAnsi="細明體_HKSCS" w:cs="細明體_HKSCS"/>
                <w:lang w:eastAsia="zh-TW"/>
              </w:rPr>
              <w:t>40</w:t>
            </w:r>
            <w:r w:rsidR="000E1E1A">
              <w:rPr>
                <w:rFonts w:ascii="新細明體" w:eastAsia="新細明體" w:hAnsi="新細明體" w:cs="新細明體" w:hint="eastAsia"/>
                <w:lang w:eastAsia="zh-TW"/>
              </w:rPr>
              <w:t>）</w:t>
            </w:r>
          </w:p>
        </w:tc>
        <w:tc>
          <w:tcPr>
            <w:tcW w:w="701" w:type="dxa"/>
          </w:tcPr>
          <w:p w14:paraId="3F3B390C" w14:textId="77777777" w:rsidR="00A3674E" w:rsidRPr="00A3674E" w:rsidRDefault="00A3674E" w:rsidP="00A3674E">
            <w:pPr>
              <w:rPr>
                <w:rFonts w:ascii="細明體_HKSCS" w:eastAsia="細明體_HKSCS" w:hAnsi="細明體_HKSCS" w:cs="細明體_HKSCS"/>
                <w:lang w:eastAsia="zh-TW"/>
              </w:rPr>
            </w:pPr>
          </w:p>
          <w:p w14:paraId="5E08446B" w14:textId="77777777" w:rsidR="00A3674E" w:rsidRPr="00A3674E" w:rsidRDefault="00A3674E" w:rsidP="00A3674E">
            <w:pPr>
              <w:spacing w:before="10"/>
              <w:rPr>
                <w:rFonts w:ascii="細明體_HKSCS" w:eastAsia="細明體_HKSCS" w:hAnsi="細明體_HKSCS" w:cs="細明體_HKSCS"/>
                <w:sz w:val="19"/>
                <w:lang w:eastAsia="zh-TW"/>
              </w:rPr>
            </w:pPr>
          </w:p>
          <w:p w14:paraId="7E35AC83" w14:textId="77777777" w:rsidR="00A3674E" w:rsidRPr="00A3674E" w:rsidRDefault="00A3674E" w:rsidP="00A3674E">
            <w:pPr>
              <w:ind w:left="19"/>
              <w:jc w:val="center"/>
              <w:rPr>
                <w:rFonts w:ascii="細明體_HKSCS" w:eastAsia="細明體_HKSCS" w:hAnsi="細明體_HKSCS" w:cs="細明體_HKSCS"/>
              </w:rPr>
            </w:pPr>
            <w:r w:rsidRPr="00A3674E">
              <w:rPr>
                <w:rFonts w:ascii="細明體_HKSCS" w:eastAsia="細明體_HKSCS" w:hAnsi="細明體_HKSCS" w:cs="細明體_HKSCS"/>
                <w:w w:val="99"/>
              </w:rPr>
              <w:t>月</w:t>
            </w:r>
          </w:p>
        </w:tc>
        <w:tc>
          <w:tcPr>
            <w:tcW w:w="1527" w:type="dxa"/>
          </w:tcPr>
          <w:p w14:paraId="6C281027" w14:textId="77777777" w:rsidR="00A3674E" w:rsidRPr="00A3674E" w:rsidRDefault="00A3674E" w:rsidP="00A3674E">
            <w:pPr>
              <w:spacing w:line="323"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58009E07" w14:textId="77777777" w:rsidR="00A3674E" w:rsidRPr="00A3674E" w:rsidRDefault="00A3674E" w:rsidP="00420622">
            <w:pPr>
              <w:spacing w:before="4" w:line="223" w:lineRule="auto"/>
              <w:ind w:left="25" w:right="518"/>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溫度及壓力</w:t>
            </w:r>
            <w:r w:rsidRPr="00A3674E">
              <w:rPr>
                <w:rFonts w:ascii="Times New Roman" w:eastAsia="Times New Roman" w:hAnsi="細明體_HKSCS" w:cs="細明體_HKSCS"/>
                <w:spacing w:val="-16"/>
                <w:lang w:eastAsia="zh-TW"/>
              </w:rPr>
              <w:t xml:space="preserve">: </w:t>
            </w:r>
            <w:r w:rsidRPr="00A3674E">
              <w:rPr>
                <w:rFonts w:ascii="細明體_HKSCS" w:eastAsia="細明體_HKSCS" w:hAnsi="細明體_HKSCS" w:cs="細明體_HKSCS"/>
                <w:lang w:eastAsia="zh-TW"/>
              </w:rPr>
              <w:t>出口壓力</w:t>
            </w:r>
          </w:p>
          <w:p w14:paraId="2ABB681B" w14:textId="77777777" w:rsidR="00A3674E" w:rsidRPr="00A3674E" w:rsidRDefault="00A3674E" w:rsidP="00A3674E">
            <w:pPr>
              <w:spacing w:line="223" w:lineRule="auto"/>
              <w:ind w:left="25" w:right="1333"/>
              <w:rPr>
                <w:rFonts w:ascii="細明體_HKSCS" w:eastAsia="細明體_HKSCS" w:hAnsi="細明體_HKSCS" w:cs="細明體_HKSCS"/>
                <w:lang w:eastAsia="zh-TW"/>
              </w:rPr>
            </w:pPr>
            <w:r w:rsidRPr="00A3674E">
              <w:rPr>
                <w:rFonts w:ascii="細明體_HKSCS" w:eastAsia="細明體_HKSCS" w:hAnsi="細明體_HKSCS" w:cs="細明體_HKSCS"/>
                <w:spacing w:val="-5"/>
                <w:lang w:eastAsia="zh-TW"/>
              </w:rPr>
              <w:t>入口壓力出口溫度</w:t>
            </w:r>
          </w:p>
          <w:p w14:paraId="7295AD6C" w14:textId="77777777" w:rsidR="00A3674E" w:rsidRPr="00A3674E" w:rsidRDefault="00A3674E" w:rsidP="00A3674E">
            <w:pPr>
              <w:spacing w:line="287" w:lineRule="exact"/>
              <w:ind w:left="25"/>
              <w:rPr>
                <w:rFonts w:ascii="細明體_HKSCS" w:eastAsia="細明體_HKSCS" w:hAnsi="細明體_HKSCS" w:cs="細明體_HKSCS"/>
              </w:rPr>
            </w:pPr>
            <w:r w:rsidRPr="00A3674E">
              <w:rPr>
                <w:rFonts w:ascii="細明體_HKSCS" w:eastAsia="細明體_HKSCS" w:hAnsi="細明體_HKSCS" w:cs="細明體_HKSCS"/>
                <w:w w:val="95"/>
              </w:rPr>
              <w:t>入口溫度</w:t>
            </w:r>
          </w:p>
        </w:tc>
      </w:tr>
      <w:tr w:rsidR="00A3674E" w:rsidRPr="00A3674E" w14:paraId="07CDB7E1" w14:textId="77777777" w:rsidTr="004C0381">
        <w:trPr>
          <w:trHeight w:val="1249"/>
          <w:jc w:val="center"/>
        </w:trPr>
        <w:tc>
          <w:tcPr>
            <w:tcW w:w="1080" w:type="dxa"/>
            <w:vAlign w:val="center"/>
          </w:tcPr>
          <w:p w14:paraId="60B33F2E" w14:textId="77777777" w:rsidR="00A3674E" w:rsidRPr="00A3674E" w:rsidRDefault="00A3674E" w:rsidP="00420622">
            <w:pPr>
              <w:ind w:left="14"/>
              <w:jc w:val="center"/>
              <w:rPr>
                <w:rFonts w:ascii="Times New Roman" w:eastAsia="細明體_HKSCS" w:hAnsi="細明體_HKSCS" w:cs="細明體_HKSCS"/>
              </w:rPr>
            </w:pPr>
            <w:r w:rsidRPr="00A3674E">
              <w:rPr>
                <w:rFonts w:ascii="Times New Roman" w:eastAsia="細明體_HKSCS" w:hAnsi="細明體_HKSCS" w:cs="細明體_HKSCS"/>
                <w:w w:val="99"/>
              </w:rPr>
              <w:t>4</w:t>
            </w:r>
          </w:p>
        </w:tc>
        <w:tc>
          <w:tcPr>
            <w:tcW w:w="4099" w:type="dxa"/>
          </w:tcPr>
          <w:p w14:paraId="578BA0E0" w14:textId="77777777" w:rsidR="00A3674E" w:rsidRPr="00A3674E" w:rsidRDefault="00A3674E" w:rsidP="00A3674E">
            <w:pPr>
              <w:spacing w:line="314"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系統壓力檢視</w:t>
            </w:r>
          </w:p>
          <w:p w14:paraId="22A7910F" w14:textId="77777777" w:rsidR="00A3674E" w:rsidRPr="00A3674E" w:rsidRDefault="00A3674E" w:rsidP="00A3674E">
            <w:pPr>
              <w:tabs>
                <w:tab w:val="left" w:pos="1225"/>
              </w:tabs>
              <w:spacing w:line="31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油壓</w:t>
            </w:r>
            <w:r w:rsidRPr="00A3674E">
              <w:rPr>
                <w:rFonts w:ascii="細明體_HKSCS" w:eastAsia="細明體_HKSCS" w:hAnsi="細明體_HKSCS" w:cs="細明體_HKSCS"/>
                <w:lang w:eastAsia="zh-TW"/>
              </w:rPr>
              <w:tab/>
            </w:r>
            <w:r w:rsidRPr="00A3674E">
              <w:rPr>
                <w:rFonts w:ascii="Times New Roman" w:eastAsia="Times New Roman" w:hAnsi="細明體_HKSCS" w:cs="細明體_HKSCS"/>
                <w:lang w:eastAsia="zh-TW"/>
              </w:rPr>
              <w:t>2~2.5</w:t>
            </w:r>
            <w:r w:rsidRPr="00A3674E">
              <w:rPr>
                <w:rFonts w:ascii="Times New Roman" w:eastAsia="Times New Roman" w:hAnsi="細明體_HKSCS" w:cs="細明體_HKSCS"/>
                <w:spacing w:val="-1"/>
                <w:lang w:eastAsia="zh-TW"/>
              </w:rPr>
              <w:t xml:space="preserve"> </w:t>
            </w:r>
            <w:proofErr w:type="gramStart"/>
            <w:r w:rsidRPr="00A3674E">
              <w:rPr>
                <w:rFonts w:ascii="細明體_HKSCS" w:eastAsia="細明體_HKSCS" w:hAnsi="細明體_HKSCS" w:cs="細明體_HKSCS"/>
                <w:lang w:eastAsia="zh-TW"/>
              </w:rPr>
              <w:t>㎏</w:t>
            </w:r>
            <w:proofErr w:type="gramEnd"/>
            <w:r w:rsidRPr="00A3674E">
              <w:rPr>
                <w:rFonts w:ascii="Times New Roman" w:eastAsia="Times New Roman" w:hAnsi="細明體_HKSCS" w:cs="細明體_HKSCS"/>
                <w:lang w:eastAsia="zh-TW"/>
              </w:rPr>
              <w:t>/</w:t>
            </w:r>
            <w:proofErr w:type="gramStart"/>
            <w:r w:rsidRPr="00A3674E">
              <w:rPr>
                <w:rFonts w:ascii="細明體_HKSCS" w:eastAsia="細明體_HKSCS" w:hAnsi="細明體_HKSCS" w:cs="細明體_HKSCS"/>
                <w:lang w:eastAsia="zh-TW"/>
              </w:rPr>
              <w:t>㎝</w:t>
            </w:r>
            <w:proofErr w:type="gramEnd"/>
            <w:r w:rsidRPr="00A3674E">
              <w:rPr>
                <w:rFonts w:ascii="細明體_HKSCS" w:eastAsia="細明體_HKSCS" w:hAnsi="細明體_HKSCS" w:cs="細明體_HKSCS"/>
                <w:spacing w:val="-61"/>
                <w:lang w:eastAsia="zh-TW"/>
              </w:rPr>
              <w:t xml:space="preserve"> </w:t>
            </w:r>
            <w:r w:rsidRPr="00A3674E">
              <w:rPr>
                <w:rFonts w:ascii="Times New Roman" w:eastAsia="Times New Roman" w:hAnsi="細明體_HKSCS" w:cs="細明體_HKSCS"/>
                <w:lang w:eastAsia="zh-TW"/>
              </w:rPr>
              <w:t>2</w:t>
            </w:r>
          </w:p>
          <w:p w14:paraId="1174C491" w14:textId="77777777" w:rsidR="00A3674E" w:rsidRPr="00A3674E" w:rsidRDefault="00A3674E" w:rsidP="00A3674E">
            <w:pPr>
              <w:tabs>
                <w:tab w:val="left" w:pos="1225"/>
              </w:tabs>
              <w:spacing w:line="31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出口壓力</w:t>
            </w:r>
            <w:r w:rsidRPr="00A3674E">
              <w:rPr>
                <w:rFonts w:ascii="細明體_HKSCS" w:eastAsia="細明體_HKSCS" w:hAnsi="細明體_HKSCS" w:cs="細明體_HKSCS"/>
                <w:lang w:eastAsia="zh-TW"/>
              </w:rPr>
              <w:tab/>
              <w:t>＜</w:t>
            </w:r>
            <w:r w:rsidRPr="00A3674E">
              <w:rPr>
                <w:rFonts w:ascii="Times New Roman" w:eastAsia="Times New Roman" w:hAnsi="細明體_HKSCS" w:cs="細明體_HKSCS"/>
                <w:lang w:eastAsia="zh-TW"/>
              </w:rPr>
              <w:t>8.6</w:t>
            </w:r>
            <w:r w:rsidRPr="00A3674E">
              <w:rPr>
                <w:rFonts w:ascii="Times New Roman" w:eastAsia="Times New Roman" w:hAnsi="細明體_HKSCS" w:cs="細明體_HKSCS"/>
                <w:spacing w:val="-1"/>
                <w:lang w:eastAsia="zh-TW"/>
              </w:rPr>
              <w:t xml:space="preserve"> </w:t>
            </w:r>
            <w:proofErr w:type="gramStart"/>
            <w:r w:rsidRPr="00A3674E">
              <w:rPr>
                <w:rFonts w:ascii="細明體_HKSCS" w:eastAsia="細明體_HKSCS" w:hAnsi="細明體_HKSCS" w:cs="細明體_HKSCS"/>
                <w:lang w:eastAsia="zh-TW"/>
              </w:rPr>
              <w:t>㎏</w:t>
            </w:r>
            <w:proofErr w:type="gramEnd"/>
            <w:r w:rsidRPr="00A3674E">
              <w:rPr>
                <w:rFonts w:ascii="Times New Roman" w:eastAsia="Times New Roman" w:hAnsi="細明體_HKSCS" w:cs="細明體_HKSCS"/>
                <w:lang w:eastAsia="zh-TW"/>
              </w:rPr>
              <w:t>/</w:t>
            </w:r>
            <w:proofErr w:type="gramStart"/>
            <w:r w:rsidRPr="00A3674E">
              <w:rPr>
                <w:rFonts w:ascii="細明體_HKSCS" w:eastAsia="細明體_HKSCS" w:hAnsi="細明體_HKSCS" w:cs="細明體_HKSCS"/>
                <w:lang w:eastAsia="zh-TW"/>
              </w:rPr>
              <w:t>㎝</w:t>
            </w:r>
            <w:proofErr w:type="gramEnd"/>
            <w:r w:rsidRPr="00A3674E">
              <w:rPr>
                <w:rFonts w:ascii="細明體_HKSCS" w:eastAsia="細明體_HKSCS" w:hAnsi="細明體_HKSCS" w:cs="細明體_HKSCS"/>
                <w:spacing w:val="-60"/>
                <w:lang w:eastAsia="zh-TW"/>
              </w:rPr>
              <w:t xml:space="preserve"> </w:t>
            </w:r>
            <w:r w:rsidRPr="00A3674E">
              <w:rPr>
                <w:rFonts w:ascii="Times New Roman" w:eastAsia="Times New Roman" w:hAnsi="細明體_HKSCS" w:cs="細明體_HKSCS"/>
                <w:lang w:eastAsia="zh-TW"/>
              </w:rPr>
              <w:t>2</w:t>
            </w:r>
          </w:p>
          <w:p w14:paraId="47A5B987" w14:textId="77777777" w:rsidR="00A3674E" w:rsidRPr="00A3674E" w:rsidRDefault="00A3674E" w:rsidP="00A3674E">
            <w:pPr>
              <w:tabs>
                <w:tab w:val="left" w:pos="1465"/>
              </w:tabs>
              <w:spacing w:line="29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中間壓力</w:t>
            </w:r>
            <w:r w:rsidRPr="00A3674E">
              <w:rPr>
                <w:rFonts w:ascii="細明體_HKSCS" w:eastAsia="細明體_HKSCS" w:hAnsi="細明體_HKSCS" w:cs="細明體_HKSCS"/>
                <w:lang w:eastAsia="zh-TW"/>
              </w:rPr>
              <w:tab/>
            </w:r>
            <w:r w:rsidRPr="00A3674E">
              <w:rPr>
                <w:rFonts w:ascii="Times New Roman" w:eastAsia="Times New Roman" w:hAnsi="細明體_HKSCS" w:cs="細明體_HKSCS"/>
                <w:lang w:eastAsia="zh-TW"/>
              </w:rPr>
              <w:t>2~2.5</w:t>
            </w:r>
            <w:r w:rsidRPr="00A3674E">
              <w:rPr>
                <w:rFonts w:ascii="Times New Roman" w:eastAsia="Times New Roman" w:hAnsi="細明體_HKSCS" w:cs="細明體_HKSCS"/>
                <w:spacing w:val="-1"/>
                <w:lang w:eastAsia="zh-TW"/>
              </w:rPr>
              <w:t xml:space="preserve"> </w:t>
            </w:r>
            <w:proofErr w:type="gramStart"/>
            <w:r w:rsidRPr="00A3674E">
              <w:rPr>
                <w:rFonts w:ascii="細明體_HKSCS" w:eastAsia="細明體_HKSCS" w:hAnsi="細明體_HKSCS" w:cs="細明體_HKSCS"/>
                <w:lang w:eastAsia="zh-TW"/>
              </w:rPr>
              <w:t>㎏</w:t>
            </w:r>
            <w:proofErr w:type="gramEnd"/>
            <w:r w:rsidRPr="00A3674E">
              <w:rPr>
                <w:rFonts w:ascii="Times New Roman" w:eastAsia="Times New Roman" w:hAnsi="細明體_HKSCS" w:cs="細明體_HKSCS"/>
                <w:lang w:eastAsia="zh-TW"/>
              </w:rPr>
              <w:t>/</w:t>
            </w:r>
            <w:proofErr w:type="gramStart"/>
            <w:r w:rsidRPr="00A3674E">
              <w:rPr>
                <w:rFonts w:ascii="細明體_HKSCS" w:eastAsia="細明體_HKSCS" w:hAnsi="細明體_HKSCS" w:cs="細明體_HKSCS"/>
                <w:lang w:eastAsia="zh-TW"/>
              </w:rPr>
              <w:t>㎝</w:t>
            </w:r>
            <w:proofErr w:type="gramEnd"/>
            <w:r w:rsidRPr="00A3674E">
              <w:rPr>
                <w:rFonts w:ascii="細明體_HKSCS" w:eastAsia="細明體_HKSCS" w:hAnsi="細明體_HKSCS" w:cs="細明體_HKSCS"/>
                <w:spacing w:val="-60"/>
                <w:lang w:eastAsia="zh-TW"/>
              </w:rPr>
              <w:t xml:space="preserve"> </w:t>
            </w:r>
            <w:r w:rsidRPr="00A3674E">
              <w:rPr>
                <w:rFonts w:ascii="Times New Roman" w:eastAsia="Times New Roman" w:hAnsi="細明體_HKSCS" w:cs="細明體_HKSCS"/>
                <w:lang w:eastAsia="zh-TW"/>
              </w:rPr>
              <w:t>2</w:t>
            </w:r>
          </w:p>
        </w:tc>
        <w:tc>
          <w:tcPr>
            <w:tcW w:w="701" w:type="dxa"/>
          </w:tcPr>
          <w:p w14:paraId="3BCB5B7E" w14:textId="77777777" w:rsidR="00A3674E" w:rsidRPr="00A3674E" w:rsidRDefault="00A3674E" w:rsidP="00A3674E">
            <w:pPr>
              <w:spacing w:before="10"/>
              <w:rPr>
                <w:rFonts w:ascii="細明體_HKSCS" w:eastAsia="細明體_HKSCS" w:hAnsi="細明體_HKSCS" w:cs="細明體_HKSCS"/>
                <w:sz w:val="32"/>
                <w:lang w:eastAsia="zh-TW"/>
              </w:rPr>
            </w:pPr>
          </w:p>
          <w:p w14:paraId="0381B663" w14:textId="77777777" w:rsidR="00A3674E" w:rsidRPr="00A3674E" w:rsidRDefault="00A3674E" w:rsidP="00A3674E">
            <w:pPr>
              <w:ind w:left="19"/>
              <w:jc w:val="center"/>
              <w:rPr>
                <w:rFonts w:ascii="細明體_HKSCS" w:eastAsia="細明體_HKSCS" w:hAnsi="細明體_HKSCS" w:cs="細明體_HKSCS"/>
              </w:rPr>
            </w:pPr>
            <w:r w:rsidRPr="00A3674E">
              <w:rPr>
                <w:rFonts w:ascii="細明體_HKSCS" w:eastAsia="細明體_HKSCS" w:hAnsi="細明體_HKSCS" w:cs="細明體_HKSCS"/>
                <w:w w:val="99"/>
              </w:rPr>
              <w:t>月</w:t>
            </w:r>
          </w:p>
        </w:tc>
        <w:tc>
          <w:tcPr>
            <w:tcW w:w="1527" w:type="dxa"/>
          </w:tcPr>
          <w:p w14:paraId="223E9DA1" w14:textId="77777777" w:rsidR="00A3674E" w:rsidRPr="00A3674E" w:rsidRDefault="00A3674E" w:rsidP="00A3674E">
            <w:pPr>
              <w:spacing w:line="326"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5731DCAA" w14:textId="77777777" w:rsidR="00A3674E" w:rsidRPr="00A3674E" w:rsidRDefault="00A3674E" w:rsidP="00A3674E">
            <w:pPr>
              <w:spacing w:line="314" w:lineRule="exact"/>
              <w:ind w:left="567"/>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系統壓力：</w:t>
            </w:r>
          </w:p>
          <w:p w14:paraId="2EEB41EC" w14:textId="77777777" w:rsidR="00A3674E" w:rsidRPr="00A3674E" w:rsidRDefault="00A3674E" w:rsidP="00A3674E">
            <w:pPr>
              <w:tabs>
                <w:tab w:val="left" w:pos="1705"/>
              </w:tabs>
              <w:spacing w:line="312"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油壓</w:t>
            </w:r>
            <w:r w:rsidRPr="00A3674E">
              <w:rPr>
                <w:rFonts w:ascii="細明體_HKSCS" w:eastAsia="細明體_HKSCS" w:hAnsi="細明體_HKSCS" w:cs="細明體_HKSCS"/>
                <w:lang w:eastAsia="zh-TW"/>
              </w:rPr>
              <w:tab/>
            </w:r>
            <w:proofErr w:type="gramStart"/>
            <w:r w:rsidRPr="00A3674E">
              <w:rPr>
                <w:rFonts w:ascii="細明體_HKSCS" w:eastAsia="細明體_HKSCS" w:hAnsi="細明體_HKSCS" w:cs="細明體_HKSCS"/>
                <w:lang w:eastAsia="zh-TW"/>
              </w:rPr>
              <w:t>㎏</w:t>
            </w:r>
            <w:proofErr w:type="gramEnd"/>
          </w:p>
          <w:p w14:paraId="124CBE3F" w14:textId="77777777" w:rsidR="00A3674E" w:rsidRPr="00A3674E" w:rsidRDefault="00A3674E" w:rsidP="00A3674E">
            <w:pPr>
              <w:tabs>
                <w:tab w:val="left" w:pos="1705"/>
              </w:tabs>
              <w:spacing w:line="312"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出口壓力</w:t>
            </w:r>
            <w:r w:rsidRPr="00A3674E">
              <w:rPr>
                <w:rFonts w:ascii="細明體_HKSCS" w:eastAsia="細明體_HKSCS" w:hAnsi="細明體_HKSCS" w:cs="細明體_HKSCS"/>
                <w:lang w:eastAsia="zh-TW"/>
              </w:rPr>
              <w:tab/>
            </w:r>
            <w:proofErr w:type="gramStart"/>
            <w:r w:rsidRPr="00A3674E">
              <w:rPr>
                <w:rFonts w:ascii="細明體_HKSCS" w:eastAsia="細明體_HKSCS" w:hAnsi="細明體_HKSCS" w:cs="細明體_HKSCS"/>
                <w:lang w:eastAsia="zh-TW"/>
              </w:rPr>
              <w:t>㎏</w:t>
            </w:r>
            <w:proofErr w:type="gramEnd"/>
          </w:p>
          <w:p w14:paraId="252B439E" w14:textId="77777777" w:rsidR="00A3674E" w:rsidRPr="00A3674E" w:rsidRDefault="00A3674E" w:rsidP="00A3674E">
            <w:pPr>
              <w:tabs>
                <w:tab w:val="left" w:pos="1705"/>
              </w:tabs>
              <w:spacing w:line="292"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入口溫度</w:t>
            </w:r>
            <w:r w:rsidRPr="00A3674E">
              <w:rPr>
                <w:rFonts w:ascii="細明體_HKSCS" w:eastAsia="細明體_HKSCS" w:hAnsi="細明體_HKSCS" w:cs="細明體_HKSCS"/>
                <w:lang w:eastAsia="zh-TW"/>
              </w:rPr>
              <w:tab/>
              <w:t>℃</w:t>
            </w:r>
          </w:p>
        </w:tc>
      </w:tr>
      <w:tr w:rsidR="00A3674E" w:rsidRPr="00A3674E" w14:paraId="069D3116" w14:textId="77777777" w:rsidTr="004C0381">
        <w:trPr>
          <w:trHeight w:val="935"/>
          <w:jc w:val="center"/>
        </w:trPr>
        <w:tc>
          <w:tcPr>
            <w:tcW w:w="1080" w:type="dxa"/>
            <w:vAlign w:val="center"/>
          </w:tcPr>
          <w:p w14:paraId="673A4BBF" w14:textId="77777777" w:rsidR="00A3674E" w:rsidRPr="00A3674E" w:rsidRDefault="00A3674E" w:rsidP="00420622">
            <w:pPr>
              <w:ind w:left="14"/>
              <w:jc w:val="center"/>
              <w:rPr>
                <w:rFonts w:ascii="Times New Roman" w:eastAsia="細明體_HKSCS" w:hAnsi="細明體_HKSCS" w:cs="細明體_HKSCS"/>
              </w:rPr>
            </w:pPr>
            <w:r w:rsidRPr="00A3674E">
              <w:rPr>
                <w:rFonts w:ascii="Times New Roman" w:eastAsia="細明體_HKSCS" w:hAnsi="細明體_HKSCS" w:cs="細明體_HKSCS"/>
                <w:w w:val="99"/>
              </w:rPr>
              <w:t>5</w:t>
            </w:r>
          </w:p>
        </w:tc>
        <w:tc>
          <w:tcPr>
            <w:tcW w:w="4099" w:type="dxa"/>
          </w:tcPr>
          <w:p w14:paraId="4278D30D" w14:textId="77777777" w:rsidR="00A3674E" w:rsidRPr="00A3674E" w:rsidRDefault="00A3674E" w:rsidP="00A3674E">
            <w:pPr>
              <w:spacing w:line="311"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系統溫度檢視</w:t>
            </w:r>
          </w:p>
          <w:p w14:paraId="30456C72" w14:textId="77777777" w:rsidR="00A3674E" w:rsidRPr="00A3674E" w:rsidRDefault="00A3674E" w:rsidP="00A3674E">
            <w:pPr>
              <w:spacing w:line="312"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spacing w:val="-9"/>
                <w:lang w:eastAsia="zh-TW"/>
              </w:rPr>
              <w:t xml:space="preserve">低壓出口溫度 </w:t>
            </w:r>
            <w:r w:rsidRPr="00A3674E">
              <w:rPr>
                <w:rFonts w:ascii="Times New Roman" w:eastAsia="Times New Roman" w:hAnsi="Times New Roman" w:cs="細明體_HKSCS"/>
                <w:lang w:eastAsia="zh-TW"/>
              </w:rPr>
              <w:t>160~180</w:t>
            </w:r>
            <w:r w:rsidRPr="00A3674E">
              <w:rPr>
                <w:rFonts w:ascii="細明體_HKSCS" w:eastAsia="細明體_HKSCS" w:hAnsi="細明體_HKSCS" w:cs="細明體_HKSCS"/>
                <w:lang w:eastAsia="zh-TW"/>
              </w:rPr>
              <w:t>℃</w:t>
            </w:r>
          </w:p>
          <w:p w14:paraId="725E1944" w14:textId="77777777" w:rsidR="00A3674E" w:rsidRPr="00A3674E" w:rsidRDefault="00A3674E" w:rsidP="00A3674E">
            <w:pPr>
              <w:spacing w:line="292" w:lineRule="exact"/>
              <w:ind w:left="25"/>
              <w:rPr>
                <w:rFonts w:ascii="細明體_HKSCS" w:eastAsia="細明體_HKSCS" w:hAnsi="細明體_HKSCS" w:cs="細明體_HKSCS"/>
              </w:rPr>
            </w:pPr>
            <w:r w:rsidRPr="00A3674E">
              <w:rPr>
                <w:rFonts w:ascii="細明體_HKSCS" w:eastAsia="細明體_HKSCS" w:hAnsi="細明體_HKSCS" w:cs="細明體_HKSCS"/>
                <w:spacing w:val="-9"/>
              </w:rPr>
              <w:t xml:space="preserve">高壓出口溫度 </w:t>
            </w:r>
            <w:r w:rsidRPr="00A3674E">
              <w:rPr>
                <w:rFonts w:ascii="Times New Roman" w:eastAsia="Times New Roman" w:hAnsi="Times New Roman" w:cs="細明體_HKSCS"/>
              </w:rPr>
              <w:t>140~175</w:t>
            </w:r>
            <w:r w:rsidRPr="00A3674E">
              <w:rPr>
                <w:rFonts w:ascii="細明體_HKSCS" w:eastAsia="細明體_HKSCS" w:hAnsi="細明體_HKSCS" w:cs="細明體_HKSCS"/>
              </w:rPr>
              <w:t>℃</w:t>
            </w:r>
          </w:p>
        </w:tc>
        <w:tc>
          <w:tcPr>
            <w:tcW w:w="701" w:type="dxa"/>
          </w:tcPr>
          <w:p w14:paraId="1EFC4D53" w14:textId="77777777" w:rsidR="00A3674E" w:rsidRPr="00A3674E" w:rsidRDefault="00A3674E" w:rsidP="00A3674E">
            <w:pPr>
              <w:spacing w:before="5"/>
              <w:rPr>
                <w:rFonts w:ascii="細明體_HKSCS" w:eastAsia="細明體_HKSCS" w:hAnsi="細明體_HKSCS" w:cs="細明體_HKSCS"/>
                <w:sz w:val="21"/>
              </w:rPr>
            </w:pPr>
          </w:p>
          <w:p w14:paraId="502F3A4D" w14:textId="77777777" w:rsidR="00A3674E" w:rsidRPr="00A3674E" w:rsidRDefault="00A3674E" w:rsidP="00A3674E">
            <w:pPr>
              <w:spacing w:before="1"/>
              <w:ind w:left="19"/>
              <w:jc w:val="center"/>
              <w:rPr>
                <w:rFonts w:ascii="細明體_HKSCS" w:eastAsia="細明體_HKSCS" w:hAnsi="細明體_HKSCS" w:cs="細明體_HKSCS"/>
              </w:rPr>
            </w:pPr>
            <w:r w:rsidRPr="00A3674E">
              <w:rPr>
                <w:rFonts w:ascii="細明體_HKSCS" w:eastAsia="細明體_HKSCS" w:hAnsi="細明體_HKSCS" w:cs="細明體_HKSCS"/>
                <w:w w:val="99"/>
              </w:rPr>
              <w:t>月</w:t>
            </w:r>
          </w:p>
        </w:tc>
        <w:tc>
          <w:tcPr>
            <w:tcW w:w="1527" w:type="dxa"/>
          </w:tcPr>
          <w:p w14:paraId="3EDC6AF3" w14:textId="77777777" w:rsidR="00A3674E" w:rsidRPr="00A3674E" w:rsidRDefault="00A3674E" w:rsidP="00A3674E">
            <w:pPr>
              <w:spacing w:line="323"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28FFB0FD" w14:textId="77777777" w:rsidR="00A3674E" w:rsidRPr="00A3674E" w:rsidRDefault="00A3674E" w:rsidP="00A3674E">
            <w:pPr>
              <w:spacing w:line="311"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系統溫度</w:t>
            </w:r>
          </w:p>
          <w:p w14:paraId="7435A30A" w14:textId="77777777" w:rsidR="00A3674E" w:rsidRPr="00A3674E" w:rsidRDefault="00A3674E" w:rsidP="00A3674E">
            <w:pPr>
              <w:spacing w:line="312"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w w:val="95"/>
                <w:lang w:eastAsia="zh-TW"/>
              </w:rPr>
              <w:t>低壓出口溫度</w:t>
            </w:r>
          </w:p>
          <w:p w14:paraId="48BC9B43" w14:textId="77777777" w:rsidR="00A3674E" w:rsidRPr="00A3674E" w:rsidRDefault="00A3674E" w:rsidP="00A3674E">
            <w:pPr>
              <w:spacing w:line="292"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w w:val="95"/>
                <w:lang w:eastAsia="zh-TW"/>
              </w:rPr>
              <w:t>高壓出口溫度</w:t>
            </w:r>
          </w:p>
        </w:tc>
      </w:tr>
      <w:tr w:rsidR="00A3674E" w:rsidRPr="00A3674E" w14:paraId="283DCFB2" w14:textId="77777777" w:rsidTr="004C0381">
        <w:trPr>
          <w:trHeight w:val="1559"/>
          <w:jc w:val="center"/>
        </w:trPr>
        <w:tc>
          <w:tcPr>
            <w:tcW w:w="1080" w:type="dxa"/>
            <w:vAlign w:val="center"/>
          </w:tcPr>
          <w:p w14:paraId="41CC65D2" w14:textId="77777777" w:rsidR="00A3674E" w:rsidRPr="00A3674E" w:rsidRDefault="00A3674E" w:rsidP="00420622">
            <w:pPr>
              <w:ind w:left="14"/>
              <w:jc w:val="center"/>
              <w:rPr>
                <w:rFonts w:ascii="Times New Roman" w:eastAsia="細明體_HKSCS" w:hAnsi="細明體_HKSCS" w:cs="細明體_HKSCS"/>
              </w:rPr>
            </w:pPr>
            <w:r w:rsidRPr="00A3674E">
              <w:rPr>
                <w:rFonts w:ascii="Times New Roman" w:eastAsia="細明體_HKSCS" w:hAnsi="細明體_HKSCS" w:cs="細明體_HKSCS"/>
                <w:w w:val="99"/>
              </w:rPr>
              <w:t>6</w:t>
            </w:r>
          </w:p>
        </w:tc>
        <w:tc>
          <w:tcPr>
            <w:tcW w:w="4099" w:type="dxa"/>
          </w:tcPr>
          <w:p w14:paraId="596B0AEB" w14:textId="77777777" w:rsidR="00A3674E" w:rsidRPr="00A3674E" w:rsidRDefault="00A3674E" w:rsidP="00A3674E">
            <w:pPr>
              <w:spacing w:line="311"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維護數據檢視</w:t>
            </w:r>
          </w:p>
          <w:p w14:paraId="7A8ECD35" w14:textId="77777777" w:rsidR="00A3674E" w:rsidRPr="00A3674E" w:rsidRDefault="00A3674E" w:rsidP="00A3674E">
            <w:pPr>
              <w:tabs>
                <w:tab w:val="left" w:pos="3025"/>
              </w:tabs>
              <w:spacing w:line="31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預定維護運轉時數</w:t>
            </w:r>
            <w:r w:rsidRPr="00A3674E">
              <w:rPr>
                <w:rFonts w:ascii="細明體_HKSCS" w:eastAsia="細明體_HKSCS" w:hAnsi="細明體_HKSCS" w:cs="細明體_HKSCS"/>
                <w:lang w:eastAsia="zh-TW"/>
              </w:rPr>
              <w:tab/>
            </w:r>
            <w:r w:rsidRPr="00A3674E">
              <w:rPr>
                <w:rFonts w:ascii="Times New Roman" w:eastAsia="Times New Roman" w:hAnsi="細明體_HKSCS" w:cs="細明體_HKSCS"/>
                <w:lang w:eastAsia="zh-TW"/>
              </w:rPr>
              <w:t>hrs</w:t>
            </w:r>
          </w:p>
          <w:p w14:paraId="53636369" w14:textId="77777777" w:rsidR="00A3674E" w:rsidRPr="00A3674E" w:rsidRDefault="00A3674E" w:rsidP="00A3674E">
            <w:pPr>
              <w:tabs>
                <w:tab w:val="left" w:pos="3025"/>
              </w:tabs>
              <w:spacing w:line="31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預定維護負載時數</w:t>
            </w:r>
            <w:r w:rsidRPr="00A3674E">
              <w:rPr>
                <w:rFonts w:ascii="細明體_HKSCS" w:eastAsia="細明體_HKSCS" w:hAnsi="細明體_HKSCS" w:cs="細明體_HKSCS"/>
                <w:lang w:eastAsia="zh-TW"/>
              </w:rPr>
              <w:tab/>
            </w:r>
            <w:r w:rsidRPr="00A3674E">
              <w:rPr>
                <w:rFonts w:ascii="Times New Roman" w:eastAsia="Times New Roman" w:hAnsi="細明體_HKSCS" w:cs="細明體_HKSCS"/>
                <w:lang w:eastAsia="zh-TW"/>
              </w:rPr>
              <w:t>hrs</w:t>
            </w:r>
          </w:p>
          <w:p w14:paraId="26E9A869" w14:textId="3B16AB33" w:rsidR="00A3674E" w:rsidRPr="00A3674E" w:rsidRDefault="00A3674E" w:rsidP="00A3674E">
            <w:pPr>
              <w:tabs>
                <w:tab w:val="left" w:pos="745"/>
                <w:tab w:val="left" w:pos="2065"/>
                <w:tab w:val="left" w:pos="3588"/>
              </w:tabs>
              <w:spacing w:line="354" w:lineRule="exact"/>
              <w:ind w:left="25"/>
              <w:rPr>
                <w:rFonts w:ascii="Times New Roman" w:eastAsia="Times New Roman" w:hAnsi="細明體_HKSCS" w:cs="細明體_HKSCS"/>
                <w:lang w:eastAsia="zh-TW"/>
              </w:rPr>
            </w:pPr>
            <w:proofErr w:type="gramStart"/>
            <w:r w:rsidRPr="00A3674E">
              <w:rPr>
                <w:rFonts w:ascii="細明體_HKSCS" w:eastAsia="細明體_HKSCS" w:hAnsi="細明體_HKSCS" w:cs="細明體_HKSCS"/>
                <w:lang w:eastAsia="zh-TW"/>
              </w:rPr>
              <w:t>油位</w:t>
            </w:r>
            <w:proofErr w:type="gramEnd"/>
            <w:r w:rsidRPr="00A3674E">
              <w:rPr>
                <w:rFonts w:ascii="細明體_HKSCS" w:eastAsia="細明體_HKSCS" w:hAnsi="細明體_HKSCS" w:cs="細明體_HKSCS"/>
                <w:lang w:eastAsia="zh-TW"/>
              </w:rPr>
              <w:tab/>
              <w:t>正常位於</w:t>
            </w:r>
            <w:r w:rsidRPr="00A3674E">
              <w:rPr>
                <w:rFonts w:ascii="細明體_HKSCS" w:eastAsia="細明體_HKSCS" w:hAnsi="細明體_HKSCS" w:cs="細明體_HKSCS"/>
                <w:lang w:eastAsia="zh-TW"/>
              </w:rPr>
              <w:tab/>
            </w:r>
            <w:r w:rsidRPr="00A3674E">
              <w:rPr>
                <w:rFonts w:ascii="Times New Roman" w:eastAsia="Times New Roman" w:hAnsi="細明體_HKSCS" w:cs="細明體_HKSCS"/>
                <w:w w:val="95"/>
                <w:lang w:eastAsia="zh-TW"/>
              </w:rPr>
              <w:t>H</w:t>
            </w:r>
            <w:r w:rsidRPr="00A3674E">
              <w:rPr>
                <w:rFonts w:ascii="Times New Roman" w:eastAsia="Times New Roman" w:hAnsi="細明體_HKSCS" w:cs="細明體_HKSCS"/>
                <w:w w:val="95"/>
                <w:lang w:eastAsia="zh-TW"/>
              </w:rPr>
              <w:tab/>
            </w:r>
          </w:p>
          <w:p w14:paraId="6CEE81E2" w14:textId="77777777" w:rsidR="00A3674E" w:rsidRPr="00A3674E" w:rsidRDefault="00A3674E" w:rsidP="00A3674E">
            <w:pPr>
              <w:tabs>
                <w:tab w:val="left" w:pos="1645"/>
              </w:tabs>
              <w:spacing w:line="250"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空濾器</w:t>
            </w:r>
            <w:r w:rsidRPr="00A3674E">
              <w:rPr>
                <w:rFonts w:ascii="細明體_HKSCS" w:eastAsia="細明體_HKSCS" w:hAnsi="細明體_HKSCS" w:cs="細明體_HKSCS"/>
                <w:spacing w:val="-1"/>
                <w:lang w:eastAsia="zh-TW"/>
              </w:rPr>
              <w:t xml:space="preserve"> </w:t>
            </w:r>
            <w:r w:rsidRPr="00A3674E">
              <w:rPr>
                <w:rFonts w:ascii="細明體_HKSCS" w:eastAsia="細明體_HKSCS" w:hAnsi="細明體_HKSCS" w:cs="細明體_HKSCS"/>
                <w:lang w:eastAsia="zh-TW"/>
              </w:rPr>
              <w:t>＜</w:t>
            </w:r>
            <w:r w:rsidRPr="00A3674E">
              <w:rPr>
                <w:rFonts w:ascii="Times New Roman" w:eastAsia="Times New Roman" w:hAnsi="細明體_HKSCS" w:cs="細明體_HKSCS"/>
                <w:lang w:eastAsia="zh-TW"/>
              </w:rPr>
              <w:t>0.1</w:t>
            </w:r>
            <w:r w:rsidRPr="00A3674E">
              <w:rPr>
                <w:rFonts w:ascii="Times New Roman" w:eastAsia="Times New Roman" w:hAnsi="細明體_HKSCS" w:cs="細明體_HKSCS"/>
                <w:lang w:eastAsia="zh-TW"/>
              </w:rPr>
              <w:tab/>
            </w:r>
            <w:proofErr w:type="gramStart"/>
            <w:r w:rsidRPr="00A3674E">
              <w:rPr>
                <w:rFonts w:ascii="細明體_HKSCS" w:eastAsia="細明體_HKSCS" w:hAnsi="細明體_HKSCS" w:cs="細明體_HKSCS"/>
                <w:lang w:eastAsia="zh-TW"/>
              </w:rPr>
              <w:t>㎏</w:t>
            </w:r>
            <w:proofErr w:type="gramEnd"/>
            <w:r w:rsidRPr="00A3674E">
              <w:rPr>
                <w:rFonts w:ascii="Times New Roman" w:eastAsia="Times New Roman" w:hAnsi="細明體_HKSCS" w:cs="細明體_HKSCS"/>
                <w:lang w:eastAsia="zh-TW"/>
              </w:rPr>
              <w:t>/</w:t>
            </w:r>
            <w:proofErr w:type="gramStart"/>
            <w:r w:rsidRPr="00A3674E">
              <w:rPr>
                <w:rFonts w:ascii="細明體_HKSCS" w:eastAsia="細明體_HKSCS" w:hAnsi="細明體_HKSCS" w:cs="細明體_HKSCS"/>
                <w:lang w:eastAsia="zh-TW"/>
              </w:rPr>
              <w:t>㎝</w:t>
            </w:r>
            <w:proofErr w:type="gramEnd"/>
            <w:r w:rsidRPr="00A3674E">
              <w:rPr>
                <w:rFonts w:ascii="細明體_HKSCS" w:eastAsia="細明體_HKSCS" w:hAnsi="細明體_HKSCS" w:cs="細明體_HKSCS"/>
                <w:spacing w:val="-60"/>
                <w:lang w:eastAsia="zh-TW"/>
              </w:rPr>
              <w:t xml:space="preserve"> </w:t>
            </w:r>
            <w:r w:rsidRPr="00A3674E">
              <w:rPr>
                <w:rFonts w:ascii="Times New Roman" w:eastAsia="Times New Roman" w:hAnsi="細明體_HKSCS" w:cs="細明體_HKSCS"/>
                <w:lang w:eastAsia="zh-TW"/>
              </w:rPr>
              <w:t>2</w:t>
            </w:r>
          </w:p>
        </w:tc>
        <w:tc>
          <w:tcPr>
            <w:tcW w:w="701" w:type="dxa"/>
          </w:tcPr>
          <w:p w14:paraId="14F9AEB8" w14:textId="77777777" w:rsidR="00A3674E" w:rsidRPr="00A3674E" w:rsidRDefault="00A3674E" w:rsidP="00A3674E">
            <w:pPr>
              <w:rPr>
                <w:rFonts w:ascii="細明體_HKSCS" w:eastAsia="細明體_HKSCS" w:hAnsi="細明體_HKSCS" w:cs="細明體_HKSCS"/>
                <w:lang w:eastAsia="zh-TW"/>
              </w:rPr>
            </w:pPr>
          </w:p>
          <w:p w14:paraId="49B086CF" w14:textId="77777777" w:rsidR="00A3674E" w:rsidRPr="00A3674E" w:rsidRDefault="00A3674E" w:rsidP="00A3674E">
            <w:pPr>
              <w:spacing w:before="10"/>
              <w:rPr>
                <w:rFonts w:ascii="細明體_HKSCS" w:eastAsia="細明體_HKSCS" w:hAnsi="細明體_HKSCS" w:cs="細明體_HKSCS"/>
                <w:sz w:val="19"/>
                <w:lang w:eastAsia="zh-TW"/>
              </w:rPr>
            </w:pPr>
          </w:p>
          <w:p w14:paraId="1430955C" w14:textId="77777777" w:rsidR="00A3674E" w:rsidRPr="00A3674E" w:rsidRDefault="00A3674E" w:rsidP="00A3674E">
            <w:pPr>
              <w:ind w:left="19"/>
              <w:jc w:val="center"/>
              <w:rPr>
                <w:rFonts w:ascii="細明體_HKSCS" w:eastAsia="細明體_HKSCS" w:hAnsi="細明體_HKSCS" w:cs="細明體_HKSCS"/>
              </w:rPr>
            </w:pPr>
            <w:r w:rsidRPr="00A3674E">
              <w:rPr>
                <w:rFonts w:ascii="細明體_HKSCS" w:eastAsia="細明體_HKSCS" w:hAnsi="細明體_HKSCS" w:cs="細明體_HKSCS"/>
                <w:w w:val="99"/>
              </w:rPr>
              <w:t>月</w:t>
            </w:r>
          </w:p>
        </w:tc>
        <w:tc>
          <w:tcPr>
            <w:tcW w:w="1527" w:type="dxa"/>
          </w:tcPr>
          <w:p w14:paraId="26DE9BF4" w14:textId="77777777" w:rsidR="00A3674E" w:rsidRPr="00A3674E" w:rsidRDefault="00A3674E" w:rsidP="00A3674E">
            <w:pPr>
              <w:spacing w:line="323"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45119597" w14:textId="77777777" w:rsidR="00A3674E" w:rsidRPr="00A3674E" w:rsidRDefault="00A3674E" w:rsidP="00A3674E">
            <w:pPr>
              <w:spacing w:line="311"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維護數據</w:t>
            </w:r>
          </w:p>
          <w:p w14:paraId="4EA4934D" w14:textId="77777777" w:rsidR="00A3674E" w:rsidRPr="00A3674E" w:rsidRDefault="00A3674E" w:rsidP="00A3674E">
            <w:pPr>
              <w:tabs>
                <w:tab w:val="left" w:pos="1585"/>
              </w:tabs>
              <w:spacing w:line="31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運轉時數</w:t>
            </w:r>
            <w:r w:rsidRPr="00A3674E">
              <w:rPr>
                <w:rFonts w:ascii="細明體_HKSCS" w:eastAsia="細明體_HKSCS" w:hAnsi="細明體_HKSCS" w:cs="細明體_HKSCS"/>
                <w:lang w:eastAsia="zh-TW"/>
              </w:rPr>
              <w:tab/>
            </w:r>
            <w:r w:rsidRPr="00A3674E">
              <w:rPr>
                <w:rFonts w:ascii="Times New Roman" w:eastAsia="Times New Roman" w:hAnsi="細明體_HKSCS" w:cs="細明體_HKSCS"/>
                <w:lang w:eastAsia="zh-TW"/>
              </w:rPr>
              <w:t>hrs</w:t>
            </w:r>
          </w:p>
          <w:p w14:paraId="1AB3DBD3" w14:textId="77777777" w:rsidR="00A3674E" w:rsidRPr="00A3674E" w:rsidRDefault="00A3674E" w:rsidP="00A3674E">
            <w:pPr>
              <w:tabs>
                <w:tab w:val="left" w:pos="1585"/>
              </w:tabs>
              <w:spacing w:line="312" w:lineRule="exact"/>
              <w:ind w:left="25"/>
              <w:rPr>
                <w:rFonts w:ascii="Times New Roman" w:eastAsia="Times New Roman" w:hAnsi="細明體_HKSCS" w:cs="細明體_HKSCS"/>
                <w:lang w:eastAsia="zh-TW"/>
              </w:rPr>
            </w:pPr>
            <w:r w:rsidRPr="00A3674E">
              <w:rPr>
                <w:rFonts w:ascii="細明體_HKSCS" w:eastAsia="細明體_HKSCS" w:hAnsi="細明體_HKSCS" w:cs="細明體_HKSCS"/>
                <w:lang w:eastAsia="zh-TW"/>
              </w:rPr>
              <w:t>負載時數</w:t>
            </w:r>
            <w:r w:rsidRPr="00A3674E">
              <w:rPr>
                <w:rFonts w:ascii="細明體_HKSCS" w:eastAsia="細明體_HKSCS" w:hAnsi="細明體_HKSCS" w:cs="細明體_HKSCS"/>
                <w:lang w:eastAsia="zh-TW"/>
              </w:rPr>
              <w:tab/>
            </w:r>
            <w:r w:rsidRPr="00A3674E">
              <w:rPr>
                <w:rFonts w:ascii="Times New Roman" w:eastAsia="Times New Roman" w:hAnsi="細明體_HKSCS" w:cs="細明體_HKSCS"/>
                <w:lang w:eastAsia="zh-TW"/>
              </w:rPr>
              <w:t>hrs</w:t>
            </w:r>
          </w:p>
          <w:p w14:paraId="0104E1E2" w14:textId="77777777" w:rsidR="00A3674E" w:rsidRPr="00A3674E" w:rsidRDefault="00A3674E" w:rsidP="00A3674E">
            <w:pPr>
              <w:spacing w:line="312"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油位</w:t>
            </w:r>
          </w:p>
          <w:p w14:paraId="335A3F5E" w14:textId="77777777" w:rsidR="00A3674E" w:rsidRPr="00A3674E" w:rsidRDefault="00A3674E" w:rsidP="00A3674E">
            <w:pPr>
              <w:tabs>
                <w:tab w:val="left" w:pos="1705"/>
              </w:tabs>
              <w:spacing w:line="292"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空濾器</w:t>
            </w:r>
            <w:r w:rsidRPr="00A3674E">
              <w:rPr>
                <w:rFonts w:ascii="細明體_HKSCS" w:eastAsia="細明體_HKSCS" w:hAnsi="細明體_HKSCS" w:cs="細明體_HKSCS"/>
                <w:lang w:eastAsia="zh-TW"/>
              </w:rPr>
              <w:tab/>
            </w:r>
            <w:proofErr w:type="gramStart"/>
            <w:r w:rsidRPr="00A3674E">
              <w:rPr>
                <w:rFonts w:ascii="細明體_HKSCS" w:eastAsia="細明體_HKSCS" w:hAnsi="細明體_HKSCS" w:cs="細明體_HKSCS"/>
                <w:lang w:eastAsia="zh-TW"/>
              </w:rPr>
              <w:t>㎏</w:t>
            </w:r>
            <w:proofErr w:type="gramEnd"/>
          </w:p>
        </w:tc>
      </w:tr>
      <w:tr w:rsidR="00A3674E" w:rsidRPr="00A3674E" w14:paraId="2C4DF660" w14:textId="77777777" w:rsidTr="004C0381">
        <w:trPr>
          <w:trHeight w:val="1249"/>
          <w:jc w:val="center"/>
        </w:trPr>
        <w:tc>
          <w:tcPr>
            <w:tcW w:w="1080" w:type="dxa"/>
            <w:vAlign w:val="center"/>
          </w:tcPr>
          <w:p w14:paraId="7C860779" w14:textId="77777777" w:rsidR="00A3674E" w:rsidRPr="00A3674E" w:rsidRDefault="00A3674E" w:rsidP="00420622">
            <w:pPr>
              <w:ind w:left="14"/>
              <w:jc w:val="center"/>
              <w:rPr>
                <w:rFonts w:ascii="Times New Roman" w:eastAsia="細明體_HKSCS" w:hAnsi="細明體_HKSCS" w:cs="細明體_HKSCS"/>
              </w:rPr>
            </w:pPr>
            <w:r w:rsidRPr="00A3674E">
              <w:rPr>
                <w:rFonts w:ascii="Times New Roman" w:eastAsia="細明體_HKSCS" w:hAnsi="細明體_HKSCS" w:cs="細明體_HKSCS"/>
                <w:w w:val="99"/>
              </w:rPr>
              <w:t>7</w:t>
            </w:r>
          </w:p>
        </w:tc>
        <w:tc>
          <w:tcPr>
            <w:tcW w:w="4099" w:type="dxa"/>
          </w:tcPr>
          <w:p w14:paraId="3CD9B7E0" w14:textId="77777777" w:rsidR="00A3674E" w:rsidRPr="00A3674E" w:rsidRDefault="00A3674E" w:rsidP="00A3674E">
            <w:pPr>
              <w:spacing w:line="314"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馬達線圈絕緣測試</w:t>
            </w:r>
          </w:p>
          <w:p w14:paraId="076FDD3A" w14:textId="1593BCE7" w:rsidR="00A3674E" w:rsidRPr="00A3674E" w:rsidRDefault="000E1E1A" w:rsidP="00A3674E">
            <w:pPr>
              <w:spacing w:line="312" w:lineRule="exact"/>
              <w:ind w:left="25"/>
              <w:rPr>
                <w:rFonts w:ascii="Times New Roman" w:eastAsia="Times New Roman" w:hAnsi="Times New Roman" w:cs="細明體_HKSCS"/>
                <w:lang w:eastAsia="zh-TW"/>
              </w:rPr>
            </w:pPr>
            <w:proofErr w:type="gramStart"/>
            <w:r>
              <w:rPr>
                <w:rFonts w:ascii="新細明體" w:eastAsia="新細明體" w:hAnsi="新細明體" w:cs="新細明體" w:hint="eastAsia"/>
                <w:lang w:eastAsia="zh-TW"/>
              </w:rPr>
              <w:t>（</w:t>
            </w:r>
            <w:proofErr w:type="gramEnd"/>
            <w:r w:rsidR="00A3674E" w:rsidRPr="00A3674E">
              <w:rPr>
                <w:rFonts w:ascii="細明體_HKSCS" w:eastAsia="細明體_HKSCS" w:hAnsi="細明體_HKSCS" w:cs="細明體_HKSCS"/>
                <w:lang w:eastAsia="zh-TW"/>
              </w:rPr>
              <w:t xml:space="preserve">標準範圍值須在 </w:t>
            </w:r>
            <w:r w:rsidR="00A3674E" w:rsidRPr="00A3674E">
              <w:rPr>
                <w:rFonts w:ascii="Times New Roman" w:eastAsia="Times New Roman" w:hAnsi="Times New Roman" w:cs="細明體_HKSCS"/>
                <w:lang w:eastAsia="zh-TW"/>
              </w:rPr>
              <w:t xml:space="preserve">20 MΩ </w:t>
            </w:r>
            <w:r w:rsidR="00A3674E" w:rsidRPr="00A3674E">
              <w:rPr>
                <w:rFonts w:ascii="細明體_HKSCS" w:eastAsia="細明體_HKSCS" w:hAnsi="細明體_HKSCS" w:cs="細明體_HKSCS"/>
                <w:lang w:eastAsia="zh-TW"/>
              </w:rPr>
              <w:t>以上</w:t>
            </w:r>
            <w:r>
              <w:rPr>
                <w:rFonts w:ascii="新細明體" w:eastAsia="新細明體" w:hAnsi="新細明體" w:cs="新細明體" w:hint="eastAsia"/>
                <w:lang w:eastAsia="zh-TW"/>
              </w:rPr>
              <w:t>）</w:t>
            </w:r>
          </w:p>
          <w:p w14:paraId="6986AD2B" w14:textId="77777777" w:rsidR="00A3674E" w:rsidRPr="00A3674E" w:rsidRDefault="00A3674E" w:rsidP="00A3674E">
            <w:pPr>
              <w:spacing w:line="324" w:lineRule="exact"/>
              <w:ind w:left="25"/>
              <w:rPr>
                <w:rFonts w:ascii="Times New Roman" w:eastAsia="Times New Roman" w:hAnsi="細明體_HKSCS" w:cs="細明體_HKSCS"/>
              </w:rPr>
            </w:pPr>
            <w:r w:rsidRPr="00A3674E">
              <w:rPr>
                <w:rFonts w:ascii="細明體_HKSCS" w:eastAsia="細明體_HKSCS" w:hAnsi="細明體_HKSCS" w:cs="細明體_HKSCS"/>
              </w:rPr>
              <w:t>儀器編號</w:t>
            </w:r>
            <w:r w:rsidRPr="00A3674E">
              <w:rPr>
                <w:rFonts w:ascii="Times New Roman" w:eastAsia="Times New Roman" w:hAnsi="細明體_HKSCS" w:cs="細明體_HKSCS"/>
              </w:rPr>
              <w:t>:</w:t>
            </w:r>
          </w:p>
        </w:tc>
        <w:tc>
          <w:tcPr>
            <w:tcW w:w="701" w:type="dxa"/>
          </w:tcPr>
          <w:p w14:paraId="6EAE462D" w14:textId="77777777" w:rsidR="00A3674E" w:rsidRPr="00A3674E" w:rsidRDefault="00A3674E" w:rsidP="00A3674E">
            <w:pPr>
              <w:spacing w:before="10"/>
              <w:rPr>
                <w:rFonts w:ascii="細明體_HKSCS" w:eastAsia="細明體_HKSCS" w:hAnsi="細明體_HKSCS" w:cs="細明體_HKSCS"/>
                <w:sz w:val="32"/>
              </w:rPr>
            </w:pPr>
          </w:p>
          <w:p w14:paraId="2EC71A58" w14:textId="77777777" w:rsidR="00A3674E" w:rsidRPr="00A3674E" w:rsidRDefault="00A3674E" w:rsidP="00A3674E">
            <w:pPr>
              <w:ind w:left="19"/>
              <w:jc w:val="center"/>
              <w:rPr>
                <w:rFonts w:ascii="細明體_HKSCS" w:eastAsia="細明體_HKSCS" w:hAnsi="細明體_HKSCS" w:cs="細明體_HKSCS"/>
              </w:rPr>
            </w:pPr>
            <w:r w:rsidRPr="00A3674E">
              <w:rPr>
                <w:rFonts w:ascii="細明體_HKSCS" w:eastAsia="細明體_HKSCS" w:hAnsi="細明體_HKSCS" w:cs="細明體_HKSCS"/>
                <w:w w:val="99"/>
              </w:rPr>
              <w:t>季</w:t>
            </w:r>
          </w:p>
        </w:tc>
        <w:tc>
          <w:tcPr>
            <w:tcW w:w="1527" w:type="dxa"/>
          </w:tcPr>
          <w:p w14:paraId="274A6E53" w14:textId="77777777" w:rsidR="00A3674E" w:rsidRPr="00A3674E" w:rsidRDefault="00A3674E" w:rsidP="00A3674E">
            <w:pPr>
              <w:spacing w:line="326"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6D771D26" w14:textId="77777777" w:rsidR="00A3674E" w:rsidRPr="00A3674E" w:rsidRDefault="00A3674E" w:rsidP="00A3674E">
            <w:pPr>
              <w:spacing w:line="314" w:lineRule="exact"/>
              <w:ind w:left="25"/>
              <w:rPr>
                <w:rFonts w:ascii="Times New Roman" w:eastAsia="Times New Roman" w:hAnsi="細明體_HKSCS" w:cs="細明體_HKSCS"/>
              </w:rPr>
            </w:pPr>
            <w:r w:rsidRPr="00A3674E">
              <w:rPr>
                <w:rFonts w:ascii="細明體_HKSCS" w:eastAsia="細明體_HKSCS" w:hAnsi="細明體_HKSCS" w:cs="細明體_HKSCS"/>
              </w:rPr>
              <w:t>實測值</w:t>
            </w:r>
            <w:r w:rsidRPr="00A3674E">
              <w:rPr>
                <w:rFonts w:ascii="Times New Roman" w:eastAsia="Times New Roman" w:hAnsi="細明體_HKSCS" w:cs="細明體_HKSCS"/>
              </w:rPr>
              <w:t>:</w:t>
            </w:r>
          </w:p>
          <w:p w14:paraId="0DA62116" w14:textId="77777777" w:rsidR="00A3674E" w:rsidRPr="00A3674E" w:rsidRDefault="00A3674E" w:rsidP="00A3674E">
            <w:pPr>
              <w:tabs>
                <w:tab w:val="left" w:pos="2137"/>
              </w:tabs>
              <w:spacing w:line="312" w:lineRule="exact"/>
              <w:ind w:left="836"/>
              <w:rPr>
                <w:rFonts w:ascii="Times New Roman" w:eastAsia="Times New Roman" w:hAnsi="細明體_HKSCS" w:cs="細明體_HKSCS"/>
              </w:rPr>
            </w:pPr>
            <w:r w:rsidRPr="00A3674E">
              <w:rPr>
                <w:rFonts w:ascii="Times New Roman" w:eastAsia="Times New Roman" w:hAnsi="細明體_HKSCS" w:cs="細明體_HKSCS"/>
              </w:rPr>
              <w:t>R</w:t>
            </w:r>
            <w:r w:rsidRPr="00A3674E">
              <w:rPr>
                <w:rFonts w:ascii="Times New Roman" w:eastAsia="Times New Roman" w:hAnsi="細明體_HKSCS" w:cs="細明體_HKSCS"/>
                <w:spacing w:val="-1"/>
              </w:rPr>
              <w:t xml:space="preserve"> </w:t>
            </w:r>
            <w:r w:rsidRPr="00A3674E">
              <w:rPr>
                <w:rFonts w:ascii="細明體_HKSCS" w:eastAsia="細明體_HKSCS" w:hAnsi="細明體_HKSCS" w:cs="細明體_HKSCS"/>
              </w:rPr>
              <w:t>相</w:t>
            </w:r>
            <w:r w:rsidRPr="00A3674E">
              <w:rPr>
                <w:rFonts w:ascii="細明體_HKSCS" w:eastAsia="細明體_HKSCS" w:hAnsi="細明體_HKSCS" w:cs="細明體_HKSCS"/>
                <w:u w:val="single"/>
              </w:rPr>
              <w:t xml:space="preserve"> </w:t>
            </w:r>
            <w:r w:rsidRPr="00A3674E">
              <w:rPr>
                <w:rFonts w:ascii="細明體_HKSCS" w:eastAsia="細明體_HKSCS" w:hAnsi="細明體_HKSCS" w:cs="細明體_HKSCS"/>
                <w:u w:val="single"/>
              </w:rPr>
              <w:tab/>
            </w:r>
            <w:r w:rsidRPr="00A3674E">
              <w:rPr>
                <w:rFonts w:ascii="Times New Roman" w:eastAsia="Times New Roman" w:hAnsi="細明體_HKSCS" w:cs="細明體_HKSCS"/>
              </w:rPr>
              <w:t>A</w:t>
            </w:r>
          </w:p>
          <w:p w14:paraId="394FFA39" w14:textId="77777777" w:rsidR="00A3674E" w:rsidRPr="00A3674E" w:rsidRDefault="00A3674E" w:rsidP="00A3674E">
            <w:pPr>
              <w:tabs>
                <w:tab w:val="left" w:pos="2137"/>
              </w:tabs>
              <w:spacing w:line="312" w:lineRule="exact"/>
              <w:ind w:left="862"/>
              <w:rPr>
                <w:rFonts w:ascii="Times New Roman" w:eastAsia="Times New Roman" w:hAnsi="細明體_HKSCS" w:cs="細明體_HKSCS"/>
              </w:rPr>
            </w:pPr>
            <w:r w:rsidRPr="00A3674E">
              <w:rPr>
                <w:rFonts w:ascii="Times New Roman" w:eastAsia="Times New Roman" w:hAnsi="細明體_HKSCS" w:cs="細明體_HKSCS"/>
              </w:rPr>
              <w:t xml:space="preserve">S </w:t>
            </w:r>
            <w:r w:rsidRPr="00A3674E">
              <w:rPr>
                <w:rFonts w:ascii="細明體_HKSCS" w:eastAsia="細明體_HKSCS" w:hAnsi="細明體_HKSCS" w:cs="細明體_HKSCS"/>
              </w:rPr>
              <w:t>相</w:t>
            </w:r>
            <w:r w:rsidRPr="00A3674E">
              <w:rPr>
                <w:rFonts w:ascii="細明體_HKSCS" w:eastAsia="細明體_HKSCS" w:hAnsi="細明體_HKSCS" w:cs="細明體_HKSCS"/>
                <w:u w:val="single"/>
              </w:rPr>
              <w:t xml:space="preserve"> </w:t>
            </w:r>
            <w:r w:rsidRPr="00A3674E">
              <w:rPr>
                <w:rFonts w:ascii="細明體_HKSCS" w:eastAsia="細明體_HKSCS" w:hAnsi="細明體_HKSCS" w:cs="細明體_HKSCS"/>
                <w:u w:val="single"/>
              </w:rPr>
              <w:tab/>
            </w:r>
            <w:r w:rsidRPr="00A3674E">
              <w:rPr>
                <w:rFonts w:ascii="Times New Roman" w:eastAsia="Times New Roman" w:hAnsi="細明體_HKSCS" w:cs="細明體_HKSCS"/>
              </w:rPr>
              <w:t>A</w:t>
            </w:r>
          </w:p>
          <w:p w14:paraId="4C3F1D25" w14:textId="77777777" w:rsidR="00A3674E" w:rsidRPr="00A3674E" w:rsidRDefault="00A3674E" w:rsidP="00A3674E">
            <w:pPr>
              <w:tabs>
                <w:tab w:val="left" w:pos="2137"/>
              </w:tabs>
              <w:spacing w:line="292" w:lineRule="exact"/>
              <w:ind w:left="850"/>
              <w:rPr>
                <w:rFonts w:ascii="Times New Roman" w:eastAsia="Times New Roman" w:hAnsi="細明體_HKSCS" w:cs="細明體_HKSCS"/>
              </w:rPr>
            </w:pPr>
            <w:r w:rsidRPr="00A3674E">
              <w:rPr>
                <w:rFonts w:ascii="Times New Roman" w:eastAsia="Times New Roman" w:hAnsi="細明體_HKSCS" w:cs="細明體_HKSCS"/>
              </w:rPr>
              <w:t>T</w:t>
            </w:r>
            <w:r w:rsidRPr="00A3674E">
              <w:rPr>
                <w:rFonts w:ascii="Times New Roman" w:eastAsia="Times New Roman" w:hAnsi="細明體_HKSCS" w:cs="細明體_HKSCS"/>
                <w:spacing w:val="-2"/>
              </w:rPr>
              <w:t xml:space="preserve"> </w:t>
            </w:r>
            <w:r w:rsidRPr="00A3674E">
              <w:rPr>
                <w:rFonts w:ascii="細明體_HKSCS" w:eastAsia="細明體_HKSCS" w:hAnsi="細明體_HKSCS" w:cs="細明體_HKSCS"/>
              </w:rPr>
              <w:t>相</w:t>
            </w:r>
            <w:r w:rsidRPr="00A3674E">
              <w:rPr>
                <w:rFonts w:ascii="細明體_HKSCS" w:eastAsia="細明體_HKSCS" w:hAnsi="細明體_HKSCS" w:cs="細明體_HKSCS"/>
                <w:u w:val="single"/>
              </w:rPr>
              <w:t xml:space="preserve"> </w:t>
            </w:r>
            <w:r w:rsidRPr="00A3674E">
              <w:rPr>
                <w:rFonts w:ascii="細明體_HKSCS" w:eastAsia="細明體_HKSCS" w:hAnsi="細明體_HKSCS" w:cs="細明體_HKSCS"/>
                <w:u w:val="single"/>
              </w:rPr>
              <w:tab/>
            </w:r>
            <w:r w:rsidRPr="00A3674E">
              <w:rPr>
                <w:rFonts w:ascii="Times New Roman" w:eastAsia="Times New Roman" w:hAnsi="細明體_HKSCS" w:cs="細明體_HKSCS"/>
              </w:rPr>
              <w:t>A</w:t>
            </w:r>
          </w:p>
        </w:tc>
      </w:tr>
      <w:tr w:rsidR="00A3674E" w:rsidRPr="00A3674E" w14:paraId="7D4859AA" w14:textId="77777777" w:rsidTr="004C0381">
        <w:trPr>
          <w:trHeight w:val="1247"/>
          <w:jc w:val="center"/>
        </w:trPr>
        <w:tc>
          <w:tcPr>
            <w:tcW w:w="1080" w:type="dxa"/>
            <w:vAlign w:val="center"/>
          </w:tcPr>
          <w:p w14:paraId="5D5C7798" w14:textId="77777777" w:rsidR="00A3674E" w:rsidRPr="00A3674E" w:rsidRDefault="00A3674E" w:rsidP="00420622">
            <w:pPr>
              <w:ind w:left="14"/>
              <w:jc w:val="center"/>
              <w:rPr>
                <w:rFonts w:ascii="Times New Roman" w:eastAsia="細明體_HKSCS" w:hAnsi="細明體_HKSCS" w:cs="細明體_HKSCS"/>
              </w:rPr>
            </w:pPr>
            <w:r w:rsidRPr="00A3674E">
              <w:rPr>
                <w:rFonts w:ascii="Times New Roman" w:eastAsia="細明體_HKSCS" w:hAnsi="細明體_HKSCS" w:cs="細明體_HKSCS"/>
                <w:w w:val="99"/>
              </w:rPr>
              <w:t>8</w:t>
            </w:r>
          </w:p>
        </w:tc>
        <w:tc>
          <w:tcPr>
            <w:tcW w:w="4099" w:type="dxa"/>
          </w:tcPr>
          <w:p w14:paraId="3F64F8E8" w14:textId="77777777" w:rsidR="00A3674E" w:rsidRPr="00A3674E" w:rsidRDefault="00A3674E" w:rsidP="00A3674E">
            <w:pPr>
              <w:spacing w:line="311"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啟動盤線路絕緣測試</w:t>
            </w:r>
          </w:p>
          <w:p w14:paraId="6932DDF5" w14:textId="5510961B" w:rsidR="00A3674E" w:rsidRPr="00B06CE0" w:rsidRDefault="000E1E1A" w:rsidP="00B06CE0">
            <w:pPr>
              <w:spacing w:before="5" w:line="223" w:lineRule="auto"/>
              <w:ind w:left="25" w:right="967"/>
              <w:rPr>
                <w:rFonts w:ascii="Times New Roman" w:hAnsi="Times New Roman" w:cs="細明體_HKSCS"/>
                <w:lang w:eastAsia="zh-TW"/>
              </w:rPr>
            </w:pPr>
            <w:proofErr w:type="gramStart"/>
            <w:r>
              <w:rPr>
                <w:rFonts w:ascii="新細明體" w:eastAsia="新細明體" w:hAnsi="新細明體" w:cs="新細明體" w:hint="eastAsia"/>
                <w:lang w:eastAsia="zh-TW"/>
              </w:rPr>
              <w:t>（</w:t>
            </w:r>
            <w:proofErr w:type="gramEnd"/>
            <w:r w:rsidR="00A3674E" w:rsidRPr="00A3674E">
              <w:rPr>
                <w:rFonts w:ascii="細明體_HKSCS" w:eastAsia="細明體_HKSCS" w:hAnsi="細明體_HKSCS" w:cs="細明體_HKSCS"/>
                <w:lang w:eastAsia="zh-TW"/>
              </w:rPr>
              <w:t xml:space="preserve">標準範圍值須在 </w:t>
            </w:r>
            <w:r w:rsidR="00A3674E" w:rsidRPr="00A3674E">
              <w:rPr>
                <w:rFonts w:ascii="Times New Roman" w:eastAsia="Times New Roman" w:hAnsi="Times New Roman" w:cs="細明體_HKSCS"/>
                <w:lang w:eastAsia="zh-TW"/>
              </w:rPr>
              <w:t xml:space="preserve">5 MΩ </w:t>
            </w:r>
            <w:r w:rsidR="00A3674E" w:rsidRPr="00A3674E">
              <w:rPr>
                <w:rFonts w:ascii="細明體_HKSCS" w:eastAsia="細明體_HKSCS" w:hAnsi="細明體_HKSCS" w:cs="細明體_HKSCS"/>
                <w:lang w:eastAsia="zh-TW"/>
              </w:rPr>
              <w:t>以上</w:t>
            </w:r>
            <w:r>
              <w:rPr>
                <w:rFonts w:ascii="新細明體" w:eastAsia="新細明體" w:hAnsi="新細明體" w:cs="新細明體" w:hint="eastAsia"/>
                <w:lang w:eastAsia="zh-TW"/>
              </w:rPr>
              <w:t>）</w:t>
            </w:r>
            <w:r w:rsidR="00A3674E" w:rsidRPr="00A3674E">
              <w:rPr>
                <w:rFonts w:ascii="Times New Roman" w:eastAsia="Times New Roman" w:hAnsi="Times New Roman" w:cs="細明體_HKSCS"/>
                <w:lang w:eastAsia="zh-TW"/>
              </w:rPr>
              <w:t xml:space="preserve"> </w:t>
            </w:r>
            <w:r w:rsidR="00A3674E" w:rsidRPr="00A3674E">
              <w:rPr>
                <w:rFonts w:ascii="細明體_HKSCS" w:eastAsia="細明體_HKSCS" w:hAnsi="細明體_HKSCS" w:cs="細明體_HKSCS"/>
                <w:lang w:eastAsia="zh-TW"/>
              </w:rPr>
              <w:t>儀器編號</w:t>
            </w:r>
            <w:r w:rsidR="00B06CE0">
              <w:rPr>
                <w:rFonts w:ascii="Times New Roman" w:eastAsia="Times New Roman" w:hAnsi="Times New Roman" w:cs="細明體_HKSCS"/>
                <w:lang w:eastAsia="zh-TW"/>
              </w:rPr>
              <w:t>:</w:t>
            </w:r>
          </w:p>
        </w:tc>
        <w:tc>
          <w:tcPr>
            <w:tcW w:w="701" w:type="dxa"/>
          </w:tcPr>
          <w:p w14:paraId="5F79E501" w14:textId="77777777" w:rsidR="00A3674E" w:rsidRPr="00A3674E" w:rsidRDefault="00A3674E" w:rsidP="00A3674E">
            <w:pPr>
              <w:spacing w:before="8"/>
              <w:rPr>
                <w:rFonts w:ascii="細明體_HKSCS" w:eastAsia="細明體_HKSCS" w:hAnsi="細明體_HKSCS" w:cs="細明體_HKSCS"/>
                <w:sz w:val="32"/>
                <w:lang w:eastAsia="zh-TW"/>
              </w:rPr>
            </w:pPr>
          </w:p>
          <w:p w14:paraId="625351DF" w14:textId="77777777" w:rsidR="00A3674E" w:rsidRPr="00A3674E" w:rsidRDefault="00A3674E" w:rsidP="00A3674E">
            <w:pPr>
              <w:ind w:left="19"/>
              <w:jc w:val="center"/>
              <w:rPr>
                <w:rFonts w:ascii="細明體_HKSCS" w:eastAsia="細明體_HKSCS" w:hAnsi="細明體_HKSCS" w:cs="細明體_HKSCS"/>
              </w:rPr>
            </w:pPr>
            <w:r w:rsidRPr="00A3674E">
              <w:rPr>
                <w:rFonts w:ascii="細明體_HKSCS" w:eastAsia="細明體_HKSCS" w:hAnsi="細明體_HKSCS" w:cs="細明體_HKSCS"/>
                <w:w w:val="99"/>
              </w:rPr>
              <w:t>季</w:t>
            </w:r>
          </w:p>
        </w:tc>
        <w:tc>
          <w:tcPr>
            <w:tcW w:w="1527" w:type="dxa"/>
          </w:tcPr>
          <w:p w14:paraId="3178B12D" w14:textId="77777777" w:rsidR="00A3674E" w:rsidRPr="00A3674E" w:rsidRDefault="00A3674E" w:rsidP="00A3674E">
            <w:pPr>
              <w:spacing w:line="323"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7E31EB07" w14:textId="77777777" w:rsidR="00A3674E" w:rsidRPr="00A3674E" w:rsidRDefault="00A3674E" w:rsidP="00A3674E">
            <w:pPr>
              <w:spacing w:line="311" w:lineRule="exact"/>
              <w:ind w:left="25"/>
              <w:rPr>
                <w:rFonts w:ascii="Times New Roman" w:eastAsia="Times New Roman" w:hAnsi="細明體_HKSCS" w:cs="細明體_HKSCS"/>
              </w:rPr>
            </w:pPr>
            <w:r w:rsidRPr="00A3674E">
              <w:rPr>
                <w:rFonts w:ascii="細明體_HKSCS" w:eastAsia="細明體_HKSCS" w:hAnsi="細明體_HKSCS" w:cs="細明體_HKSCS"/>
              </w:rPr>
              <w:t>實測值</w:t>
            </w:r>
            <w:r w:rsidRPr="00A3674E">
              <w:rPr>
                <w:rFonts w:ascii="Times New Roman" w:eastAsia="Times New Roman" w:hAnsi="細明體_HKSCS" w:cs="細明體_HKSCS"/>
              </w:rPr>
              <w:t>:</w:t>
            </w:r>
          </w:p>
          <w:p w14:paraId="5C126A05" w14:textId="77777777" w:rsidR="00A3674E" w:rsidRPr="00A3674E" w:rsidRDefault="00A3674E" w:rsidP="00A3674E">
            <w:pPr>
              <w:tabs>
                <w:tab w:val="left" w:pos="2137"/>
              </w:tabs>
              <w:spacing w:line="312" w:lineRule="exact"/>
              <w:ind w:left="836"/>
              <w:rPr>
                <w:rFonts w:ascii="Times New Roman" w:eastAsia="Times New Roman" w:hAnsi="細明體_HKSCS" w:cs="細明體_HKSCS"/>
              </w:rPr>
            </w:pPr>
            <w:r w:rsidRPr="00A3674E">
              <w:rPr>
                <w:rFonts w:ascii="Times New Roman" w:eastAsia="Times New Roman" w:hAnsi="細明體_HKSCS" w:cs="細明體_HKSCS"/>
              </w:rPr>
              <w:t>R</w:t>
            </w:r>
            <w:r w:rsidRPr="00A3674E">
              <w:rPr>
                <w:rFonts w:ascii="Times New Roman" w:eastAsia="Times New Roman" w:hAnsi="細明體_HKSCS" w:cs="細明體_HKSCS"/>
                <w:spacing w:val="-1"/>
              </w:rPr>
              <w:t xml:space="preserve"> </w:t>
            </w:r>
            <w:r w:rsidRPr="00A3674E">
              <w:rPr>
                <w:rFonts w:ascii="細明體_HKSCS" w:eastAsia="細明體_HKSCS" w:hAnsi="細明體_HKSCS" w:cs="細明體_HKSCS"/>
              </w:rPr>
              <w:t>相</w:t>
            </w:r>
            <w:r w:rsidRPr="00A3674E">
              <w:rPr>
                <w:rFonts w:ascii="細明體_HKSCS" w:eastAsia="細明體_HKSCS" w:hAnsi="細明體_HKSCS" w:cs="細明體_HKSCS"/>
                <w:u w:val="single"/>
              </w:rPr>
              <w:t xml:space="preserve"> </w:t>
            </w:r>
            <w:r w:rsidRPr="00A3674E">
              <w:rPr>
                <w:rFonts w:ascii="細明體_HKSCS" w:eastAsia="細明體_HKSCS" w:hAnsi="細明體_HKSCS" w:cs="細明體_HKSCS"/>
                <w:u w:val="single"/>
              </w:rPr>
              <w:tab/>
            </w:r>
            <w:r w:rsidRPr="00A3674E">
              <w:rPr>
                <w:rFonts w:ascii="Times New Roman" w:eastAsia="Times New Roman" w:hAnsi="細明體_HKSCS" w:cs="細明體_HKSCS"/>
              </w:rPr>
              <w:t>A</w:t>
            </w:r>
          </w:p>
          <w:p w14:paraId="497A3308" w14:textId="77777777" w:rsidR="00A3674E" w:rsidRPr="00A3674E" w:rsidRDefault="00A3674E" w:rsidP="00A3674E">
            <w:pPr>
              <w:tabs>
                <w:tab w:val="left" w:pos="2137"/>
              </w:tabs>
              <w:spacing w:line="312" w:lineRule="exact"/>
              <w:ind w:left="862"/>
              <w:rPr>
                <w:rFonts w:ascii="Times New Roman" w:eastAsia="Times New Roman" w:hAnsi="細明體_HKSCS" w:cs="細明體_HKSCS"/>
              </w:rPr>
            </w:pPr>
            <w:r w:rsidRPr="00A3674E">
              <w:rPr>
                <w:rFonts w:ascii="Times New Roman" w:eastAsia="Times New Roman" w:hAnsi="細明體_HKSCS" w:cs="細明體_HKSCS"/>
              </w:rPr>
              <w:t xml:space="preserve">S </w:t>
            </w:r>
            <w:r w:rsidRPr="00A3674E">
              <w:rPr>
                <w:rFonts w:ascii="細明體_HKSCS" w:eastAsia="細明體_HKSCS" w:hAnsi="細明體_HKSCS" w:cs="細明體_HKSCS"/>
              </w:rPr>
              <w:t>相</w:t>
            </w:r>
            <w:r w:rsidRPr="00A3674E">
              <w:rPr>
                <w:rFonts w:ascii="細明體_HKSCS" w:eastAsia="細明體_HKSCS" w:hAnsi="細明體_HKSCS" w:cs="細明體_HKSCS"/>
                <w:u w:val="single"/>
              </w:rPr>
              <w:t xml:space="preserve"> </w:t>
            </w:r>
            <w:r w:rsidRPr="00A3674E">
              <w:rPr>
                <w:rFonts w:ascii="細明體_HKSCS" w:eastAsia="細明體_HKSCS" w:hAnsi="細明體_HKSCS" w:cs="細明體_HKSCS"/>
                <w:u w:val="single"/>
              </w:rPr>
              <w:tab/>
            </w:r>
            <w:r w:rsidRPr="00A3674E">
              <w:rPr>
                <w:rFonts w:ascii="Times New Roman" w:eastAsia="Times New Roman" w:hAnsi="細明體_HKSCS" w:cs="細明體_HKSCS"/>
              </w:rPr>
              <w:t>A</w:t>
            </w:r>
          </w:p>
          <w:p w14:paraId="7004A55A" w14:textId="77777777" w:rsidR="00A3674E" w:rsidRPr="00A3674E" w:rsidRDefault="00A3674E" w:rsidP="00A3674E">
            <w:pPr>
              <w:tabs>
                <w:tab w:val="left" w:pos="2137"/>
              </w:tabs>
              <w:spacing w:line="292" w:lineRule="exact"/>
              <w:ind w:left="850"/>
              <w:rPr>
                <w:rFonts w:ascii="Times New Roman" w:eastAsia="Times New Roman" w:hAnsi="細明體_HKSCS" w:cs="細明體_HKSCS"/>
              </w:rPr>
            </w:pPr>
            <w:r w:rsidRPr="00A3674E">
              <w:rPr>
                <w:rFonts w:ascii="Times New Roman" w:eastAsia="Times New Roman" w:hAnsi="細明體_HKSCS" w:cs="細明體_HKSCS"/>
              </w:rPr>
              <w:t>T</w:t>
            </w:r>
            <w:r w:rsidRPr="00A3674E">
              <w:rPr>
                <w:rFonts w:ascii="Times New Roman" w:eastAsia="Times New Roman" w:hAnsi="細明體_HKSCS" w:cs="細明體_HKSCS"/>
                <w:spacing w:val="-2"/>
              </w:rPr>
              <w:t xml:space="preserve"> </w:t>
            </w:r>
            <w:r w:rsidRPr="00A3674E">
              <w:rPr>
                <w:rFonts w:ascii="細明體_HKSCS" w:eastAsia="細明體_HKSCS" w:hAnsi="細明體_HKSCS" w:cs="細明體_HKSCS"/>
              </w:rPr>
              <w:t>相</w:t>
            </w:r>
            <w:r w:rsidRPr="00A3674E">
              <w:rPr>
                <w:rFonts w:ascii="細明體_HKSCS" w:eastAsia="細明體_HKSCS" w:hAnsi="細明體_HKSCS" w:cs="細明體_HKSCS"/>
                <w:u w:val="single"/>
              </w:rPr>
              <w:t xml:space="preserve"> </w:t>
            </w:r>
            <w:r w:rsidRPr="00A3674E">
              <w:rPr>
                <w:rFonts w:ascii="細明體_HKSCS" w:eastAsia="細明體_HKSCS" w:hAnsi="細明體_HKSCS" w:cs="細明體_HKSCS"/>
                <w:u w:val="single"/>
              </w:rPr>
              <w:tab/>
            </w:r>
            <w:r w:rsidRPr="00A3674E">
              <w:rPr>
                <w:rFonts w:ascii="Times New Roman" w:eastAsia="Times New Roman" w:hAnsi="細明體_HKSCS" w:cs="細明體_HKSCS"/>
              </w:rPr>
              <w:t>A</w:t>
            </w:r>
          </w:p>
        </w:tc>
      </w:tr>
      <w:tr w:rsidR="00A3674E" w:rsidRPr="00A3674E" w14:paraId="20D31448" w14:textId="77777777" w:rsidTr="004C0381">
        <w:trPr>
          <w:trHeight w:val="404"/>
          <w:jc w:val="center"/>
        </w:trPr>
        <w:tc>
          <w:tcPr>
            <w:tcW w:w="1080" w:type="dxa"/>
            <w:vAlign w:val="center"/>
          </w:tcPr>
          <w:p w14:paraId="5BA4C538" w14:textId="77777777" w:rsidR="00A3674E" w:rsidRPr="00A3674E" w:rsidRDefault="00A3674E" w:rsidP="00420622">
            <w:pPr>
              <w:spacing w:before="56"/>
              <w:ind w:left="14"/>
              <w:jc w:val="center"/>
              <w:rPr>
                <w:rFonts w:ascii="Times New Roman" w:eastAsia="細明體_HKSCS" w:hAnsi="細明體_HKSCS" w:cs="細明體_HKSCS"/>
              </w:rPr>
            </w:pPr>
            <w:r w:rsidRPr="00A3674E">
              <w:rPr>
                <w:rFonts w:ascii="Times New Roman" w:eastAsia="細明體_HKSCS" w:hAnsi="細明體_HKSCS" w:cs="細明體_HKSCS"/>
                <w:w w:val="99"/>
              </w:rPr>
              <w:t>9</w:t>
            </w:r>
          </w:p>
        </w:tc>
        <w:tc>
          <w:tcPr>
            <w:tcW w:w="4099" w:type="dxa"/>
          </w:tcPr>
          <w:p w14:paraId="5B2ED5ED" w14:textId="77777777" w:rsidR="00A3674E" w:rsidRPr="00A3674E" w:rsidRDefault="00A3674E" w:rsidP="00A3674E">
            <w:pPr>
              <w:spacing w:line="323"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主機啟動盤及控制盤檢查保養</w:t>
            </w:r>
          </w:p>
        </w:tc>
        <w:tc>
          <w:tcPr>
            <w:tcW w:w="701" w:type="dxa"/>
          </w:tcPr>
          <w:p w14:paraId="2ED1C41C" w14:textId="77777777" w:rsidR="00A3674E" w:rsidRPr="00A3674E" w:rsidRDefault="00A3674E" w:rsidP="00A3674E">
            <w:pPr>
              <w:spacing w:before="35"/>
              <w:ind w:left="19"/>
              <w:jc w:val="center"/>
              <w:rPr>
                <w:rFonts w:ascii="細明體_HKSCS" w:eastAsia="細明體_HKSCS" w:hAnsi="細明體_HKSCS" w:cs="細明體_HKSCS"/>
              </w:rPr>
            </w:pPr>
            <w:r w:rsidRPr="00A3674E">
              <w:rPr>
                <w:rFonts w:ascii="細明體_HKSCS" w:eastAsia="細明體_HKSCS" w:hAnsi="細明體_HKSCS" w:cs="細明體_HKSCS"/>
                <w:w w:val="99"/>
              </w:rPr>
              <w:t>季</w:t>
            </w:r>
          </w:p>
        </w:tc>
        <w:tc>
          <w:tcPr>
            <w:tcW w:w="1527" w:type="dxa"/>
          </w:tcPr>
          <w:p w14:paraId="405D25F0" w14:textId="77777777" w:rsidR="00A3674E" w:rsidRPr="00A3674E" w:rsidRDefault="00A3674E" w:rsidP="00A3674E">
            <w:pPr>
              <w:spacing w:line="323"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508531C4" w14:textId="77777777" w:rsidR="00A3674E" w:rsidRPr="00A3674E" w:rsidRDefault="00A3674E" w:rsidP="00A3674E">
            <w:pPr>
              <w:rPr>
                <w:rFonts w:ascii="Times New Roman" w:eastAsia="細明體_HKSCS" w:hAnsi="細明體_HKSCS" w:cs="細明體_HKSCS"/>
              </w:rPr>
            </w:pPr>
          </w:p>
        </w:tc>
      </w:tr>
      <w:tr w:rsidR="00A3674E" w:rsidRPr="00A3674E" w14:paraId="73020072" w14:textId="77777777" w:rsidTr="004C0381">
        <w:trPr>
          <w:trHeight w:val="404"/>
          <w:jc w:val="center"/>
        </w:trPr>
        <w:tc>
          <w:tcPr>
            <w:tcW w:w="1080" w:type="dxa"/>
            <w:vAlign w:val="center"/>
          </w:tcPr>
          <w:p w14:paraId="5CBDCD18" w14:textId="77777777" w:rsidR="00A3674E" w:rsidRPr="00A3674E" w:rsidRDefault="00A3674E" w:rsidP="00420622">
            <w:pPr>
              <w:spacing w:before="56"/>
              <w:ind w:left="232" w:right="218"/>
              <w:jc w:val="center"/>
              <w:rPr>
                <w:rFonts w:ascii="Times New Roman" w:eastAsia="細明體_HKSCS" w:hAnsi="細明體_HKSCS" w:cs="細明體_HKSCS"/>
              </w:rPr>
            </w:pPr>
            <w:r w:rsidRPr="00A3674E">
              <w:rPr>
                <w:rFonts w:ascii="Times New Roman" w:eastAsia="細明體_HKSCS" w:hAnsi="細明體_HKSCS" w:cs="細明體_HKSCS"/>
              </w:rPr>
              <w:lastRenderedPageBreak/>
              <w:t>10</w:t>
            </w:r>
          </w:p>
        </w:tc>
        <w:tc>
          <w:tcPr>
            <w:tcW w:w="4099" w:type="dxa"/>
          </w:tcPr>
          <w:p w14:paraId="787201BC" w14:textId="77777777" w:rsidR="00A3674E" w:rsidRPr="00A3674E" w:rsidRDefault="00A3674E" w:rsidP="00A3674E">
            <w:pPr>
              <w:spacing w:line="326" w:lineRule="exact"/>
              <w:ind w:left="25"/>
              <w:rPr>
                <w:rFonts w:ascii="細明體_HKSCS" w:eastAsia="細明體_HKSCS" w:hAnsi="細明體_HKSCS" w:cs="細明體_HKSCS"/>
              </w:rPr>
            </w:pPr>
            <w:r w:rsidRPr="00A3674E">
              <w:rPr>
                <w:rFonts w:ascii="細明體_HKSCS" w:eastAsia="細明體_HKSCS" w:hAnsi="細明體_HKSCS" w:cs="細明體_HKSCS"/>
              </w:rPr>
              <w:t>保護開關設定檢查</w:t>
            </w:r>
          </w:p>
        </w:tc>
        <w:tc>
          <w:tcPr>
            <w:tcW w:w="701" w:type="dxa"/>
          </w:tcPr>
          <w:p w14:paraId="48B97857" w14:textId="77777777" w:rsidR="00A3674E" w:rsidRPr="00A3674E" w:rsidRDefault="00A3674E" w:rsidP="00A3674E">
            <w:pPr>
              <w:spacing w:before="35"/>
              <w:ind w:left="19"/>
              <w:jc w:val="center"/>
              <w:rPr>
                <w:rFonts w:ascii="細明體_HKSCS" w:eastAsia="細明體_HKSCS" w:hAnsi="細明體_HKSCS" w:cs="細明體_HKSCS"/>
              </w:rPr>
            </w:pPr>
            <w:r w:rsidRPr="00A3674E">
              <w:rPr>
                <w:rFonts w:ascii="細明體_HKSCS" w:eastAsia="細明體_HKSCS" w:hAnsi="細明體_HKSCS" w:cs="細明體_HKSCS"/>
                <w:w w:val="99"/>
              </w:rPr>
              <w:t>年</w:t>
            </w:r>
          </w:p>
        </w:tc>
        <w:tc>
          <w:tcPr>
            <w:tcW w:w="1527" w:type="dxa"/>
          </w:tcPr>
          <w:p w14:paraId="0E4A82F1" w14:textId="77777777" w:rsidR="00A3674E" w:rsidRPr="00A3674E" w:rsidRDefault="00A3674E" w:rsidP="00A3674E">
            <w:pPr>
              <w:spacing w:line="326"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vMerge w:val="restart"/>
          </w:tcPr>
          <w:p w14:paraId="5B8E0927" w14:textId="77777777" w:rsidR="00A3674E" w:rsidRPr="00A3674E" w:rsidRDefault="00A3674E" w:rsidP="00A3674E">
            <w:pPr>
              <w:spacing w:before="7" w:line="223" w:lineRule="auto"/>
              <w:ind w:left="25" w:right="133"/>
              <w:jc w:val="both"/>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如需特殊檢測儀器無法自行處理時評估分包商處理</w:t>
            </w:r>
          </w:p>
        </w:tc>
      </w:tr>
      <w:tr w:rsidR="00A3674E" w:rsidRPr="00A3674E" w14:paraId="7FF93AC5" w14:textId="77777777" w:rsidTr="004C0381">
        <w:trPr>
          <w:trHeight w:val="404"/>
          <w:jc w:val="center"/>
        </w:trPr>
        <w:tc>
          <w:tcPr>
            <w:tcW w:w="1080" w:type="dxa"/>
          </w:tcPr>
          <w:p w14:paraId="2ED8091B" w14:textId="77777777" w:rsidR="00A3674E" w:rsidRPr="00A3674E" w:rsidRDefault="00A3674E" w:rsidP="00A3674E">
            <w:pPr>
              <w:spacing w:before="58"/>
              <w:ind w:left="232" w:right="218"/>
              <w:jc w:val="center"/>
              <w:rPr>
                <w:rFonts w:ascii="Times New Roman" w:eastAsia="細明體_HKSCS" w:hAnsi="細明體_HKSCS" w:cs="細明體_HKSCS"/>
              </w:rPr>
            </w:pPr>
            <w:r w:rsidRPr="00A3674E">
              <w:rPr>
                <w:rFonts w:ascii="Times New Roman" w:eastAsia="細明體_HKSCS" w:hAnsi="細明體_HKSCS" w:cs="細明體_HKSCS"/>
              </w:rPr>
              <w:t>11</w:t>
            </w:r>
          </w:p>
        </w:tc>
        <w:tc>
          <w:tcPr>
            <w:tcW w:w="4099" w:type="dxa"/>
          </w:tcPr>
          <w:p w14:paraId="30E215AB" w14:textId="77777777" w:rsidR="00A3674E" w:rsidRPr="00A3674E" w:rsidRDefault="00A3674E" w:rsidP="00A3674E">
            <w:pPr>
              <w:spacing w:line="326"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機組相關震動值及誤差值檢查</w:t>
            </w:r>
          </w:p>
        </w:tc>
        <w:tc>
          <w:tcPr>
            <w:tcW w:w="701" w:type="dxa"/>
          </w:tcPr>
          <w:p w14:paraId="6C66182F" w14:textId="77777777" w:rsidR="00A3674E" w:rsidRPr="00A3674E" w:rsidRDefault="00A3674E" w:rsidP="00A3674E">
            <w:pPr>
              <w:spacing w:before="35"/>
              <w:ind w:left="19"/>
              <w:jc w:val="center"/>
              <w:rPr>
                <w:rFonts w:ascii="細明體_HKSCS" w:eastAsia="細明體_HKSCS" w:hAnsi="細明體_HKSCS" w:cs="細明體_HKSCS"/>
              </w:rPr>
            </w:pPr>
            <w:r w:rsidRPr="00A3674E">
              <w:rPr>
                <w:rFonts w:ascii="細明體_HKSCS" w:eastAsia="細明體_HKSCS" w:hAnsi="細明體_HKSCS" w:cs="細明體_HKSCS"/>
                <w:w w:val="99"/>
              </w:rPr>
              <w:t>年</w:t>
            </w:r>
          </w:p>
        </w:tc>
        <w:tc>
          <w:tcPr>
            <w:tcW w:w="1527" w:type="dxa"/>
          </w:tcPr>
          <w:p w14:paraId="23BAC5D3" w14:textId="77777777" w:rsidR="00A3674E" w:rsidRPr="00A3674E" w:rsidRDefault="00A3674E" w:rsidP="00A3674E">
            <w:pPr>
              <w:spacing w:line="326"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vMerge/>
          </w:tcPr>
          <w:p w14:paraId="4F440824" w14:textId="77777777" w:rsidR="00A3674E" w:rsidRPr="00A3674E" w:rsidRDefault="00A3674E" w:rsidP="00A3674E">
            <w:pPr>
              <w:rPr>
                <w:rFonts w:ascii="細明體_HKSCS" w:eastAsia="細明體_HKSCS" w:hAnsi="細明體_HKSCS" w:cs="細明體_HKSCS"/>
                <w:sz w:val="2"/>
                <w:szCs w:val="2"/>
              </w:rPr>
            </w:pPr>
          </w:p>
        </w:tc>
      </w:tr>
      <w:tr w:rsidR="00A3674E" w:rsidRPr="00A3674E" w14:paraId="05FC6572" w14:textId="77777777" w:rsidTr="004C0381">
        <w:trPr>
          <w:trHeight w:val="404"/>
          <w:jc w:val="center"/>
        </w:trPr>
        <w:tc>
          <w:tcPr>
            <w:tcW w:w="1080" w:type="dxa"/>
          </w:tcPr>
          <w:p w14:paraId="175094C6" w14:textId="77777777" w:rsidR="00A3674E" w:rsidRPr="00A3674E" w:rsidRDefault="00A3674E" w:rsidP="00A3674E">
            <w:pPr>
              <w:spacing w:before="58"/>
              <w:ind w:left="232" w:right="218"/>
              <w:jc w:val="center"/>
              <w:rPr>
                <w:rFonts w:ascii="Times New Roman" w:eastAsia="細明體_HKSCS" w:hAnsi="細明體_HKSCS" w:cs="細明體_HKSCS"/>
              </w:rPr>
            </w:pPr>
            <w:r w:rsidRPr="00A3674E">
              <w:rPr>
                <w:rFonts w:ascii="Times New Roman" w:eastAsia="細明體_HKSCS" w:hAnsi="細明體_HKSCS" w:cs="細明體_HKSCS"/>
              </w:rPr>
              <w:t>12</w:t>
            </w:r>
          </w:p>
        </w:tc>
        <w:tc>
          <w:tcPr>
            <w:tcW w:w="4099" w:type="dxa"/>
          </w:tcPr>
          <w:p w14:paraId="0968377D" w14:textId="77777777" w:rsidR="00A3674E" w:rsidRPr="00A3674E" w:rsidRDefault="00A3674E" w:rsidP="00A3674E">
            <w:pPr>
              <w:spacing w:line="326"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溫度及壓力感知器檢查</w:t>
            </w:r>
          </w:p>
        </w:tc>
        <w:tc>
          <w:tcPr>
            <w:tcW w:w="701" w:type="dxa"/>
          </w:tcPr>
          <w:p w14:paraId="7E257BCA" w14:textId="77777777" w:rsidR="00A3674E" w:rsidRPr="00A3674E" w:rsidRDefault="00A3674E" w:rsidP="00A3674E">
            <w:pPr>
              <w:spacing w:before="35"/>
              <w:ind w:left="19"/>
              <w:jc w:val="center"/>
              <w:rPr>
                <w:rFonts w:ascii="細明體_HKSCS" w:eastAsia="細明體_HKSCS" w:hAnsi="細明體_HKSCS" w:cs="細明體_HKSCS"/>
              </w:rPr>
            </w:pPr>
            <w:r w:rsidRPr="00A3674E">
              <w:rPr>
                <w:rFonts w:ascii="細明體_HKSCS" w:eastAsia="細明體_HKSCS" w:hAnsi="細明體_HKSCS" w:cs="細明體_HKSCS"/>
                <w:w w:val="99"/>
              </w:rPr>
              <w:t>年</w:t>
            </w:r>
          </w:p>
        </w:tc>
        <w:tc>
          <w:tcPr>
            <w:tcW w:w="1527" w:type="dxa"/>
          </w:tcPr>
          <w:p w14:paraId="7F0AFC39" w14:textId="77777777" w:rsidR="00A3674E" w:rsidRPr="00A3674E" w:rsidRDefault="00A3674E" w:rsidP="00A3674E">
            <w:pPr>
              <w:spacing w:line="326"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vMerge/>
          </w:tcPr>
          <w:p w14:paraId="637B230C" w14:textId="77777777" w:rsidR="00A3674E" w:rsidRPr="00A3674E" w:rsidRDefault="00A3674E" w:rsidP="00A3674E">
            <w:pPr>
              <w:rPr>
                <w:rFonts w:ascii="細明體_HKSCS" w:eastAsia="細明體_HKSCS" w:hAnsi="細明體_HKSCS" w:cs="細明體_HKSCS"/>
                <w:sz w:val="2"/>
                <w:szCs w:val="2"/>
              </w:rPr>
            </w:pPr>
          </w:p>
        </w:tc>
      </w:tr>
      <w:tr w:rsidR="00A3674E" w:rsidRPr="00A3674E" w14:paraId="3F9B2337" w14:textId="77777777" w:rsidTr="004C0381">
        <w:trPr>
          <w:trHeight w:val="407"/>
          <w:jc w:val="center"/>
        </w:trPr>
        <w:tc>
          <w:tcPr>
            <w:tcW w:w="1080" w:type="dxa"/>
          </w:tcPr>
          <w:p w14:paraId="3ECC70F9" w14:textId="77777777" w:rsidR="00A3674E" w:rsidRPr="00A3674E" w:rsidRDefault="00A3674E" w:rsidP="00A3674E">
            <w:pPr>
              <w:spacing w:before="58"/>
              <w:ind w:left="232" w:right="218"/>
              <w:jc w:val="center"/>
              <w:rPr>
                <w:rFonts w:ascii="Times New Roman" w:eastAsia="細明體_HKSCS" w:hAnsi="細明體_HKSCS" w:cs="細明體_HKSCS"/>
              </w:rPr>
            </w:pPr>
            <w:r w:rsidRPr="00A3674E">
              <w:rPr>
                <w:rFonts w:ascii="Times New Roman" w:eastAsia="細明體_HKSCS" w:hAnsi="細明體_HKSCS" w:cs="細明體_HKSCS"/>
              </w:rPr>
              <w:t>13</w:t>
            </w:r>
          </w:p>
        </w:tc>
        <w:tc>
          <w:tcPr>
            <w:tcW w:w="4099" w:type="dxa"/>
          </w:tcPr>
          <w:p w14:paraId="4416E0E4" w14:textId="77777777" w:rsidR="00A3674E" w:rsidRPr="00A3674E" w:rsidRDefault="00A3674E" w:rsidP="00A3674E">
            <w:pPr>
              <w:spacing w:line="326" w:lineRule="exact"/>
              <w:ind w:left="25"/>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主機管路修補及除</w:t>
            </w:r>
            <w:proofErr w:type="gramStart"/>
            <w:r w:rsidRPr="00A3674E">
              <w:rPr>
                <w:rFonts w:ascii="細明體_HKSCS" w:eastAsia="細明體_HKSCS" w:hAnsi="細明體_HKSCS" w:cs="細明體_HKSCS"/>
                <w:lang w:eastAsia="zh-TW"/>
              </w:rPr>
              <w:t>銹</w:t>
            </w:r>
            <w:proofErr w:type="gramEnd"/>
            <w:r w:rsidRPr="00A3674E">
              <w:rPr>
                <w:rFonts w:ascii="細明體_HKSCS" w:eastAsia="細明體_HKSCS" w:hAnsi="細明體_HKSCS" w:cs="細明體_HKSCS"/>
                <w:lang w:eastAsia="zh-TW"/>
              </w:rPr>
              <w:t>油漆</w:t>
            </w:r>
          </w:p>
        </w:tc>
        <w:tc>
          <w:tcPr>
            <w:tcW w:w="701" w:type="dxa"/>
          </w:tcPr>
          <w:p w14:paraId="3CBE5BE7" w14:textId="77777777" w:rsidR="00A3674E" w:rsidRPr="00A3674E" w:rsidRDefault="00A3674E" w:rsidP="00A3674E">
            <w:pPr>
              <w:spacing w:before="35"/>
              <w:ind w:left="19"/>
              <w:jc w:val="center"/>
              <w:rPr>
                <w:rFonts w:ascii="細明體_HKSCS" w:eastAsia="細明體_HKSCS" w:hAnsi="細明體_HKSCS" w:cs="細明體_HKSCS"/>
              </w:rPr>
            </w:pPr>
            <w:r w:rsidRPr="00A3674E">
              <w:rPr>
                <w:rFonts w:ascii="細明體_HKSCS" w:eastAsia="細明體_HKSCS" w:hAnsi="細明體_HKSCS" w:cs="細明體_HKSCS"/>
                <w:w w:val="99"/>
              </w:rPr>
              <w:t>年</w:t>
            </w:r>
          </w:p>
        </w:tc>
        <w:tc>
          <w:tcPr>
            <w:tcW w:w="1527" w:type="dxa"/>
          </w:tcPr>
          <w:p w14:paraId="6DD874EC" w14:textId="77777777" w:rsidR="00A3674E" w:rsidRPr="00A3674E" w:rsidRDefault="00A3674E" w:rsidP="00A3674E">
            <w:pPr>
              <w:spacing w:line="326" w:lineRule="exact"/>
              <w:ind w:left="20" w:right="7"/>
              <w:jc w:val="center"/>
              <w:rPr>
                <w:rFonts w:ascii="細明體_HKSCS" w:eastAsia="細明體_HKSCS" w:hAnsi="細明體_HKSCS" w:cs="細明體_HKSCS"/>
              </w:rPr>
            </w:pPr>
            <w:r w:rsidRPr="00A3674E">
              <w:rPr>
                <w:rFonts w:ascii="細明體_HKSCS" w:eastAsia="細明體_HKSCS" w:hAnsi="細明體_HKSCS" w:cs="細明體_HKSCS"/>
              </w:rPr>
              <w:t>□正常□異常</w:t>
            </w:r>
          </w:p>
        </w:tc>
        <w:tc>
          <w:tcPr>
            <w:tcW w:w="2341" w:type="dxa"/>
          </w:tcPr>
          <w:p w14:paraId="240A70EE" w14:textId="77777777" w:rsidR="00A3674E" w:rsidRPr="00A3674E" w:rsidRDefault="00A3674E" w:rsidP="00A3674E">
            <w:pPr>
              <w:rPr>
                <w:rFonts w:ascii="Times New Roman" w:eastAsia="細明體_HKSCS" w:hAnsi="細明體_HKSCS" w:cs="細明體_HKSCS"/>
              </w:rPr>
            </w:pPr>
          </w:p>
        </w:tc>
      </w:tr>
      <w:tr w:rsidR="00A3674E" w:rsidRPr="00A3674E" w14:paraId="00F52C6F" w14:textId="77777777" w:rsidTr="004C0381">
        <w:trPr>
          <w:trHeight w:val="623"/>
          <w:jc w:val="center"/>
        </w:trPr>
        <w:tc>
          <w:tcPr>
            <w:tcW w:w="1080" w:type="dxa"/>
          </w:tcPr>
          <w:p w14:paraId="3DA2DD22" w14:textId="77777777" w:rsidR="00A3674E" w:rsidRPr="00A3674E" w:rsidRDefault="00A3674E" w:rsidP="00A3674E">
            <w:pPr>
              <w:spacing w:line="323" w:lineRule="exact"/>
              <w:ind w:left="232" w:right="218"/>
              <w:jc w:val="center"/>
              <w:rPr>
                <w:rFonts w:ascii="細明體_HKSCS" w:eastAsia="細明體_HKSCS" w:hAnsi="細明體_HKSCS" w:cs="細明體_HKSCS"/>
              </w:rPr>
            </w:pPr>
            <w:r w:rsidRPr="00A3674E">
              <w:rPr>
                <w:rFonts w:ascii="細明體_HKSCS" w:eastAsia="細明體_HKSCS" w:hAnsi="細明體_HKSCS" w:cs="細明體_HKSCS"/>
              </w:rPr>
              <w:t>備註</w:t>
            </w:r>
          </w:p>
        </w:tc>
        <w:tc>
          <w:tcPr>
            <w:tcW w:w="8668" w:type="dxa"/>
            <w:gridSpan w:val="4"/>
          </w:tcPr>
          <w:p w14:paraId="2C0A2743" w14:textId="77777777" w:rsidR="00A3674E" w:rsidRPr="00A3674E" w:rsidRDefault="00A3674E" w:rsidP="00FA6632">
            <w:pPr>
              <w:numPr>
                <w:ilvl w:val="0"/>
                <w:numId w:val="24"/>
              </w:numPr>
              <w:tabs>
                <w:tab w:val="left" w:pos="505"/>
                <w:tab w:val="left" w:pos="506"/>
              </w:tabs>
              <w:spacing w:line="311" w:lineRule="exact"/>
              <w:rPr>
                <w:rFonts w:ascii="細明體_HKSCS" w:eastAsia="細明體_HKSCS" w:hAnsi="細明體_HKSCS" w:cs="細明體_HKSCS"/>
                <w:lang w:eastAsia="zh-TW"/>
              </w:rPr>
            </w:pPr>
            <w:r w:rsidRPr="00A3674E">
              <w:rPr>
                <w:rFonts w:ascii="細明體_HKSCS" w:eastAsia="細明體_HKSCS" w:hAnsi="細明體_HKSCS" w:cs="細明體_HKSCS"/>
                <w:lang w:eastAsia="zh-TW"/>
              </w:rPr>
              <w:t>檢查結果以勾選正常或異常欄位填寫。</w:t>
            </w:r>
          </w:p>
          <w:p w14:paraId="1C90FAE0" w14:textId="77777777" w:rsidR="00A3674E" w:rsidRPr="00A3674E" w:rsidRDefault="00A3674E" w:rsidP="00FA6632">
            <w:pPr>
              <w:numPr>
                <w:ilvl w:val="0"/>
                <w:numId w:val="24"/>
              </w:numPr>
              <w:tabs>
                <w:tab w:val="left" w:pos="505"/>
                <w:tab w:val="left" w:pos="506"/>
              </w:tabs>
              <w:spacing w:line="292" w:lineRule="exact"/>
              <w:rPr>
                <w:rFonts w:ascii="細明體_HKSCS" w:eastAsia="細明體_HKSCS" w:hAnsi="細明體_HKSCS" w:cs="細明體_HKSCS"/>
                <w:lang w:eastAsia="zh-TW"/>
              </w:rPr>
            </w:pPr>
            <w:r w:rsidRPr="00A3674E">
              <w:rPr>
                <w:rFonts w:ascii="Times New Roman" w:eastAsia="Times New Roman" w:hAnsi="細明體_HKSCS" w:cs="細明體_HKSCS"/>
                <w:lang w:eastAsia="zh-TW"/>
              </w:rPr>
              <w:t>1~13</w:t>
            </w:r>
            <w:r w:rsidRPr="00A3674E">
              <w:rPr>
                <w:rFonts w:ascii="Times New Roman" w:eastAsia="Times New Roman" w:hAnsi="細明體_HKSCS" w:cs="細明體_HKSCS"/>
                <w:spacing w:val="-1"/>
                <w:lang w:eastAsia="zh-TW"/>
              </w:rPr>
              <w:t xml:space="preserve"> </w:t>
            </w:r>
            <w:r w:rsidRPr="00A3674E">
              <w:rPr>
                <w:rFonts w:ascii="細明體_HKSCS" w:eastAsia="細明體_HKSCS" w:hAnsi="細明體_HKSCS" w:cs="細明體_HKSCS"/>
                <w:lang w:eastAsia="zh-TW"/>
              </w:rPr>
              <w:t>項檢查結果如有異常，另行報修處理。</w:t>
            </w:r>
          </w:p>
        </w:tc>
      </w:tr>
      <w:tr w:rsidR="00A3674E" w:rsidRPr="00A3674E" w14:paraId="65FF908C" w14:textId="77777777" w:rsidTr="004C0381">
        <w:trPr>
          <w:trHeight w:val="1415"/>
          <w:jc w:val="center"/>
        </w:trPr>
        <w:tc>
          <w:tcPr>
            <w:tcW w:w="9748" w:type="dxa"/>
            <w:gridSpan w:val="5"/>
          </w:tcPr>
          <w:p w14:paraId="58B6559F" w14:textId="77777777" w:rsidR="00A3674E" w:rsidRPr="00A3674E" w:rsidRDefault="00A3674E" w:rsidP="00A3674E">
            <w:pPr>
              <w:spacing w:line="323" w:lineRule="exact"/>
              <w:ind w:left="25"/>
              <w:rPr>
                <w:rFonts w:ascii="細明體_HKSCS" w:eastAsia="細明體_HKSCS" w:hAnsi="細明體_HKSCS" w:cs="細明體_HKSCS"/>
              </w:rPr>
            </w:pPr>
            <w:r w:rsidRPr="00A3674E">
              <w:rPr>
                <w:rFonts w:ascii="細明體_HKSCS" w:eastAsia="細明體_HKSCS" w:hAnsi="細明體_HKSCS" w:cs="細明體_HKSCS"/>
              </w:rPr>
              <w:t>異常狀況及處置說明</w:t>
            </w:r>
          </w:p>
        </w:tc>
      </w:tr>
    </w:tbl>
    <w:p w14:paraId="476244E7" w14:textId="77777777" w:rsidR="003E5FB8" w:rsidRPr="003E5FB8" w:rsidRDefault="003E5FB8" w:rsidP="003E5FB8">
      <w:pPr>
        <w:rPr>
          <w:rFonts w:ascii="Times New Roman" w:eastAsia="新細明體" w:hAnsi="Times New Roman" w:cs="Times New Roman"/>
          <w:szCs w:val="24"/>
        </w:rPr>
      </w:pPr>
    </w:p>
    <w:p w14:paraId="40023F9A" w14:textId="77777777"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2912BAA6" w14:textId="73BD4395" w:rsidR="003E5FB8" w:rsidRPr="001B50BB" w:rsidRDefault="00A3674E" w:rsidP="001B50BB">
      <w:pPr>
        <w:pStyle w:val="2"/>
        <w:jc w:val="center"/>
      </w:pPr>
      <w:bookmarkStart w:id="40" w:name="_Toc75419622"/>
      <w:r w:rsidRPr="001B50BB">
        <w:rPr>
          <w:rFonts w:hint="eastAsia"/>
        </w:rPr>
        <w:lastRenderedPageBreak/>
        <w:t>空調主機</w:t>
      </w:r>
      <w:r w:rsidR="003E5FB8" w:rsidRPr="001B50BB">
        <w:t>檢查紀錄參考表</w:t>
      </w:r>
      <w:bookmarkEnd w:id="40"/>
    </w:p>
    <w:p w14:paraId="4E8F2A6D"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655B734F"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13"/>
        <w:tblW w:w="8637"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1080"/>
        <w:gridCol w:w="2738"/>
        <w:gridCol w:w="835"/>
        <w:gridCol w:w="1574"/>
        <w:gridCol w:w="2410"/>
      </w:tblGrid>
      <w:tr w:rsidR="00F054C1" w:rsidRPr="00B06CE0" w14:paraId="12AE5AD9" w14:textId="77777777" w:rsidTr="00B06CE0">
        <w:trPr>
          <w:trHeight w:val="406"/>
          <w:jc w:val="center"/>
        </w:trPr>
        <w:tc>
          <w:tcPr>
            <w:tcW w:w="1080" w:type="dxa"/>
          </w:tcPr>
          <w:p w14:paraId="7DBBAE71" w14:textId="77777777" w:rsidR="00F054C1" w:rsidRPr="00B06CE0" w:rsidRDefault="00F054C1" w:rsidP="00670F25">
            <w:pPr>
              <w:adjustRightInd w:val="0"/>
              <w:snapToGrid w:val="0"/>
              <w:spacing w:line="240" w:lineRule="atLeast"/>
              <w:ind w:left="237" w:right="218"/>
              <w:jc w:val="center"/>
              <w:rPr>
                <w:rFonts w:ascii="細明體_HKSCS" w:eastAsia="細明體_HKSCS" w:hAnsi="細明體_HKSCS" w:cs="細明體_HKSCS"/>
                <w:sz w:val="24"/>
              </w:rPr>
            </w:pPr>
            <w:r w:rsidRPr="00B06CE0">
              <w:rPr>
                <w:rFonts w:ascii="細明體_HKSCS" w:eastAsia="細明體_HKSCS" w:hAnsi="細明體_HKSCS" w:cs="細明體_HKSCS"/>
                <w:sz w:val="24"/>
              </w:rPr>
              <w:t>項次</w:t>
            </w:r>
          </w:p>
        </w:tc>
        <w:tc>
          <w:tcPr>
            <w:tcW w:w="2738" w:type="dxa"/>
          </w:tcPr>
          <w:p w14:paraId="2420312B" w14:textId="40B9FAC2" w:rsidR="00F054C1" w:rsidRPr="00B06CE0" w:rsidRDefault="00F054C1" w:rsidP="00670F25">
            <w:pPr>
              <w:tabs>
                <w:tab w:val="left" w:pos="1067"/>
                <w:tab w:val="left" w:pos="1626"/>
                <w:tab w:val="left" w:pos="2188"/>
                <w:tab w:val="left" w:pos="2747"/>
                <w:tab w:val="left" w:pos="3306"/>
              </w:tabs>
              <w:adjustRightInd w:val="0"/>
              <w:snapToGrid w:val="0"/>
              <w:spacing w:line="240" w:lineRule="atLeast"/>
              <w:ind w:left="508"/>
              <w:rPr>
                <w:rFonts w:ascii="細明體_HKSCS" w:eastAsia="細明體_HKSCS" w:hAnsi="細明體_HKSCS" w:cs="細明體_HKSCS"/>
                <w:sz w:val="24"/>
              </w:rPr>
            </w:pPr>
            <w:r w:rsidRPr="00B06CE0">
              <w:rPr>
                <w:rFonts w:ascii="細明體_HKSCS" w:eastAsia="細明體_HKSCS" w:hAnsi="細明體_HKSCS" w:cs="細明體_HKSCS"/>
                <w:sz w:val="24"/>
              </w:rPr>
              <w:t>維護檢查項目</w:t>
            </w:r>
          </w:p>
        </w:tc>
        <w:tc>
          <w:tcPr>
            <w:tcW w:w="835" w:type="dxa"/>
          </w:tcPr>
          <w:p w14:paraId="020B0BE0" w14:textId="77777777" w:rsidR="00F054C1" w:rsidRPr="00B06CE0" w:rsidRDefault="00F054C1" w:rsidP="00670F25">
            <w:pPr>
              <w:adjustRightInd w:val="0"/>
              <w:snapToGrid w:val="0"/>
              <w:spacing w:line="240" w:lineRule="atLeast"/>
              <w:ind w:left="47" w:right="28"/>
              <w:jc w:val="center"/>
              <w:rPr>
                <w:rFonts w:ascii="細明體_HKSCS" w:eastAsia="細明體_HKSCS" w:hAnsi="細明體_HKSCS" w:cs="細明體_HKSCS"/>
                <w:sz w:val="24"/>
              </w:rPr>
            </w:pPr>
            <w:r w:rsidRPr="00B06CE0">
              <w:rPr>
                <w:rFonts w:ascii="細明體_HKSCS" w:eastAsia="細明體_HKSCS" w:hAnsi="細明體_HKSCS" w:cs="細明體_HKSCS"/>
                <w:sz w:val="24"/>
              </w:rPr>
              <w:t>週期</w:t>
            </w:r>
          </w:p>
        </w:tc>
        <w:tc>
          <w:tcPr>
            <w:tcW w:w="1574" w:type="dxa"/>
          </w:tcPr>
          <w:p w14:paraId="7CD34E43" w14:textId="77777777" w:rsidR="00F054C1" w:rsidRPr="00B06CE0" w:rsidRDefault="00F054C1" w:rsidP="00670F25">
            <w:pPr>
              <w:adjustRightInd w:val="0"/>
              <w:snapToGrid w:val="0"/>
              <w:spacing w:line="240" w:lineRule="atLeast"/>
              <w:ind w:left="20" w:right="2"/>
              <w:jc w:val="center"/>
              <w:rPr>
                <w:rFonts w:ascii="細明體_HKSCS" w:eastAsia="細明體_HKSCS" w:hAnsi="細明體_HKSCS" w:cs="細明體_HKSCS"/>
                <w:sz w:val="24"/>
              </w:rPr>
            </w:pPr>
            <w:r w:rsidRPr="00B06CE0">
              <w:rPr>
                <w:rFonts w:ascii="細明體_HKSCS" w:eastAsia="細明體_HKSCS" w:hAnsi="細明體_HKSCS" w:cs="細明體_HKSCS"/>
                <w:sz w:val="24"/>
              </w:rPr>
              <w:t>狀況</w:t>
            </w:r>
          </w:p>
        </w:tc>
        <w:tc>
          <w:tcPr>
            <w:tcW w:w="2410" w:type="dxa"/>
          </w:tcPr>
          <w:p w14:paraId="516E61E4" w14:textId="77777777" w:rsidR="00F054C1" w:rsidRPr="00B06CE0" w:rsidRDefault="00F054C1" w:rsidP="00670F25">
            <w:pPr>
              <w:tabs>
                <w:tab w:val="left" w:pos="745"/>
                <w:tab w:val="left" w:pos="1306"/>
                <w:tab w:val="left" w:pos="1866"/>
              </w:tabs>
              <w:adjustRightInd w:val="0"/>
              <w:snapToGrid w:val="0"/>
              <w:spacing w:line="240" w:lineRule="atLeast"/>
              <w:ind w:left="186"/>
              <w:rPr>
                <w:rFonts w:ascii="細明體_HKSCS" w:eastAsia="細明體_HKSCS" w:hAnsi="細明體_HKSCS" w:cs="細明體_HKSCS"/>
                <w:sz w:val="24"/>
              </w:rPr>
            </w:pPr>
            <w:r w:rsidRPr="00B06CE0">
              <w:rPr>
                <w:rFonts w:ascii="細明體_HKSCS" w:eastAsia="細明體_HKSCS" w:hAnsi="細明體_HKSCS" w:cs="細明體_HKSCS"/>
                <w:sz w:val="24"/>
              </w:rPr>
              <w:t>處</w:t>
            </w:r>
            <w:r w:rsidRPr="00B06CE0">
              <w:rPr>
                <w:rFonts w:ascii="細明體_HKSCS" w:eastAsia="細明體_HKSCS" w:hAnsi="細明體_HKSCS" w:cs="細明體_HKSCS"/>
                <w:sz w:val="24"/>
              </w:rPr>
              <w:tab/>
              <w:t>理</w:t>
            </w:r>
            <w:r w:rsidRPr="00B06CE0">
              <w:rPr>
                <w:rFonts w:ascii="細明體_HKSCS" w:eastAsia="細明體_HKSCS" w:hAnsi="細明體_HKSCS" w:cs="細明體_HKSCS"/>
                <w:sz w:val="24"/>
              </w:rPr>
              <w:tab/>
              <w:t>情</w:t>
            </w:r>
            <w:r w:rsidRPr="00B06CE0">
              <w:rPr>
                <w:rFonts w:ascii="細明體_HKSCS" w:eastAsia="細明體_HKSCS" w:hAnsi="細明體_HKSCS" w:cs="細明體_HKSCS"/>
                <w:sz w:val="24"/>
              </w:rPr>
              <w:tab/>
              <w:t>形</w:t>
            </w:r>
          </w:p>
        </w:tc>
      </w:tr>
      <w:tr w:rsidR="00F054C1" w:rsidRPr="00B06CE0" w14:paraId="014595D9" w14:textId="77777777" w:rsidTr="00B06CE0">
        <w:trPr>
          <w:trHeight w:val="404"/>
          <w:jc w:val="center"/>
        </w:trPr>
        <w:tc>
          <w:tcPr>
            <w:tcW w:w="1080" w:type="dxa"/>
          </w:tcPr>
          <w:p w14:paraId="45DFE357" w14:textId="77777777" w:rsidR="00F054C1" w:rsidRPr="00B06CE0" w:rsidRDefault="00F054C1" w:rsidP="00670F25">
            <w:pPr>
              <w:adjustRightInd w:val="0"/>
              <w:snapToGrid w:val="0"/>
              <w:spacing w:line="240" w:lineRule="atLeast"/>
              <w:ind w:left="15"/>
              <w:jc w:val="center"/>
              <w:rPr>
                <w:rFonts w:ascii="Times New Roman" w:eastAsia="細明體_HKSCS" w:hAnsi="細明體_HKSCS" w:cs="細明體_HKSCS"/>
                <w:sz w:val="24"/>
              </w:rPr>
            </w:pPr>
            <w:r w:rsidRPr="00B06CE0">
              <w:rPr>
                <w:rFonts w:ascii="Times New Roman" w:eastAsia="細明體_HKSCS" w:hAnsi="細明體_HKSCS" w:cs="細明體_HKSCS"/>
                <w:sz w:val="24"/>
              </w:rPr>
              <w:t>1</w:t>
            </w:r>
          </w:p>
        </w:tc>
        <w:tc>
          <w:tcPr>
            <w:tcW w:w="2738" w:type="dxa"/>
          </w:tcPr>
          <w:p w14:paraId="39215666"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rPr>
            </w:pPr>
            <w:r w:rsidRPr="00B06CE0">
              <w:rPr>
                <w:rFonts w:ascii="細明體_HKSCS" w:eastAsia="細明體_HKSCS" w:hAnsi="細明體_HKSCS" w:cs="細明體_HKSCS"/>
                <w:sz w:val="24"/>
              </w:rPr>
              <w:t>主機機體外觀清潔</w:t>
            </w:r>
          </w:p>
        </w:tc>
        <w:tc>
          <w:tcPr>
            <w:tcW w:w="835" w:type="dxa"/>
          </w:tcPr>
          <w:p w14:paraId="4EFC6012"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月</w:t>
            </w:r>
          </w:p>
        </w:tc>
        <w:tc>
          <w:tcPr>
            <w:tcW w:w="1574" w:type="dxa"/>
          </w:tcPr>
          <w:p w14:paraId="42FE6449" w14:textId="77777777" w:rsidR="00F054C1" w:rsidRPr="00B06CE0" w:rsidRDefault="00F054C1" w:rsidP="00670F25">
            <w:pPr>
              <w:adjustRightInd w:val="0"/>
              <w:snapToGrid w:val="0"/>
              <w:spacing w:line="240" w:lineRule="atLeast"/>
              <w:ind w:left="20" w:right="7"/>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345A24E1"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59A88207" w14:textId="77777777" w:rsidTr="00B06CE0">
        <w:trPr>
          <w:trHeight w:val="404"/>
          <w:jc w:val="center"/>
        </w:trPr>
        <w:tc>
          <w:tcPr>
            <w:tcW w:w="1080" w:type="dxa"/>
          </w:tcPr>
          <w:p w14:paraId="65924B98" w14:textId="77777777" w:rsidR="00F054C1" w:rsidRPr="00B06CE0" w:rsidRDefault="00F054C1" w:rsidP="00670F25">
            <w:pPr>
              <w:adjustRightInd w:val="0"/>
              <w:snapToGrid w:val="0"/>
              <w:spacing w:line="240" w:lineRule="atLeast"/>
              <w:ind w:left="15"/>
              <w:jc w:val="center"/>
              <w:rPr>
                <w:rFonts w:ascii="Times New Roman" w:eastAsia="細明體_HKSCS" w:hAnsi="細明體_HKSCS" w:cs="細明體_HKSCS"/>
                <w:sz w:val="24"/>
              </w:rPr>
            </w:pPr>
            <w:r w:rsidRPr="00B06CE0">
              <w:rPr>
                <w:rFonts w:ascii="Times New Roman" w:eastAsia="細明體_HKSCS" w:hAnsi="細明體_HKSCS" w:cs="細明體_HKSCS"/>
                <w:sz w:val="24"/>
              </w:rPr>
              <w:t>2</w:t>
            </w:r>
          </w:p>
        </w:tc>
        <w:tc>
          <w:tcPr>
            <w:tcW w:w="2738" w:type="dxa"/>
          </w:tcPr>
          <w:p w14:paraId="386AF50A"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水流開關聯鎖控制測試</w:t>
            </w:r>
          </w:p>
        </w:tc>
        <w:tc>
          <w:tcPr>
            <w:tcW w:w="835" w:type="dxa"/>
          </w:tcPr>
          <w:p w14:paraId="7A47585F"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月</w:t>
            </w:r>
          </w:p>
        </w:tc>
        <w:tc>
          <w:tcPr>
            <w:tcW w:w="1574" w:type="dxa"/>
          </w:tcPr>
          <w:p w14:paraId="1E162941" w14:textId="77777777" w:rsidR="00F054C1" w:rsidRPr="00B06CE0" w:rsidRDefault="00F054C1" w:rsidP="00670F25">
            <w:pPr>
              <w:adjustRightInd w:val="0"/>
              <w:snapToGrid w:val="0"/>
              <w:spacing w:line="240" w:lineRule="atLeast"/>
              <w:ind w:left="20" w:right="7"/>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53395617"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19B5564C" w14:textId="77777777" w:rsidTr="00B06CE0">
        <w:trPr>
          <w:trHeight w:val="404"/>
          <w:jc w:val="center"/>
        </w:trPr>
        <w:tc>
          <w:tcPr>
            <w:tcW w:w="1080" w:type="dxa"/>
          </w:tcPr>
          <w:p w14:paraId="30911FEF" w14:textId="77777777" w:rsidR="00F054C1" w:rsidRPr="00B06CE0" w:rsidRDefault="00F054C1" w:rsidP="00670F25">
            <w:pPr>
              <w:adjustRightInd w:val="0"/>
              <w:snapToGrid w:val="0"/>
              <w:spacing w:line="240" w:lineRule="atLeast"/>
              <w:ind w:left="15"/>
              <w:jc w:val="center"/>
              <w:rPr>
                <w:rFonts w:ascii="Times New Roman" w:eastAsia="細明體_HKSCS" w:hAnsi="細明體_HKSCS" w:cs="細明體_HKSCS"/>
                <w:sz w:val="24"/>
              </w:rPr>
            </w:pPr>
            <w:r w:rsidRPr="00B06CE0">
              <w:rPr>
                <w:rFonts w:ascii="Times New Roman" w:eastAsia="細明體_HKSCS" w:hAnsi="細明體_HKSCS" w:cs="細明體_HKSCS"/>
                <w:sz w:val="24"/>
              </w:rPr>
              <w:t>3</w:t>
            </w:r>
          </w:p>
        </w:tc>
        <w:tc>
          <w:tcPr>
            <w:tcW w:w="2738" w:type="dxa"/>
          </w:tcPr>
          <w:p w14:paraId="4A82E20D"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主機啟動盤及控制盤檢查保養</w:t>
            </w:r>
          </w:p>
        </w:tc>
        <w:tc>
          <w:tcPr>
            <w:tcW w:w="835" w:type="dxa"/>
          </w:tcPr>
          <w:p w14:paraId="1A26D87A"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季</w:t>
            </w:r>
          </w:p>
        </w:tc>
        <w:tc>
          <w:tcPr>
            <w:tcW w:w="1574" w:type="dxa"/>
          </w:tcPr>
          <w:p w14:paraId="5F4B8C4C" w14:textId="77777777" w:rsidR="00F054C1" w:rsidRPr="00B06CE0" w:rsidRDefault="00F054C1" w:rsidP="00670F25">
            <w:pPr>
              <w:adjustRightInd w:val="0"/>
              <w:snapToGrid w:val="0"/>
              <w:spacing w:line="240" w:lineRule="atLeast"/>
              <w:ind w:left="20" w:right="7"/>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7052207D"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388697C4" w14:textId="77777777" w:rsidTr="00B06CE0">
        <w:trPr>
          <w:trHeight w:val="1249"/>
          <w:jc w:val="center"/>
        </w:trPr>
        <w:tc>
          <w:tcPr>
            <w:tcW w:w="1080" w:type="dxa"/>
          </w:tcPr>
          <w:p w14:paraId="5CBC50E3" w14:textId="77777777" w:rsidR="00F054C1" w:rsidRPr="00B06CE0" w:rsidRDefault="00F054C1" w:rsidP="00670F25">
            <w:pPr>
              <w:adjustRightInd w:val="0"/>
              <w:snapToGrid w:val="0"/>
              <w:spacing w:line="240" w:lineRule="atLeast"/>
              <w:ind w:left="15"/>
              <w:jc w:val="center"/>
              <w:rPr>
                <w:rFonts w:ascii="Times New Roman" w:eastAsia="細明體_HKSCS" w:hAnsi="細明體_HKSCS" w:cs="細明體_HKSCS"/>
                <w:sz w:val="24"/>
              </w:rPr>
            </w:pPr>
            <w:r w:rsidRPr="00B06CE0">
              <w:rPr>
                <w:rFonts w:ascii="Times New Roman" w:eastAsia="細明體_HKSCS" w:hAnsi="細明體_HKSCS" w:cs="細明體_HKSCS"/>
                <w:sz w:val="24"/>
              </w:rPr>
              <w:t>4</w:t>
            </w:r>
          </w:p>
        </w:tc>
        <w:tc>
          <w:tcPr>
            <w:tcW w:w="2738" w:type="dxa"/>
          </w:tcPr>
          <w:p w14:paraId="3F7805E8"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馬達線圈絕緣測試</w:t>
            </w:r>
          </w:p>
          <w:p w14:paraId="7A876F44" w14:textId="4F9C0EF6" w:rsidR="00F054C1" w:rsidRPr="00B06CE0" w:rsidRDefault="000E1E1A" w:rsidP="00670F25">
            <w:pPr>
              <w:adjustRightInd w:val="0"/>
              <w:snapToGrid w:val="0"/>
              <w:spacing w:line="240" w:lineRule="atLeast"/>
              <w:ind w:left="25"/>
              <w:rPr>
                <w:rFonts w:ascii="Times New Roman" w:eastAsia="Times New Roman" w:hAnsi="Times New Roman" w:cs="細明體_HKSCS"/>
                <w:sz w:val="24"/>
                <w:lang w:eastAsia="zh-TW"/>
              </w:rPr>
            </w:pPr>
            <w:proofErr w:type="gramStart"/>
            <w:r w:rsidRPr="00B06CE0">
              <w:rPr>
                <w:rFonts w:ascii="新細明體" w:eastAsia="新細明體" w:hAnsi="新細明體" w:cs="新細明體" w:hint="eastAsia"/>
                <w:sz w:val="24"/>
                <w:lang w:eastAsia="zh-TW"/>
              </w:rPr>
              <w:t>（</w:t>
            </w:r>
            <w:proofErr w:type="gramEnd"/>
            <w:r w:rsidR="00F054C1" w:rsidRPr="00B06CE0">
              <w:rPr>
                <w:rFonts w:ascii="細明體_HKSCS" w:eastAsia="細明體_HKSCS" w:hAnsi="細明體_HKSCS" w:cs="細明體_HKSCS"/>
                <w:sz w:val="24"/>
                <w:lang w:eastAsia="zh-TW"/>
              </w:rPr>
              <w:t xml:space="preserve">標準範圍值須在 </w:t>
            </w:r>
            <w:r w:rsidR="00F054C1" w:rsidRPr="00B06CE0">
              <w:rPr>
                <w:rFonts w:ascii="Times New Roman" w:eastAsia="Times New Roman" w:hAnsi="Times New Roman" w:cs="細明體_HKSCS"/>
                <w:sz w:val="24"/>
                <w:lang w:eastAsia="zh-TW"/>
              </w:rPr>
              <w:t xml:space="preserve">20 MΩ </w:t>
            </w:r>
            <w:r w:rsidR="00F054C1" w:rsidRPr="00B06CE0">
              <w:rPr>
                <w:rFonts w:ascii="細明體_HKSCS" w:eastAsia="細明體_HKSCS" w:hAnsi="細明體_HKSCS" w:cs="細明體_HKSCS"/>
                <w:sz w:val="24"/>
                <w:lang w:eastAsia="zh-TW"/>
              </w:rPr>
              <w:t>以上</w:t>
            </w:r>
            <w:r w:rsidRPr="00B06CE0">
              <w:rPr>
                <w:rFonts w:ascii="新細明體" w:eastAsia="新細明體" w:hAnsi="新細明體" w:cs="新細明體" w:hint="eastAsia"/>
                <w:sz w:val="24"/>
                <w:lang w:eastAsia="zh-TW"/>
              </w:rPr>
              <w:t>）</w:t>
            </w:r>
          </w:p>
          <w:p w14:paraId="38C489AD" w14:textId="77777777" w:rsidR="00F054C1" w:rsidRPr="00B06CE0" w:rsidRDefault="00F054C1" w:rsidP="00670F25">
            <w:pPr>
              <w:adjustRightInd w:val="0"/>
              <w:snapToGrid w:val="0"/>
              <w:spacing w:line="240" w:lineRule="atLeast"/>
              <w:ind w:left="25"/>
              <w:rPr>
                <w:rFonts w:ascii="Times New Roman" w:eastAsia="Times New Roman" w:hAnsi="細明體_HKSCS" w:cs="細明體_HKSCS"/>
                <w:sz w:val="24"/>
              </w:rPr>
            </w:pPr>
            <w:r w:rsidRPr="00B06CE0">
              <w:rPr>
                <w:rFonts w:ascii="細明體_HKSCS" w:eastAsia="細明體_HKSCS" w:hAnsi="細明體_HKSCS" w:cs="細明體_HKSCS"/>
                <w:sz w:val="24"/>
              </w:rPr>
              <w:t>儀器編號</w:t>
            </w:r>
            <w:r w:rsidRPr="00B06CE0">
              <w:rPr>
                <w:rFonts w:ascii="Times New Roman" w:eastAsia="Times New Roman" w:hAnsi="細明體_HKSCS" w:cs="細明體_HKSCS"/>
                <w:sz w:val="24"/>
              </w:rPr>
              <w:t>:</w:t>
            </w:r>
          </w:p>
        </w:tc>
        <w:tc>
          <w:tcPr>
            <w:tcW w:w="835" w:type="dxa"/>
          </w:tcPr>
          <w:p w14:paraId="66E282FE" w14:textId="77777777" w:rsidR="00F054C1" w:rsidRPr="00B06CE0" w:rsidRDefault="00F054C1" w:rsidP="00670F25">
            <w:pPr>
              <w:adjustRightInd w:val="0"/>
              <w:snapToGrid w:val="0"/>
              <w:spacing w:line="240" w:lineRule="atLeast"/>
              <w:rPr>
                <w:rFonts w:ascii="細明體_HKSCS" w:eastAsia="細明體_HKSCS" w:hAnsi="細明體_HKSCS" w:cs="細明體_HKSCS"/>
                <w:sz w:val="24"/>
              </w:rPr>
            </w:pPr>
          </w:p>
          <w:p w14:paraId="1AC83F9D"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季</w:t>
            </w:r>
          </w:p>
        </w:tc>
        <w:tc>
          <w:tcPr>
            <w:tcW w:w="1574" w:type="dxa"/>
          </w:tcPr>
          <w:p w14:paraId="0F3D2EBF" w14:textId="77777777" w:rsidR="00F054C1" w:rsidRPr="00B06CE0" w:rsidRDefault="00F054C1" w:rsidP="00670F25">
            <w:pPr>
              <w:adjustRightInd w:val="0"/>
              <w:snapToGrid w:val="0"/>
              <w:spacing w:line="240" w:lineRule="atLeast"/>
              <w:ind w:left="20" w:right="7"/>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39371E84" w14:textId="77777777" w:rsidR="00F054C1" w:rsidRPr="00B06CE0" w:rsidRDefault="00F054C1" w:rsidP="00670F25">
            <w:pPr>
              <w:adjustRightInd w:val="0"/>
              <w:snapToGrid w:val="0"/>
              <w:spacing w:line="240" w:lineRule="atLeast"/>
              <w:ind w:left="25"/>
              <w:rPr>
                <w:rFonts w:ascii="Times New Roman" w:eastAsia="Times New Roman" w:hAnsi="細明體_HKSCS" w:cs="細明體_HKSCS"/>
                <w:sz w:val="24"/>
              </w:rPr>
            </w:pPr>
            <w:r w:rsidRPr="00B06CE0">
              <w:rPr>
                <w:rFonts w:ascii="細明體_HKSCS" w:eastAsia="細明體_HKSCS" w:hAnsi="細明體_HKSCS" w:cs="細明體_HKSCS"/>
                <w:sz w:val="24"/>
              </w:rPr>
              <w:t>實測值</w:t>
            </w:r>
            <w:r w:rsidRPr="00B06CE0">
              <w:rPr>
                <w:rFonts w:ascii="Times New Roman" w:eastAsia="Times New Roman" w:hAnsi="細明體_HKSCS" w:cs="細明體_HKSCS"/>
                <w:sz w:val="24"/>
              </w:rPr>
              <w:t>:</w:t>
            </w:r>
          </w:p>
          <w:p w14:paraId="129A9296" w14:textId="77777777" w:rsidR="00F054C1" w:rsidRPr="00B06CE0" w:rsidRDefault="00F054C1" w:rsidP="00670F25">
            <w:pPr>
              <w:tabs>
                <w:tab w:val="left" w:pos="2137"/>
              </w:tabs>
              <w:adjustRightInd w:val="0"/>
              <w:snapToGrid w:val="0"/>
              <w:spacing w:line="240" w:lineRule="atLeast"/>
              <w:ind w:left="836"/>
              <w:rPr>
                <w:rFonts w:ascii="Times New Roman" w:eastAsia="Times New Roman" w:hAnsi="細明體_HKSCS" w:cs="細明體_HKSCS"/>
                <w:sz w:val="24"/>
              </w:rPr>
            </w:pPr>
            <w:r w:rsidRPr="00B06CE0">
              <w:rPr>
                <w:rFonts w:ascii="Times New Roman" w:eastAsia="Times New Roman" w:hAnsi="細明體_HKSCS" w:cs="細明體_HKSCS"/>
                <w:sz w:val="24"/>
              </w:rPr>
              <w:t>R</w:t>
            </w:r>
            <w:r w:rsidRPr="00B06CE0">
              <w:rPr>
                <w:rFonts w:ascii="Times New Roman" w:eastAsia="Times New Roman" w:hAnsi="細明體_HKSCS" w:cs="細明體_HKSCS"/>
                <w:spacing w:val="-1"/>
                <w:sz w:val="24"/>
              </w:rPr>
              <w:t xml:space="preserve"> </w:t>
            </w:r>
            <w:r w:rsidRPr="00B06CE0">
              <w:rPr>
                <w:rFonts w:ascii="細明體_HKSCS" w:eastAsia="細明體_HKSCS" w:hAnsi="細明體_HKSCS" w:cs="細明體_HKSCS"/>
                <w:sz w:val="24"/>
              </w:rPr>
              <w:t>相</w:t>
            </w:r>
            <w:r w:rsidRPr="00B06CE0">
              <w:rPr>
                <w:rFonts w:ascii="細明體_HKSCS" w:eastAsia="細明體_HKSCS" w:hAnsi="細明體_HKSCS" w:cs="細明體_HKSCS"/>
                <w:sz w:val="24"/>
                <w:u w:val="single"/>
              </w:rPr>
              <w:t xml:space="preserve"> </w:t>
            </w:r>
            <w:r w:rsidRPr="00B06CE0">
              <w:rPr>
                <w:rFonts w:ascii="細明體_HKSCS" w:eastAsia="細明體_HKSCS" w:hAnsi="細明體_HKSCS" w:cs="細明體_HKSCS"/>
                <w:sz w:val="24"/>
                <w:u w:val="single"/>
              </w:rPr>
              <w:tab/>
            </w:r>
            <w:r w:rsidRPr="00B06CE0">
              <w:rPr>
                <w:rFonts w:ascii="Times New Roman" w:eastAsia="Times New Roman" w:hAnsi="細明體_HKSCS" w:cs="細明體_HKSCS"/>
                <w:sz w:val="24"/>
              </w:rPr>
              <w:t>A</w:t>
            </w:r>
          </w:p>
          <w:p w14:paraId="4EF635CB" w14:textId="77777777" w:rsidR="00F054C1" w:rsidRPr="00B06CE0" w:rsidRDefault="00F054C1" w:rsidP="00670F25">
            <w:pPr>
              <w:tabs>
                <w:tab w:val="left" w:pos="2137"/>
              </w:tabs>
              <w:adjustRightInd w:val="0"/>
              <w:snapToGrid w:val="0"/>
              <w:spacing w:line="240" w:lineRule="atLeast"/>
              <w:ind w:left="862"/>
              <w:rPr>
                <w:rFonts w:ascii="Times New Roman" w:eastAsia="Times New Roman" w:hAnsi="細明體_HKSCS" w:cs="細明體_HKSCS"/>
                <w:sz w:val="24"/>
              </w:rPr>
            </w:pPr>
            <w:r w:rsidRPr="00B06CE0">
              <w:rPr>
                <w:rFonts w:ascii="Times New Roman" w:eastAsia="Times New Roman" w:hAnsi="細明體_HKSCS" w:cs="細明體_HKSCS"/>
                <w:sz w:val="24"/>
              </w:rPr>
              <w:t xml:space="preserve">S </w:t>
            </w:r>
            <w:r w:rsidRPr="00B06CE0">
              <w:rPr>
                <w:rFonts w:ascii="細明體_HKSCS" w:eastAsia="細明體_HKSCS" w:hAnsi="細明體_HKSCS" w:cs="細明體_HKSCS"/>
                <w:sz w:val="24"/>
              </w:rPr>
              <w:t>相</w:t>
            </w:r>
            <w:r w:rsidRPr="00B06CE0">
              <w:rPr>
                <w:rFonts w:ascii="細明體_HKSCS" w:eastAsia="細明體_HKSCS" w:hAnsi="細明體_HKSCS" w:cs="細明體_HKSCS"/>
                <w:sz w:val="24"/>
                <w:u w:val="single"/>
              </w:rPr>
              <w:t xml:space="preserve"> </w:t>
            </w:r>
            <w:r w:rsidRPr="00B06CE0">
              <w:rPr>
                <w:rFonts w:ascii="細明體_HKSCS" w:eastAsia="細明體_HKSCS" w:hAnsi="細明體_HKSCS" w:cs="細明體_HKSCS"/>
                <w:sz w:val="24"/>
                <w:u w:val="single"/>
              </w:rPr>
              <w:tab/>
            </w:r>
            <w:r w:rsidRPr="00B06CE0">
              <w:rPr>
                <w:rFonts w:ascii="Times New Roman" w:eastAsia="Times New Roman" w:hAnsi="細明體_HKSCS" w:cs="細明體_HKSCS"/>
                <w:sz w:val="24"/>
              </w:rPr>
              <w:t>A</w:t>
            </w:r>
          </w:p>
          <w:p w14:paraId="567A9A84" w14:textId="77777777" w:rsidR="00F054C1" w:rsidRPr="00B06CE0" w:rsidRDefault="00F054C1" w:rsidP="00670F25">
            <w:pPr>
              <w:tabs>
                <w:tab w:val="left" w:pos="2137"/>
              </w:tabs>
              <w:adjustRightInd w:val="0"/>
              <w:snapToGrid w:val="0"/>
              <w:spacing w:line="240" w:lineRule="atLeast"/>
              <w:ind w:left="850"/>
              <w:rPr>
                <w:rFonts w:ascii="Times New Roman" w:eastAsia="Times New Roman" w:hAnsi="細明體_HKSCS" w:cs="細明體_HKSCS"/>
                <w:sz w:val="24"/>
              </w:rPr>
            </w:pPr>
            <w:r w:rsidRPr="00B06CE0">
              <w:rPr>
                <w:rFonts w:ascii="Times New Roman" w:eastAsia="Times New Roman" w:hAnsi="細明體_HKSCS" w:cs="細明體_HKSCS"/>
                <w:sz w:val="24"/>
              </w:rPr>
              <w:t>T</w:t>
            </w:r>
            <w:r w:rsidRPr="00B06CE0">
              <w:rPr>
                <w:rFonts w:ascii="Times New Roman" w:eastAsia="Times New Roman" w:hAnsi="細明體_HKSCS" w:cs="細明體_HKSCS"/>
                <w:spacing w:val="-2"/>
                <w:sz w:val="24"/>
              </w:rPr>
              <w:t xml:space="preserve"> </w:t>
            </w:r>
            <w:r w:rsidRPr="00B06CE0">
              <w:rPr>
                <w:rFonts w:ascii="細明體_HKSCS" w:eastAsia="細明體_HKSCS" w:hAnsi="細明體_HKSCS" w:cs="細明體_HKSCS"/>
                <w:sz w:val="24"/>
              </w:rPr>
              <w:t>相</w:t>
            </w:r>
            <w:r w:rsidRPr="00B06CE0">
              <w:rPr>
                <w:rFonts w:ascii="細明體_HKSCS" w:eastAsia="細明體_HKSCS" w:hAnsi="細明體_HKSCS" w:cs="細明體_HKSCS"/>
                <w:sz w:val="24"/>
                <w:u w:val="single"/>
              </w:rPr>
              <w:t xml:space="preserve"> </w:t>
            </w:r>
            <w:r w:rsidRPr="00B06CE0">
              <w:rPr>
                <w:rFonts w:ascii="細明體_HKSCS" w:eastAsia="細明體_HKSCS" w:hAnsi="細明體_HKSCS" w:cs="細明體_HKSCS"/>
                <w:sz w:val="24"/>
                <w:u w:val="single"/>
              </w:rPr>
              <w:tab/>
            </w:r>
            <w:r w:rsidRPr="00B06CE0">
              <w:rPr>
                <w:rFonts w:ascii="Times New Roman" w:eastAsia="Times New Roman" w:hAnsi="細明體_HKSCS" w:cs="細明體_HKSCS"/>
                <w:sz w:val="24"/>
              </w:rPr>
              <w:t>A</w:t>
            </w:r>
          </w:p>
        </w:tc>
      </w:tr>
      <w:tr w:rsidR="00F054C1" w:rsidRPr="00B06CE0" w14:paraId="4665253F" w14:textId="77777777" w:rsidTr="00B06CE0">
        <w:trPr>
          <w:trHeight w:val="1247"/>
          <w:jc w:val="center"/>
        </w:trPr>
        <w:tc>
          <w:tcPr>
            <w:tcW w:w="1080" w:type="dxa"/>
          </w:tcPr>
          <w:p w14:paraId="1E78FD91" w14:textId="77777777" w:rsidR="00F054C1" w:rsidRPr="00B06CE0" w:rsidRDefault="00F054C1" w:rsidP="00670F25">
            <w:pPr>
              <w:adjustRightInd w:val="0"/>
              <w:snapToGrid w:val="0"/>
              <w:spacing w:line="240" w:lineRule="atLeast"/>
              <w:ind w:left="15"/>
              <w:jc w:val="center"/>
              <w:rPr>
                <w:rFonts w:ascii="Times New Roman" w:eastAsia="細明體_HKSCS" w:hAnsi="細明體_HKSCS" w:cs="細明體_HKSCS"/>
                <w:sz w:val="24"/>
              </w:rPr>
            </w:pPr>
            <w:r w:rsidRPr="00B06CE0">
              <w:rPr>
                <w:rFonts w:ascii="Times New Roman" w:eastAsia="細明體_HKSCS" w:hAnsi="細明體_HKSCS" w:cs="細明體_HKSCS"/>
                <w:sz w:val="24"/>
              </w:rPr>
              <w:t>5</w:t>
            </w:r>
          </w:p>
        </w:tc>
        <w:tc>
          <w:tcPr>
            <w:tcW w:w="2738" w:type="dxa"/>
          </w:tcPr>
          <w:p w14:paraId="22A46278"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啟動盤線路絕緣測試</w:t>
            </w:r>
          </w:p>
          <w:p w14:paraId="17625150" w14:textId="065F251D" w:rsidR="00F054C1" w:rsidRPr="00B06CE0" w:rsidRDefault="000E1E1A" w:rsidP="00670F25">
            <w:pPr>
              <w:adjustRightInd w:val="0"/>
              <w:snapToGrid w:val="0"/>
              <w:spacing w:line="240" w:lineRule="atLeast"/>
              <w:ind w:left="25"/>
              <w:rPr>
                <w:rFonts w:ascii="Times New Roman" w:eastAsia="Times New Roman" w:hAnsi="Times New Roman" w:cs="細明體_HKSCS"/>
                <w:sz w:val="24"/>
                <w:lang w:eastAsia="zh-TW"/>
              </w:rPr>
            </w:pPr>
            <w:proofErr w:type="gramStart"/>
            <w:r w:rsidRPr="00B06CE0">
              <w:rPr>
                <w:rFonts w:ascii="新細明體" w:eastAsia="新細明體" w:hAnsi="新細明體" w:cs="新細明體" w:hint="eastAsia"/>
                <w:sz w:val="24"/>
                <w:lang w:eastAsia="zh-TW"/>
              </w:rPr>
              <w:t>（</w:t>
            </w:r>
            <w:proofErr w:type="gramEnd"/>
            <w:r w:rsidR="00F054C1" w:rsidRPr="00B06CE0">
              <w:rPr>
                <w:rFonts w:ascii="細明體_HKSCS" w:eastAsia="細明體_HKSCS" w:hAnsi="細明體_HKSCS" w:cs="細明體_HKSCS"/>
                <w:sz w:val="24"/>
                <w:lang w:eastAsia="zh-TW"/>
              </w:rPr>
              <w:t xml:space="preserve">標準範圍值須在 </w:t>
            </w:r>
            <w:r w:rsidR="00F054C1" w:rsidRPr="00B06CE0">
              <w:rPr>
                <w:rFonts w:ascii="Times New Roman" w:eastAsia="Times New Roman" w:hAnsi="Times New Roman" w:cs="細明體_HKSCS"/>
                <w:sz w:val="24"/>
                <w:lang w:eastAsia="zh-TW"/>
              </w:rPr>
              <w:t xml:space="preserve">5 MΩ </w:t>
            </w:r>
            <w:r w:rsidR="00F054C1" w:rsidRPr="00B06CE0">
              <w:rPr>
                <w:rFonts w:ascii="細明體_HKSCS" w:eastAsia="細明體_HKSCS" w:hAnsi="細明體_HKSCS" w:cs="細明體_HKSCS"/>
                <w:sz w:val="24"/>
                <w:lang w:eastAsia="zh-TW"/>
              </w:rPr>
              <w:t>以上</w:t>
            </w:r>
            <w:r w:rsidRPr="00B06CE0">
              <w:rPr>
                <w:rFonts w:ascii="新細明體" w:eastAsia="新細明體" w:hAnsi="新細明體" w:cs="新細明體" w:hint="eastAsia"/>
                <w:sz w:val="24"/>
                <w:lang w:eastAsia="zh-TW"/>
              </w:rPr>
              <w:t>）</w:t>
            </w:r>
          </w:p>
          <w:p w14:paraId="31D63AFC" w14:textId="77777777" w:rsidR="00F054C1" w:rsidRPr="00B06CE0" w:rsidRDefault="00F054C1" w:rsidP="00670F25">
            <w:pPr>
              <w:adjustRightInd w:val="0"/>
              <w:snapToGrid w:val="0"/>
              <w:spacing w:line="240" w:lineRule="atLeast"/>
              <w:ind w:left="25"/>
              <w:rPr>
                <w:rFonts w:ascii="Times New Roman" w:eastAsia="Times New Roman" w:hAnsi="細明體_HKSCS" w:cs="細明體_HKSCS"/>
                <w:sz w:val="24"/>
              </w:rPr>
            </w:pPr>
            <w:r w:rsidRPr="00B06CE0">
              <w:rPr>
                <w:rFonts w:ascii="細明體_HKSCS" w:eastAsia="細明體_HKSCS" w:hAnsi="細明體_HKSCS" w:cs="細明體_HKSCS"/>
                <w:sz w:val="24"/>
              </w:rPr>
              <w:t>儀器編號</w:t>
            </w:r>
            <w:r w:rsidRPr="00B06CE0">
              <w:rPr>
                <w:rFonts w:ascii="Times New Roman" w:eastAsia="Times New Roman" w:hAnsi="細明體_HKSCS" w:cs="細明體_HKSCS"/>
                <w:sz w:val="24"/>
              </w:rPr>
              <w:t>:</w:t>
            </w:r>
          </w:p>
        </w:tc>
        <w:tc>
          <w:tcPr>
            <w:tcW w:w="835" w:type="dxa"/>
          </w:tcPr>
          <w:p w14:paraId="02A1B5FC" w14:textId="77777777" w:rsidR="00F054C1" w:rsidRPr="00B06CE0" w:rsidRDefault="00F054C1" w:rsidP="00670F25">
            <w:pPr>
              <w:adjustRightInd w:val="0"/>
              <w:snapToGrid w:val="0"/>
              <w:spacing w:line="240" w:lineRule="atLeast"/>
              <w:rPr>
                <w:rFonts w:ascii="細明體_HKSCS" w:eastAsia="細明體_HKSCS" w:hAnsi="細明體_HKSCS" w:cs="細明體_HKSCS"/>
                <w:sz w:val="24"/>
              </w:rPr>
            </w:pPr>
          </w:p>
          <w:p w14:paraId="10CF2F42"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季</w:t>
            </w:r>
          </w:p>
        </w:tc>
        <w:tc>
          <w:tcPr>
            <w:tcW w:w="1574" w:type="dxa"/>
          </w:tcPr>
          <w:p w14:paraId="7754BEFB" w14:textId="77777777" w:rsidR="00F054C1" w:rsidRPr="00B06CE0" w:rsidRDefault="00F054C1" w:rsidP="00670F25">
            <w:pPr>
              <w:adjustRightInd w:val="0"/>
              <w:snapToGrid w:val="0"/>
              <w:spacing w:line="240" w:lineRule="atLeast"/>
              <w:ind w:left="20" w:right="7"/>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092FA962" w14:textId="77777777" w:rsidR="00F054C1" w:rsidRPr="00B06CE0" w:rsidRDefault="00F054C1" w:rsidP="00670F25">
            <w:pPr>
              <w:adjustRightInd w:val="0"/>
              <w:snapToGrid w:val="0"/>
              <w:spacing w:line="240" w:lineRule="atLeast"/>
              <w:ind w:left="25"/>
              <w:rPr>
                <w:rFonts w:ascii="Times New Roman" w:eastAsia="Times New Roman" w:hAnsi="細明體_HKSCS" w:cs="細明體_HKSCS"/>
                <w:sz w:val="24"/>
              </w:rPr>
            </w:pPr>
            <w:r w:rsidRPr="00B06CE0">
              <w:rPr>
                <w:rFonts w:ascii="細明體_HKSCS" w:eastAsia="細明體_HKSCS" w:hAnsi="細明體_HKSCS" w:cs="細明體_HKSCS"/>
                <w:sz w:val="24"/>
              </w:rPr>
              <w:t>實測值</w:t>
            </w:r>
            <w:r w:rsidRPr="00B06CE0">
              <w:rPr>
                <w:rFonts w:ascii="Times New Roman" w:eastAsia="Times New Roman" w:hAnsi="細明體_HKSCS" w:cs="細明體_HKSCS"/>
                <w:sz w:val="24"/>
              </w:rPr>
              <w:t>:</w:t>
            </w:r>
          </w:p>
          <w:p w14:paraId="0481D45F" w14:textId="77777777" w:rsidR="00F054C1" w:rsidRPr="00B06CE0" w:rsidRDefault="00F054C1" w:rsidP="00670F25">
            <w:pPr>
              <w:tabs>
                <w:tab w:val="left" w:pos="2137"/>
              </w:tabs>
              <w:adjustRightInd w:val="0"/>
              <w:snapToGrid w:val="0"/>
              <w:spacing w:line="240" w:lineRule="atLeast"/>
              <w:ind w:left="836"/>
              <w:rPr>
                <w:rFonts w:ascii="Times New Roman" w:eastAsia="Times New Roman" w:hAnsi="細明體_HKSCS" w:cs="細明體_HKSCS"/>
                <w:sz w:val="24"/>
              </w:rPr>
            </w:pPr>
            <w:r w:rsidRPr="00B06CE0">
              <w:rPr>
                <w:rFonts w:ascii="Times New Roman" w:eastAsia="Times New Roman" w:hAnsi="細明體_HKSCS" w:cs="細明體_HKSCS"/>
                <w:sz w:val="24"/>
              </w:rPr>
              <w:t>R</w:t>
            </w:r>
            <w:r w:rsidRPr="00B06CE0">
              <w:rPr>
                <w:rFonts w:ascii="Times New Roman" w:eastAsia="Times New Roman" w:hAnsi="細明體_HKSCS" w:cs="細明體_HKSCS"/>
                <w:spacing w:val="-1"/>
                <w:sz w:val="24"/>
              </w:rPr>
              <w:t xml:space="preserve"> </w:t>
            </w:r>
            <w:r w:rsidRPr="00B06CE0">
              <w:rPr>
                <w:rFonts w:ascii="細明體_HKSCS" w:eastAsia="細明體_HKSCS" w:hAnsi="細明體_HKSCS" w:cs="細明體_HKSCS"/>
                <w:sz w:val="24"/>
              </w:rPr>
              <w:t>相</w:t>
            </w:r>
            <w:r w:rsidRPr="00B06CE0">
              <w:rPr>
                <w:rFonts w:ascii="細明體_HKSCS" w:eastAsia="細明體_HKSCS" w:hAnsi="細明體_HKSCS" w:cs="細明體_HKSCS"/>
                <w:sz w:val="24"/>
                <w:u w:val="single"/>
              </w:rPr>
              <w:t xml:space="preserve"> </w:t>
            </w:r>
            <w:r w:rsidRPr="00B06CE0">
              <w:rPr>
                <w:rFonts w:ascii="細明體_HKSCS" w:eastAsia="細明體_HKSCS" w:hAnsi="細明體_HKSCS" w:cs="細明體_HKSCS"/>
                <w:sz w:val="24"/>
                <w:u w:val="single"/>
              </w:rPr>
              <w:tab/>
            </w:r>
            <w:r w:rsidRPr="00B06CE0">
              <w:rPr>
                <w:rFonts w:ascii="Times New Roman" w:eastAsia="Times New Roman" w:hAnsi="細明體_HKSCS" w:cs="細明體_HKSCS"/>
                <w:sz w:val="24"/>
              </w:rPr>
              <w:t>A</w:t>
            </w:r>
          </w:p>
          <w:p w14:paraId="03BCE3BB" w14:textId="77777777" w:rsidR="00F054C1" w:rsidRPr="00B06CE0" w:rsidRDefault="00F054C1" w:rsidP="00670F25">
            <w:pPr>
              <w:tabs>
                <w:tab w:val="left" w:pos="2137"/>
              </w:tabs>
              <w:adjustRightInd w:val="0"/>
              <w:snapToGrid w:val="0"/>
              <w:spacing w:line="240" w:lineRule="atLeast"/>
              <w:ind w:left="862"/>
              <w:rPr>
                <w:rFonts w:ascii="Times New Roman" w:eastAsia="Times New Roman" w:hAnsi="細明體_HKSCS" w:cs="細明體_HKSCS"/>
                <w:sz w:val="24"/>
              </w:rPr>
            </w:pPr>
            <w:r w:rsidRPr="00B06CE0">
              <w:rPr>
                <w:rFonts w:ascii="Times New Roman" w:eastAsia="Times New Roman" w:hAnsi="細明體_HKSCS" w:cs="細明體_HKSCS"/>
                <w:sz w:val="24"/>
              </w:rPr>
              <w:t xml:space="preserve">S </w:t>
            </w:r>
            <w:r w:rsidRPr="00B06CE0">
              <w:rPr>
                <w:rFonts w:ascii="細明體_HKSCS" w:eastAsia="細明體_HKSCS" w:hAnsi="細明體_HKSCS" w:cs="細明體_HKSCS"/>
                <w:sz w:val="24"/>
              </w:rPr>
              <w:t>相</w:t>
            </w:r>
            <w:r w:rsidRPr="00B06CE0">
              <w:rPr>
                <w:rFonts w:ascii="細明體_HKSCS" w:eastAsia="細明體_HKSCS" w:hAnsi="細明體_HKSCS" w:cs="細明體_HKSCS"/>
                <w:sz w:val="24"/>
                <w:u w:val="single"/>
              </w:rPr>
              <w:t xml:space="preserve"> </w:t>
            </w:r>
            <w:r w:rsidRPr="00B06CE0">
              <w:rPr>
                <w:rFonts w:ascii="細明體_HKSCS" w:eastAsia="細明體_HKSCS" w:hAnsi="細明體_HKSCS" w:cs="細明體_HKSCS"/>
                <w:sz w:val="24"/>
                <w:u w:val="single"/>
              </w:rPr>
              <w:tab/>
            </w:r>
            <w:r w:rsidRPr="00B06CE0">
              <w:rPr>
                <w:rFonts w:ascii="Times New Roman" w:eastAsia="Times New Roman" w:hAnsi="細明體_HKSCS" w:cs="細明體_HKSCS"/>
                <w:sz w:val="24"/>
              </w:rPr>
              <w:t>A</w:t>
            </w:r>
          </w:p>
          <w:p w14:paraId="00793EA6" w14:textId="77777777" w:rsidR="00F054C1" w:rsidRPr="00B06CE0" w:rsidRDefault="00F054C1" w:rsidP="00670F25">
            <w:pPr>
              <w:tabs>
                <w:tab w:val="left" w:pos="2137"/>
              </w:tabs>
              <w:adjustRightInd w:val="0"/>
              <w:snapToGrid w:val="0"/>
              <w:spacing w:line="240" w:lineRule="atLeast"/>
              <w:ind w:left="850"/>
              <w:rPr>
                <w:rFonts w:ascii="Times New Roman" w:eastAsia="Times New Roman" w:hAnsi="細明體_HKSCS" w:cs="細明體_HKSCS"/>
                <w:sz w:val="24"/>
              </w:rPr>
            </w:pPr>
            <w:r w:rsidRPr="00B06CE0">
              <w:rPr>
                <w:rFonts w:ascii="Times New Roman" w:eastAsia="Times New Roman" w:hAnsi="細明體_HKSCS" w:cs="細明體_HKSCS"/>
                <w:sz w:val="24"/>
              </w:rPr>
              <w:t>T</w:t>
            </w:r>
            <w:r w:rsidRPr="00B06CE0">
              <w:rPr>
                <w:rFonts w:ascii="Times New Roman" w:eastAsia="Times New Roman" w:hAnsi="細明體_HKSCS" w:cs="細明體_HKSCS"/>
                <w:spacing w:val="-2"/>
                <w:sz w:val="24"/>
              </w:rPr>
              <w:t xml:space="preserve"> </w:t>
            </w:r>
            <w:r w:rsidRPr="00B06CE0">
              <w:rPr>
                <w:rFonts w:ascii="細明體_HKSCS" w:eastAsia="細明體_HKSCS" w:hAnsi="細明體_HKSCS" w:cs="細明體_HKSCS"/>
                <w:sz w:val="24"/>
              </w:rPr>
              <w:t>相</w:t>
            </w:r>
            <w:r w:rsidRPr="00B06CE0">
              <w:rPr>
                <w:rFonts w:ascii="細明體_HKSCS" w:eastAsia="細明體_HKSCS" w:hAnsi="細明體_HKSCS" w:cs="細明體_HKSCS"/>
                <w:sz w:val="24"/>
                <w:u w:val="single"/>
              </w:rPr>
              <w:t xml:space="preserve"> </w:t>
            </w:r>
            <w:r w:rsidRPr="00B06CE0">
              <w:rPr>
                <w:rFonts w:ascii="細明體_HKSCS" w:eastAsia="細明體_HKSCS" w:hAnsi="細明體_HKSCS" w:cs="細明體_HKSCS"/>
                <w:sz w:val="24"/>
                <w:u w:val="single"/>
              </w:rPr>
              <w:tab/>
            </w:r>
            <w:r w:rsidRPr="00B06CE0">
              <w:rPr>
                <w:rFonts w:ascii="Times New Roman" w:eastAsia="Times New Roman" w:hAnsi="細明體_HKSCS" w:cs="細明體_HKSCS"/>
                <w:sz w:val="24"/>
              </w:rPr>
              <w:t>A</w:t>
            </w:r>
          </w:p>
        </w:tc>
      </w:tr>
      <w:tr w:rsidR="00F054C1" w:rsidRPr="00B06CE0" w14:paraId="7B149BDD" w14:textId="77777777" w:rsidTr="00B06CE0">
        <w:trPr>
          <w:trHeight w:val="404"/>
          <w:jc w:val="center"/>
        </w:trPr>
        <w:tc>
          <w:tcPr>
            <w:tcW w:w="1080" w:type="dxa"/>
          </w:tcPr>
          <w:p w14:paraId="3152AB8B" w14:textId="77777777" w:rsidR="00F054C1" w:rsidRPr="00B06CE0" w:rsidRDefault="00F054C1" w:rsidP="00670F25">
            <w:pPr>
              <w:adjustRightInd w:val="0"/>
              <w:snapToGrid w:val="0"/>
              <w:spacing w:line="240" w:lineRule="atLeast"/>
              <w:ind w:left="15"/>
              <w:jc w:val="center"/>
              <w:rPr>
                <w:rFonts w:ascii="Times New Roman" w:eastAsia="細明體_HKSCS" w:hAnsi="細明體_HKSCS" w:cs="細明體_HKSCS"/>
                <w:sz w:val="24"/>
              </w:rPr>
            </w:pPr>
            <w:r w:rsidRPr="00B06CE0">
              <w:rPr>
                <w:rFonts w:ascii="Times New Roman" w:eastAsia="細明體_HKSCS" w:hAnsi="細明體_HKSCS" w:cs="細明體_HKSCS"/>
                <w:sz w:val="24"/>
              </w:rPr>
              <w:t>6</w:t>
            </w:r>
          </w:p>
        </w:tc>
        <w:tc>
          <w:tcPr>
            <w:tcW w:w="2738" w:type="dxa"/>
          </w:tcPr>
          <w:p w14:paraId="4B8BC7A4"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rPr>
            </w:pPr>
            <w:r w:rsidRPr="00B06CE0">
              <w:rPr>
                <w:rFonts w:ascii="細明體_HKSCS" w:eastAsia="細明體_HKSCS" w:hAnsi="細明體_HKSCS" w:cs="細明體_HKSCS"/>
                <w:sz w:val="24"/>
              </w:rPr>
              <w:t>冷媒系統探漏及處理</w:t>
            </w:r>
          </w:p>
        </w:tc>
        <w:tc>
          <w:tcPr>
            <w:tcW w:w="835" w:type="dxa"/>
          </w:tcPr>
          <w:p w14:paraId="4C76B7BE"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季</w:t>
            </w:r>
          </w:p>
        </w:tc>
        <w:tc>
          <w:tcPr>
            <w:tcW w:w="1574" w:type="dxa"/>
          </w:tcPr>
          <w:p w14:paraId="0173D3B6" w14:textId="77777777" w:rsidR="00F054C1" w:rsidRPr="00B06CE0" w:rsidRDefault="00F054C1" w:rsidP="00670F25">
            <w:pPr>
              <w:adjustRightInd w:val="0"/>
              <w:snapToGrid w:val="0"/>
              <w:spacing w:line="240" w:lineRule="atLeast"/>
              <w:ind w:left="7" w:right="20"/>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538D9EDE"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1A738CB3" w14:textId="77777777" w:rsidTr="00B06CE0">
        <w:trPr>
          <w:trHeight w:val="404"/>
          <w:jc w:val="center"/>
        </w:trPr>
        <w:tc>
          <w:tcPr>
            <w:tcW w:w="1080" w:type="dxa"/>
          </w:tcPr>
          <w:p w14:paraId="60AC6432" w14:textId="77777777" w:rsidR="00F054C1" w:rsidRPr="00B06CE0" w:rsidRDefault="00F054C1" w:rsidP="00670F25">
            <w:pPr>
              <w:adjustRightInd w:val="0"/>
              <w:snapToGrid w:val="0"/>
              <w:spacing w:line="240" w:lineRule="atLeast"/>
              <w:ind w:left="15"/>
              <w:jc w:val="center"/>
              <w:rPr>
                <w:rFonts w:ascii="Times New Roman" w:eastAsia="細明體_HKSCS" w:hAnsi="細明體_HKSCS" w:cs="細明體_HKSCS"/>
                <w:sz w:val="24"/>
              </w:rPr>
            </w:pPr>
            <w:r w:rsidRPr="00B06CE0">
              <w:rPr>
                <w:rFonts w:ascii="Times New Roman" w:eastAsia="細明體_HKSCS" w:hAnsi="細明體_HKSCS" w:cs="細明體_HKSCS"/>
                <w:sz w:val="24"/>
              </w:rPr>
              <w:t>7</w:t>
            </w:r>
          </w:p>
        </w:tc>
        <w:tc>
          <w:tcPr>
            <w:tcW w:w="2738" w:type="dxa"/>
          </w:tcPr>
          <w:p w14:paraId="508CB631"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rPr>
            </w:pPr>
            <w:r w:rsidRPr="00B06CE0">
              <w:rPr>
                <w:rFonts w:ascii="細明體_HKSCS" w:eastAsia="細明體_HKSCS" w:hAnsi="細明體_HKSCS" w:cs="細明體_HKSCS"/>
                <w:sz w:val="24"/>
              </w:rPr>
              <w:t>冷凝器通管清洗</w:t>
            </w:r>
          </w:p>
        </w:tc>
        <w:tc>
          <w:tcPr>
            <w:tcW w:w="835" w:type="dxa"/>
          </w:tcPr>
          <w:p w14:paraId="41366272" w14:textId="77777777" w:rsidR="00F054C1" w:rsidRPr="00B06CE0" w:rsidRDefault="00F054C1" w:rsidP="00670F25">
            <w:pPr>
              <w:adjustRightInd w:val="0"/>
              <w:snapToGrid w:val="0"/>
              <w:spacing w:line="240" w:lineRule="atLeast"/>
              <w:ind w:left="47" w:right="28"/>
              <w:jc w:val="center"/>
              <w:rPr>
                <w:rFonts w:ascii="細明體_HKSCS" w:eastAsia="細明體_HKSCS" w:hAnsi="細明體_HKSCS" w:cs="細明體_HKSCS"/>
                <w:sz w:val="24"/>
              </w:rPr>
            </w:pPr>
            <w:r w:rsidRPr="00B06CE0">
              <w:rPr>
                <w:rFonts w:ascii="細明體_HKSCS" w:eastAsia="細明體_HKSCS" w:hAnsi="細明體_HKSCS" w:cs="細明體_HKSCS"/>
                <w:sz w:val="24"/>
              </w:rPr>
              <w:t>半年</w:t>
            </w:r>
          </w:p>
        </w:tc>
        <w:tc>
          <w:tcPr>
            <w:tcW w:w="1574" w:type="dxa"/>
          </w:tcPr>
          <w:p w14:paraId="5E6B97CA" w14:textId="77777777" w:rsidR="00F054C1" w:rsidRPr="00B06CE0" w:rsidRDefault="00F054C1" w:rsidP="00670F25">
            <w:pPr>
              <w:adjustRightInd w:val="0"/>
              <w:snapToGrid w:val="0"/>
              <w:spacing w:line="240" w:lineRule="atLeast"/>
              <w:ind w:left="7" w:right="20"/>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60AAFB32"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187A1316" w14:textId="77777777" w:rsidTr="00B06CE0">
        <w:trPr>
          <w:trHeight w:val="404"/>
          <w:jc w:val="center"/>
        </w:trPr>
        <w:tc>
          <w:tcPr>
            <w:tcW w:w="1080" w:type="dxa"/>
          </w:tcPr>
          <w:p w14:paraId="5DE97934" w14:textId="77777777" w:rsidR="00F054C1" w:rsidRPr="00B06CE0" w:rsidRDefault="00F054C1" w:rsidP="00670F25">
            <w:pPr>
              <w:adjustRightInd w:val="0"/>
              <w:snapToGrid w:val="0"/>
              <w:spacing w:line="240" w:lineRule="atLeast"/>
              <w:ind w:left="15"/>
              <w:jc w:val="center"/>
              <w:rPr>
                <w:rFonts w:ascii="Times New Roman" w:eastAsia="細明體_HKSCS" w:hAnsi="細明體_HKSCS" w:cs="細明體_HKSCS"/>
                <w:sz w:val="24"/>
              </w:rPr>
            </w:pPr>
            <w:r w:rsidRPr="00B06CE0">
              <w:rPr>
                <w:rFonts w:ascii="Times New Roman" w:eastAsia="細明體_HKSCS" w:hAnsi="細明體_HKSCS" w:cs="細明體_HKSCS"/>
                <w:sz w:val="24"/>
              </w:rPr>
              <w:t>8</w:t>
            </w:r>
          </w:p>
        </w:tc>
        <w:tc>
          <w:tcPr>
            <w:tcW w:w="2738" w:type="dxa"/>
          </w:tcPr>
          <w:p w14:paraId="60DBB959"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rPr>
            </w:pPr>
            <w:r w:rsidRPr="00B06CE0">
              <w:rPr>
                <w:rFonts w:ascii="細明體_HKSCS" w:eastAsia="細明體_HKSCS" w:hAnsi="細明體_HKSCS" w:cs="細明體_HKSCS"/>
                <w:sz w:val="24"/>
              </w:rPr>
              <w:t>保護開關設定檢查</w:t>
            </w:r>
          </w:p>
        </w:tc>
        <w:tc>
          <w:tcPr>
            <w:tcW w:w="835" w:type="dxa"/>
          </w:tcPr>
          <w:p w14:paraId="68627607"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年</w:t>
            </w:r>
          </w:p>
        </w:tc>
        <w:tc>
          <w:tcPr>
            <w:tcW w:w="1574" w:type="dxa"/>
          </w:tcPr>
          <w:p w14:paraId="2456DD8F" w14:textId="77777777" w:rsidR="00F054C1" w:rsidRPr="00B06CE0" w:rsidRDefault="00F054C1" w:rsidP="00670F25">
            <w:pPr>
              <w:adjustRightInd w:val="0"/>
              <w:snapToGrid w:val="0"/>
              <w:spacing w:line="240" w:lineRule="atLeast"/>
              <w:ind w:left="7" w:right="20"/>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337E89D2"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1C4E9221" w14:textId="77777777" w:rsidTr="00B06CE0">
        <w:trPr>
          <w:trHeight w:val="404"/>
          <w:jc w:val="center"/>
        </w:trPr>
        <w:tc>
          <w:tcPr>
            <w:tcW w:w="1080" w:type="dxa"/>
          </w:tcPr>
          <w:p w14:paraId="1E3AE5A5" w14:textId="77777777" w:rsidR="00F054C1" w:rsidRPr="00B06CE0" w:rsidRDefault="00F054C1" w:rsidP="00670F25">
            <w:pPr>
              <w:adjustRightInd w:val="0"/>
              <w:snapToGrid w:val="0"/>
              <w:spacing w:line="240" w:lineRule="atLeast"/>
              <w:ind w:left="15"/>
              <w:jc w:val="center"/>
              <w:rPr>
                <w:rFonts w:ascii="Times New Roman" w:eastAsia="細明體_HKSCS" w:hAnsi="細明體_HKSCS" w:cs="細明體_HKSCS"/>
                <w:sz w:val="24"/>
              </w:rPr>
            </w:pPr>
            <w:r w:rsidRPr="00B06CE0">
              <w:rPr>
                <w:rFonts w:ascii="Times New Roman" w:eastAsia="細明體_HKSCS" w:hAnsi="細明體_HKSCS" w:cs="細明體_HKSCS"/>
                <w:sz w:val="24"/>
              </w:rPr>
              <w:t>9</w:t>
            </w:r>
          </w:p>
        </w:tc>
        <w:tc>
          <w:tcPr>
            <w:tcW w:w="2738" w:type="dxa"/>
          </w:tcPr>
          <w:p w14:paraId="5488BCB0"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更換冷媒系統</w:t>
            </w:r>
            <w:proofErr w:type="gramStart"/>
            <w:r w:rsidRPr="00B06CE0">
              <w:rPr>
                <w:rFonts w:ascii="細明體_HKSCS" w:eastAsia="細明體_HKSCS" w:hAnsi="細明體_HKSCS" w:cs="細明體_HKSCS"/>
                <w:sz w:val="24"/>
                <w:lang w:eastAsia="zh-TW"/>
              </w:rPr>
              <w:t>乾燥過濾器</w:t>
            </w:r>
            <w:proofErr w:type="gramEnd"/>
          </w:p>
        </w:tc>
        <w:tc>
          <w:tcPr>
            <w:tcW w:w="835" w:type="dxa"/>
          </w:tcPr>
          <w:p w14:paraId="1CBB8C4C"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年</w:t>
            </w:r>
          </w:p>
        </w:tc>
        <w:tc>
          <w:tcPr>
            <w:tcW w:w="1574" w:type="dxa"/>
          </w:tcPr>
          <w:p w14:paraId="620209B6" w14:textId="77777777" w:rsidR="00F054C1" w:rsidRPr="00B06CE0" w:rsidRDefault="00F054C1" w:rsidP="00670F25">
            <w:pPr>
              <w:adjustRightInd w:val="0"/>
              <w:snapToGrid w:val="0"/>
              <w:spacing w:line="240" w:lineRule="atLeast"/>
              <w:ind w:left="7" w:right="20"/>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033B7D9D"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137E927D" w14:textId="77777777" w:rsidTr="00B06CE0">
        <w:trPr>
          <w:trHeight w:val="404"/>
          <w:jc w:val="center"/>
        </w:trPr>
        <w:tc>
          <w:tcPr>
            <w:tcW w:w="1080" w:type="dxa"/>
          </w:tcPr>
          <w:p w14:paraId="0D48C845" w14:textId="77777777" w:rsidR="00F054C1" w:rsidRPr="00B06CE0" w:rsidRDefault="00F054C1" w:rsidP="00670F25">
            <w:pPr>
              <w:adjustRightInd w:val="0"/>
              <w:snapToGrid w:val="0"/>
              <w:spacing w:line="240" w:lineRule="atLeast"/>
              <w:ind w:left="235" w:right="218"/>
              <w:jc w:val="center"/>
              <w:rPr>
                <w:rFonts w:ascii="Times New Roman" w:eastAsia="細明體_HKSCS" w:hAnsi="細明體_HKSCS" w:cs="細明體_HKSCS"/>
                <w:sz w:val="24"/>
              </w:rPr>
            </w:pPr>
            <w:r w:rsidRPr="00B06CE0">
              <w:rPr>
                <w:rFonts w:ascii="Times New Roman" w:eastAsia="細明體_HKSCS" w:hAnsi="細明體_HKSCS" w:cs="細明體_HKSCS"/>
                <w:sz w:val="24"/>
              </w:rPr>
              <w:t>10</w:t>
            </w:r>
          </w:p>
        </w:tc>
        <w:tc>
          <w:tcPr>
            <w:tcW w:w="2738" w:type="dxa"/>
          </w:tcPr>
          <w:p w14:paraId="3C37C619"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rPr>
            </w:pPr>
            <w:r w:rsidRPr="00B06CE0">
              <w:rPr>
                <w:rFonts w:ascii="細明體_HKSCS" w:eastAsia="細明體_HKSCS" w:hAnsi="細明體_HKSCS" w:cs="細明體_HKSCS"/>
                <w:sz w:val="24"/>
              </w:rPr>
              <w:t>更換冷凍油及油濾網</w:t>
            </w:r>
          </w:p>
        </w:tc>
        <w:tc>
          <w:tcPr>
            <w:tcW w:w="835" w:type="dxa"/>
          </w:tcPr>
          <w:p w14:paraId="42B78E6A"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年</w:t>
            </w:r>
          </w:p>
        </w:tc>
        <w:tc>
          <w:tcPr>
            <w:tcW w:w="1574" w:type="dxa"/>
          </w:tcPr>
          <w:p w14:paraId="16DF507A" w14:textId="77777777" w:rsidR="00F054C1" w:rsidRPr="00B06CE0" w:rsidRDefault="00F054C1" w:rsidP="00670F25">
            <w:pPr>
              <w:adjustRightInd w:val="0"/>
              <w:snapToGrid w:val="0"/>
              <w:spacing w:line="240" w:lineRule="atLeast"/>
              <w:ind w:left="7" w:right="20"/>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101F153E"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4B6FD5DB" w14:textId="77777777" w:rsidTr="00B06CE0">
        <w:trPr>
          <w:trHeight w:val="404"/>
          <w:jc w:val="center"/>
        </w:trPr>
        <w:tc>
          <w:tcPr>
            <w:tcW w:w="1080" w:type="dxa"/>
          </w:tcPr>
          <w:p w14:paraId="79C68A44" w14:textId="77777777" w:rsidR="00F054C1" w:rsidRPr="00B06CE0" w:rsidRDefault="00F054C1" w:rsidP="00670F25">
            <w:pPr>
              <w:adjustRightInd w:val="0"/>
              <w:snapToGrid w:val="0"/>
              <w:spacing w:line="240" w:lineRule="atLeast"/>
              <w:ind w:left="235" w:right="218"/>
              <w:jc w:val="center"/>
              <w:rPr>
                <w:rFonts w:ascii="Times New Roman" w:eastAsia="細明體_HKSCS" w:hAnsi="細明體_HKSCS" w:cs="細明體_HKSCS"/>
                <w:sz w:val="24"/>
              </w:rPr>
            </w:pPr>
            <w:r w:rsidRPr="00B06CE0">
              <w:rPr>
                <w:rFonts w:ascii="Times New Roman" w:eastAsia="細明體_HKSCS" w:hAnsi="細明體_HKSCS" w:cs="細明體_HKSCS"/>
                <w:sz w:val="24"/>
              </w:rPr>
              <w:t>11</w:t>
            </w:r>
          </w:p>
        </w:tc>
        <w:tc>
          <w:tcPr>
            <w:tcW w:w="2738" w:type="dxa"/>
          </w:tcPr>
          <w:p w14:paraId="50B35022"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溫度及壓力感知器檢查</w:t>
            </w:r>
          </w:p>
        </w:tc>
        <w:tc>
          <w:tcPr>
            <w:tcW w:w="835" w:type="dxa"/>
          </w:tcPr>
          <w:p w14:paraId="0A1604E4"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年</w:t>
            </w:r>
          </w:p>
        </w:tc>
        <w:tc>
          <w:tcPr>
            <w:tcW w:w="1574" w:type="dxa"/>
          </w:tcPr>
          <w:p w14:paraId="09C65ED2" w14:textId="77777777" w:rsidR="00F054C1" w:rsidRPr="00B06CE0" w:rsidRDefault="00F054C1" w:rsidP="00670F25">
            <w:pPr>
              <w:adjustRightInd w:val="0"/>
              <w:snapToGrid w:val="0"/>
              <w:spacing w:line="240" w:lineRule="atLeast"/>
              <w:ind w:left="7" w:right="20"/>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1A30566A"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4B34A99B" w14:textId="77777777" w:rsidTr="00B06CE0">
        <w:trPr>
          <w:trHeight w:val="404"/>
          <w:jc w:val="center"/>
        </w:trPr>
        <w:tc>
          <w:tcPr>
            <w:tcW w:w="1080" w:type="dxa"/>
          </w:tcPr>
          <w:p w14:paraId="1C6C18FD" w14:textId="77777777" w:rsidR="00F054C1" w:rsidRPr="00B06CE0" w:rsidRDefault="00F054C1" w:rsidP="00670F25">
            <w:pPr>
              <w:adjustRightInd w:val="0"/>
              <w:snapToGrid w:val="0"/>
              <w:spacing w:line="240" w:lineRule="atLeast"/>
              <w:ind w:left="235" w:right="218"/>
              <w:jc w:val="center"/>
              <w:rPr>
                <w:rFonts w:ascii="Times New Roman" w:eastAsia="細明體_HKSCS" w:hAnsi="細明體_HKSCS" w:cs="細明體_HKSCS"/>
                <w:sz w:val="24"/>
              </w:rPr>
            </w:pPr>
            <w:r w:rsidRPr="00B06CE0">
              <w:rPr>
                <w:rFonts w:ascii="Times New Roman" w:eastAsia="細明體_HKSCS" w:hAnsi="細明體_HKSCS" w:cs="細明體_HKSCS"/>
                <w:sz w:val="24"/>
              </w:rPr>
              <w:t>12</w:t>
            </w:r>
          </w:p>
        </w:tc>
        <w:tc>
          <w:tcPr>
            <w:tcW w:w="2738" w:type="dxa"/>
          </w:tcPr>
          <w:p w14:paraId="7A0760FF" w14:textId="77777777" w:rsidR="00F054C1" w:rsidRPr="00B06CE0" w:rsidRDefault="00F054C1" w:rsidP="00670F25">
            <w:pPr>
              <w:adjustRightInd w:val="0"/>
              <w:snapToGrid w:val="0"/>
              <w:spacing w:line="240" w:lineRule="atLeast"/>
              <w:ind w:left="25"/>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主機保溫修補及除</w:t>
            </w:r>
            <w:proofErr w:type="gramStart"/>
            <w:r w:rsidRPr="00B06CE0">
              <w:rPr>
                <w:rFonts w:ascii="細明體_HKSCS" w:eastAsia="細明體_HKSCS" w:hAnsi="細明體_HKSCS" w:cs="細明體_HKSCS"/>
                <w:sz w:val="24"/>
                <w:lang w:eastAsia="zh-TW"/>
              </w:rPr>
              <w:t>銹</w:t>
            </w:r>
            <w:proofErr w:type="gramEnd"/>
            <w:r w:rsidRPr="00B06CE0">
              <w:rPr>
                <w:rFonts w:ascii="細明體_HKSCS" w:eastAsia="細明體_HKSCS" w:hAnsi="細明體_HKSCS" w:cs="細明體_HKSCS"/>
                <w:sz w:val="24"/>
                <w:lang w:eastAsia="zh-TW"/>
              </w:rPr>
              <w:t>油漆</w:t>
            </w:r>
          </w:p>
        </w:tc>
        <w:tc>
          <w:tcPr>
            <w:tcW w:w="835" w:type="dxa"/>
          </w:tcPr>
          <w:p w14:paraId="08211498" w14:textId="77777777" w:rsidR="00F054C1" w:rsidRPr="00B06CE0" w:rsidRDefault="00F054C1" w:rsidP="00670F25">
            <w:pPr>
              <w:adjustRightInd w:val="0"/>
              <w:snapToGrid w:val="0"/>
              <w:spacing w:line="240" w:lineRule="atLeast"/>
              <w:ind w:left="16"/>
              <w:jc w:val="center"/>
              <w:rPr>
                <w:rFonts w:ascii="細明體_HKSCS" w:eastAsia="細明體_HKSCS" w:hAnsi="細明體_HKSCS" w:cs="細明體_HKSCS"/>
                <w:sz w:val="24"/>
              </w:rPr>
            </w:pPr>
            <w:r w:rsidRPr="00B06CE0">
              <w:rPr>
                <w:rFonts w:ascii="細明體_HKSCS" w:eastAsia="細明體_HKSCS" w:hAnsi="細明體_HKSCS" w:cs="細明體_HKSCS"/>
                <w:sz w:val="24"/>
              </w:rPr>
              <w:t>年</w:t>
            </w:r>
          </w:p>
        </w:tc>
        <w:tc>
          <w:tcPr>
            <w:tcW w:w="1574" w:type="dxa"/>
          </w:tcPr>
          <w:p w14:paraId="781FCBBB" w14:textId="77777777" w:rsidR="00F054C1" w:rsidRPr="00B06CE0" w:rsidRDefault="00F054C1" w:rsidP="00670F25">
            <w:pPr>
              <w:adjustRightInd w:val="0"/>
              <w:snapToGrid w:val="0"/>
              <w:spacing w:line="240" w:lineRule="atLeast"/>
              <w:ind w:left="7" w:right="20"/>
              <w:jc w:val="center"/>
              <w:rPr>
                <w:rFonts w:ascii="細明體_HKSCS" w:eastAsia="細明體_HKSCS" w:hAnsi="細明體_HKSCS" w:cs="細明體_HKSCS"/>
                <w:sz w:val="24"/>
              </w:rPr>
            </w:pPr>
            <w:r w:rsidRPr="00B06CE0">
              <w:rPr>
                <w:rFonts w:ascii="細明體_HKSCS" w:eastAsia="細明體_HKSCS" w:hAnsi="細明體_HKSCS" w:cs="細明體_HKSCS"/>
                <w:sz w:val="24"/>
              </w:rPr>
              <w:t>□正常□異常</w:t>
            </w:r>
          </w:p>
        </w:tc>
        <w:tc>
          <w:tcPr>
            <w:tcW w:w="2410" w:type="dxa"/>
          </w:tcPr>
          <w:p w14:paraId="76D7ADD5" w14:textId="77777777" w:rsidR="00F054C1" w:rsidRPr="00B06CE0" w:rsidRDefault="00F054C1" w:rsidP="00670F25">
            <w:pPr>
              <w:adjustRightInd w:val="0"/>
              <w:snapToGrid w:val="0"/>
              <w:spacing w:line="240" w:lineRule="atLeast"/>
              <w:rPr>
                <w:rFonts w:ascii="Times New Roman" w:eastAsia="細明體_HKSCS" w:hAnsi="細明體_HKSCS" w:cs="細明體_HKSCS"/>
                <w:sz w:val="24"/>
              </w:rPr>
            </w:pPr>
          </w:p>
        </w:tc>
      </w:tr>
      <w:tr w:rsidR="00F054C1" w:rsidRPr="00B06CE0" w14:paraId="47BE32B5" w14:textId="77777777" w:rsidTr="004C0381">
        <w:trPr>
          <w:trHeight w:val="625"/>
          <w:jc w:val="center"/>
        </w:trPr>
        <w:tc>
          <w:tcPr>
            <w:tcW w:w="1080" w:type="dxa"/>
          </w:tcPr>
          <w:p w14:paraId="3E5B886F" w14:textId="77777777" w:rsidR="00F054C1" w:rsidRPr="00B06CE0" w:rsidRDefault="00F054C1" w:rsidP="00670F25">
            <w:pPr>
              <w:adjustRightInd w:val="0"/>
              <w:snapToGrid w:val="0"/>
              <w:spacing w:line="240" w:lineRule="atLeast"/>
              <w:ind w:left="237" w:right="218"/>
              <w:jc w:val="center"/>
              <w:rPr>
                <w:rFonts w:ascii="細明體_HKSCS" w:eastAsia="細明體_HKSCS" w:hAnsi="細明體_HKSCS" w:cs="細明體_HKSCS"/>
                <w:sz w:val="24"/>
              </w:rPr>
            </w:pPr>
            <w:r w:rsidRPr="00B06CE0">
              <w:rPr>
                <w:rFonts w:ascii="細明體_HKSCS" w:eastAsia="細明體_HKSCS" w:hAnsi="細明體_HKSCS" w:cs="細明體_HKSCS"/>
                <w:sz w:val="24"/>
              </w:rPr>
              <w:t>備註</w:t>
            </w:r>
          </w:p>
        </w:tc>
        <w:tc>
          <w:tcPr>
            <w:tcW w:w="7557" w:type="dxa"/>
            <w:gridSpan w:val="4"/>
          </w:tcPr>
          <w:p w14:paraId="588DDE18" w14:textId="77777777" w:rsidR="00F054C1" w:rsidRPr="00B06CE0" w:rsidRDefault="00F054C1" w:rsidP="00FA6632">
            <w:pPr>
              <w:numPr>
                <w:ilvl w:val="0"/>
                <w:numId w:val="25"/>
              </w:numPr>
              <w:tabs>
                <w:tab w:val="left" w:pos="505"/>
                <w:tab w:val="left" w:pos="506"/>
              </w:tabs>
              <w:adjustRightInd w:val="0"/>
              <w:snapToGrid w:val="0"/>
              <w:spacing w:line="240" w:lineRule="atLeast"/>
              <w:rPr>
                <w:rFonts w:ascii="細明體_HKSCS" w:eastAsia="細明體_HKSCS" w:hAnsi="細明體_HKSCS" w:cs="細明體_HKSCS"/>
                <w:sz w:val="24"/>
                <w:lang w:eastAsia="zh-TW"/>
              </w:rPr>
            </w:pPr>
            <w:r w:rsidRPr="00B06CE0">
              <w:rPr>
                <w:rFonts w:ascii="細明體_HKSCS" w:eastAsia="細明體_HKSCS" w:hAnsi="細明體_HKSCS" w:cs="細明體_HKSCS"/>
                <w:sz w:val="24"/>
                <w:lang w:eastAsia="zh-TW"/>
              </w:rPr>
              <w:t>檢查結果以勾選正常或異常欄位填寫。</w:t>
            </w:r>
          </w:p>
          <w:p w14:paraId="558E1B67" w14:textId="77777777" w:rsidR="00F054C1" w:rsidRPr="00B06CE0" w:rsidRDefault="00F054C1" w:rsidP="00FA6632">
            <w:pPr>
              <w:numPr>
                <w:ilvl w:val="0"/>
                <w:numId w:val="25"/>
              </w:numPr>
              <w:tabs>
                <w:tab w:val="left" w:pos="505"/>
                <w:tab w:val="left" w:pos="506"/>
              </w:tabs>
              <w:adjustRightInd w:val="0"/>
              <w:snapToGrid w:val="0"/>
              <w:spacing w:line="240" w:lineRule="atLeast"/>
              <w:rPr>
                <w:rFonts w:ascii="細明體_HKSCS" w:eastAsia="細明體_HKSCS" w:hAnsi="細明體_HKSCS" w:cs="細明體_HKSCS"/>
                <w:sz w:val="24"/>
                <w:lang w:eastAsia="zh-TW"/>
              </w:rPr>
            </w:pPr>
            <w:r w:rsidRPr="00B06CE0">
              <w:rPr>
                <w:rFonts w:ascii="Times New Roman" w:eastAsia="Times New Roman" w:hAnsi="細明體_HKSCS" w:cs="細明體_HKSCS"/>
                <w:sz w:val="24"/>
                <w:lang w:eastAsia="zh-TW"/>
              </w:rPr>
              <w:t>1~12</w:t>
            </w:r>
            <w:r w:rsidRPr="00B06CE0">
              <w:rPr>
                <w:rFonts w:ascii="Times New Roman" w:eastAsia="Times New Roman" w:hAnsi="細明體_HKSCS" w:cs="細明體_HKSCS"/>
                <w:spacing w:val="-1"/>
                <w:sz w:val="24"/>
                <w:lang w:eastAsia="zh-TW"/>
              </w:rPr>
              <w:t xml:space="preserve"> </w:t>
            </w:r>
            <w:r w:rsidRPr="00B06CE0">
              <w:rPr>
                <w:rFonts w:ascii="細明體_HKSCS" w:eastAsia="細明體_HKSCS" w:hAnsi="細明體_HKSCS" w:cs="細明體_HKSCS"/>
                <w:sz w:val="24"/>
                <w:lang w:eastAsia="zh-TW"/>
              </w:rPr>
              <w:t>項檢查結果如有異常，另行報修處理。</w:t>
            </w:r>
          </w:p>
        </w:tc>
      </w:tr>
      <w:tr w:rsidR="00F054C1" w:rsidRPr="00B06CE0" w14:paraId="2145F7DC" w14:textId="77777777" w:rsidTr="004C0381">
        <w:trPr>
          <w:trHeight w:val="416"/>
          <w:jc w:val="center"/>
        </w:trPr>
        <w:tc>
          <w:tcPr>
            <w:tcW w:w="8637" w:type="dxa"/>
            <w:gridSpan w:val="5"/>
          </w:tcPr>
          <w:p w14:paraId="77F586EC" w14:textId="25F39293" w:rsidR="00F054C1" w:rsidRPr="00B06CE0" w:rsidRDefault="00F054C1" w:rsidP="004C0381">
            <w:pPr>
              <w:adjustRightInd w:val="0"/>
              <w:snapToGrid w:val="0"/>
              <w:spacing w:line="240" w:lineRule="atLeast"/>
              <w:ind w:left="25"/>
              <w:rPr>
                <w:rFonts w:ascii="細明體_HKSCS" w:eastAsia="細明體_HKSCS" w:hAnsi="細明體_HKSCS" w:cs="細明體_HKSCS"/>
                <w:sz w:val="24"/>
              </w:rPr>
            </w:pPr>
            <w:r w:rsidRPr="00B06CE0">
              <w:rPr>
                <w:rFonts w:ascii="細明體_HKSCS" w:eastAsia="細明體_HKSCS" w:hAnsi="細明體_HKSCS" w:cs="細明體_HKSCS"/>
                <w:sz w:val="24"/>
              </w:rPr>
              <w:t>異常狀況及處置說明</w:t>
            </w:r>
          </w:p>
        </w:tc>
      </w:tr>
    </w:tbl>
    <w:p w14:paraId="390E10C9" w14:textId="77777777"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365511BC" w14:textId="10E55667" w:rsidR="003E5FB8" w:rsidRPr="001B50BB" w:rsidRDefault="000606EF" w:rsidP="00B06CE0">
      <w:pPr>
        <w:pStyle w:val="2"/>
        <w:spacing w:line="240" w:lineRule="auto"/>
        <w:jc w:val="center"/>
      </w:pPr>
      <w:bookmarkStart w:id="41" w:name="_Toc75419623"/>
      <w:r w:rsidRPr="001B50BB">
        <w:rPr>
          <w:rFonts w:hint="eastAsia"/>
        </w:rPr>
        <w:lastRenderedPageBreak/>
        <w:t>照明系統</w:t>
      </w:r>
      <w:r w:rsidR="003E5FB8" w:rsidRPr="001B50BB">
        <w:t>檢查紀錄參考表</w:t>
      </w:r>
      <w:bookmarkEnd w:id="41"/>
    </w:p>
    <w:p w14:paraId="78961F94"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32465924"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Style w:val="TableNormal14"/>
        <w:tblW w:w="935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1080"/>
        <w:gridCol w:w="596"/>
        <w:gridCol w:w="3544"/>
        <w:gridCol w:w="701"/>
        <w:gridCol w:w="1099"/>
        <w:gridCol w:w="609"/>
        <w:gridCol w:w="559"/>
        <w:gridCol w:w="560"/>
        <w:gridCol w:w="610"/>
      </w:tblGrid>
      <w:tr w:rsidR="000606EF" w:rsidRPr="00B06CE0" w14:paraId="54B1484B" w14:textId="77777777" w:rsidTr="00B06CE0">
        <w:trPr>
          <w:trHeight w:val="210"/>
          <w:jc w:val="center"/>
        </w:trPr>
        <w:tc>
          <w:tcPr>
            <w:tcW w:w="1080" w:type="dxa"/>
          </w:tcPr>
          <w:p w14:paraId="262B2F82" w14:textId="77777777" w:rsidR="000606EF" w:rsidRPr="00B06CE0" w:rsidRDefault="000606EF" w:rsidP="00B06CE0">
            <w:pPr>
              <w:spacing w:line="260" w:lineRule="exact"/>
              <w:ind w:left="239" w:right="216"/>
              <w:jc w:val="center"/>
              <w:rPr>
                <w:rFonts w:ascii="細明體_HKSCS" w:eastAsia="細明體_HKSCS" w:hAnsi="細明體_HKSCS" w:cs="細明體_HKSCS"/>
              </w:rPr>
            </w:pPr>
            <w:r w:rsidRPr="00B06CE0">
              <w:rPr>
                <w:rFonts w:ascii="細明體_HKSCS" w:eastAsia="細明體_HKSCS" w:hAnsi="細明體_HKSCS" w:cs="細明體_HKSCS"/>
              </w:rPr>
              <w:t>項次</w:t>
            </w:r>
          </w:p>
        </w:tc>
        <w:tc>
          <w:tcPr>
            <w:tcW w:w="4140" w:type="dxa"/>
            <w:gridSpan w:val="2"/>
          </w:tcPr>
          <w:p w14:paraId="61CA4273" w14:textId="77777777" w:rsidR="000606EF" w:rsidRPr="00B06CE0" w:rsidRDefault="000606EF" w:rsidP="00B06CE0">
            <w:pPr>
              <w:tabs>
                <w:tab w:val="left" w:pos="1089"/>
                <w:tab w:val="left" w:pos="1648"/>
                <w:tab w:val="left" w:pos="2209"/>
                <w:tab w:val="left" w:pos="2769"/>
                <w:tab w:val="left" w:pos="3328"/>
              </w:tabs>
              <w:spacing w:line="260" w:lineRule="exact"/>
              <w:ind w:left="529"/>
              <w:rPr>
                <w:rFonts w:ascii="細明體_HKSCS" w:eastAsia="細明體_HKSCS" w:hAnsi="細明體_HKSCS" w:cs="細明體_HKSCS"/>
              </w:rPr>
            </w:pPr>
            <w:r w:rsidRPr="00B06CE0">
              <w:rPr>
                <w:rFonts w:ascii="細明體_HKSCS" w:eastAsia="細明體_HKSCS" w:hAnsi="細明體_HKSCS" w:cs="細明體_HKSCS"/>
              </w:rPr>
              <w:t>維</w:t>
            </w:r>
            <w:r w:rsidRPr="00B06CE0">
              <w:rPr>
                <w:rFonts w:ascii="細明體_HKSCS" w:eastAsia="細明體_HKSCS" w:hAnsi="細明體_HKSCS" w:cs="細明體_HKSCS"/>
              </w:rPr>
              <w:tab/>
              <w:t>護</w:t>
            </w:r>
            <w:r w:rsidRPr="00B06CE0">
              <w:rPr>
                <w:rFonts w:ascii="細明體_HKSCS" w:eastAsia="細明體_HKSCS" w:hAnsi="細明體_HKSCS" w:cs="細明體_HKSCS"/>
              </w:rPr>
              <w:tab/>
              <w:t>檢</w:t>
            </w:r>
            <w:r w:rsidRPr="00B06CE0">
              <w:rPr>
                <w:rFonts w:ascii="細明體_HKSCS" w:eastAsia="細明體_HKSCS" w:hAnsi="細明體_HKSCS" w:cs="細明體_HKSCS"/>
              </w:rPr>
              <w:tab/>
              <w:t>查</w:t>
            </w:r>
            <w:r w:rsidRPr="00B06CE0">
              <w:rPr>
                <w:rFonts w:ascii="細明體_HKSCS" w:eastAsia="細明體_HKSCS" w:hAnsi="細明體_HKSCS" w:cs="細明體_HKSCS"/>
              </w:rPr>
              <w:tab/>
              <w:t>項</w:t>
            </w:r>
            <w:r w:rsidRPr="00B06CE0">
              <w:rPr>
                <w:rFonts w:ascii="細明體_HKSCS" w:eastAsia="細明體_HKSCS" w:hAnsi="細明體_HKSCS" w:cs="細明體_HKSCS"/>
              </w:rPr>
              <w:tab/>
              <w:t>目</w:t>
            </w:r>
          </w:p>
        </w:tc>
        <w:tc>
          <w:tcPr>
            <w:tcW w:w="701" w:type="dxa"/>
          </w:tcPr>
          <w:p w14:paraId="276426C5" w14:textId="77777777" w:rsidR="000606EF" w:rsidRPr="00B06CE0" w:rsidRDefault="000606EF" w:rsidP="00B06CE0">
            <w:pPr>
              <w:spacing w:before="5" w:line="260" w:lineRule="exact"/>
              <w:ind w:left="47" w:right="29"/>
              <w:jc w:val="center"/>
              <w:rPr>
                <w:rFonts w:ascii="細明體_HKSCS" w:eastAsia="細明體_HKSCS" w:hAnsi="細明體_HKSCS" w:cs="細明體_HKSCS"/>
              </w:rPr>
            </w:pPr>
            <w:r w:rsidRPr="00B06CE0">
              <w:rPr>
                <w:rFonts w:ascii="細明體_HKSCS" w:eastAsia="細明體_HKSCS" w:hAnsi="細明體_HKSCS" w:cs="細明體_HKSCS"/>
              </w:rPr>
              <w:t>週期</w:t>
            </w:r>
          </w:p>
        </w:tc>
        <w:tc>
          <w:tcPr>
            <w:tcW w:w="1099" w:type="dxa"/>
          </w:tcPr>
          <w:p w14:paraId="48302A1C" w14:textId="77777777" w:rsidR="000606EF" w:rsidRPr="00B06CE0" w:rsidRDefault="000606EF" w:rsidP="00B06CE0">
            <w:pPr>
              <w:spacing w:line="260" w:lineRule="exact"/>
              <w:ind w:left="268"/>
              <w:rPr>
                <w:rFonts w:ascii="細明體_HKSCS" w:eastAsia="細明體_HKSCS" w:hAnsi="細明體_HKSCS" w:cs="細明體_HKSCS"/>
              </w:rPr>
            </w:pPr>
            <w:r w:rsidRPr="00B06CE0">
              <w:rPr>
                <w:rFonts w:ascii="細明體_HKSCS" w:eastAsia="細明體_HKSCS" w:hAnsi="細明體_HKSCS" w:cs="細明體_HKSCS"/>
              </w:rPr>
              <w:t>狀況</w:t>
            </w:r>
          </w:p>
        </w:tc>
        <w:tc>
          <w:tcPr>
            <w:tcW w:w="609" w:type="dxa"/>
          </w:tcPr>
          <w:p w14:paraId="7ACC4624" w14:textId="77777777" w:rsidR="000606EF" w:rsidRPr="00B06CE0" w:rsidRDefault="000606EF" w:rsidP="00B06CE0">
            <w:pPr>
              <w:spacing w:line="260" w:lineRule="exact"/>
              <w:ind w:left="189"/>
              <w:rPr>
                <w:rFonts w:ascii="細明體_HKSCS" w:eastAsia="細明體_HKSCS" w:hAnsi="細明體_HKSCS" w:cs="細明體_HKSCS"/>
              </w:rPr>
            </w:pPr>
            <w:r w:rsidRPr="00B06CE0">
              <w:rPr>
                <w:rFonts w:ascii="細明體_HKSCS" w:eastAsia="細明體_HKSCS" w:hAnsi="細明體_HKSCS" w:cs="細明體_HKSCS"/>
              </w:rPr>
              <w:t>處</w:t>
            </w:r>
          </w:p>
        </w:tc>
        <w:tc>
          <w:tcPr>
            <w:tcW w:w="559" w:type="dxa"/>
          </w:tcPr>
          <w:p w14:paraId="09ABC858" w14:textId="77777777" w:rsidR="000606EF" w:rsidRPr="00B06CE0" w:rsidRDefault="000606EF" w:rsidP="00B06CE0">
            <w:pPr>
              <w:spacing w:line="260" w:lineRule="exact"/>
              <w:ind w:left="149"/>
              <w:rPr>
                <w:rFonts w:ascii="細明體_HKSCS" w:eastAsia="細明體_HKSCS" w:hAnsi="細明體_HKSCS" w:cs="細明體_HKSCS"/>
              </w:rPr>
            </w:pPr>
            <w:r w:rsidRPr="00B06CE0">
              <w:rPr>
                <w:rFonts w:ascii="細明體_HKSCS" w:eastAsia="細明體_HKSCS" w:hAnsi="細明體_HKSCS" w:cs="細明體_HKSCS"/>
              </w:rPr>
              <w:t>理</w:t>
            </w:r>
          </w:p>
        </w:tc>
        <w:tc>
          <w:tcPr>
            <w:tcW w:w="560" w:type="dxa"/>
          </w:tcPr>
          <w:p w14:paraId="1E3195C9" w14:textId="77777777" w:rsidR="000606EF" w:rsidRPr="00B06CE0" w:rsidRDefault="000606EF" w:rsidP="00B06CE0">
            <w:pPr>
              <w:spacing w:line="260" w:lineRule="exact"/>
              <w:ind w:left="149"/>
              <w:rPr>
                <w:rFonts w:ascii="細明體_HKSCS" w:eastAsia="細明體_HKSCS" w:hAnsi="細明體_HKSCS" w:cs="細明體_HKSCS"/>
              </w:rPr>
            </w:pPr>
            <w:r w:rsidRPr="00B06CE0">
              <w:rPr>
                <w:rFonts w:ascii="細明體_HKSCS" w:eastAsia="細明體_HKSCS" w:hAnsi="細明體_HKSCS" w:cs="細明體_HKSCS"/>
              </w:rPr>
              <w:t>情</w:t>
            </w:r>
          </w:p>
        </w:tc>
        <w:tc>
          <w:tcPr>
            <w:tcW w:w="610" w:type="dxa"/>
          </w:tcPr>
          <w:p w14:paraId="6F4C143D" w14:textId="77777777" w:rsidR="000606EF" w:rsidRPr="00B06CE0" w:rsidRDefault="000606EF" w:rsidP="00B06CE0">
            <w:pPr>
              <w:spacing w:line="260" w:lineRule="exact"/>
              <w:ind w:left="151"/>
              <w:rPr>
                <w:rFonts w:ascii="細明體_HKSCS" w:eastAsia="細明體_HKSCS" w:hAnsi="細明體_HKSCS" w:cs="細明體_HKSCS"/>
              </w:rPr>
            </w:pPr>
            <w:r w:rsidRPr="00B06CE0">
              <w:rPr>
                <w:rFonts w:ascii="細明體_HKSCS" w:eastAsia="細明體_HKSCS" w:hAnsi="細明體_HKSCS" w:cs="細明體_HKSCS"/>
              </w:rPr>
              <w:t>形</w:t>
            </w:r>
          </w:p>
        </w:tc>
      </w:tr>
      <w:tr w:rsidR="000606EF" w:rsidRPr="00B06CE0" w14:paraId="5812B549" w14:textId="77777777" w:rsidTr="00B06CE0">
        <w:trPr>
          <w:trHeight w:val="792"/>
          <w:jc w:val="center"/>
        </w:trPr>
        <w:tc>
          <w:tcPr>
            <w:tcW w:w="1080" w:type="dxa"/>
          </w:tcPr>
          <w:p w14:paraId="302F40E2" w14:textId="77777777" w:rsidR="000606EF" w:rsidRPr="00B06CE0" w:rsidRDefault="000606EF" w:rsidP="00B06CE0">
            <w:pPr>
              <w:spacing w:line="260" w:lineRule="exact"/>
              <w:rPr>
                <w:rFonts w:ascii="細明體_HKSCS" w:eastAsia="細明體_HKSCS" w:hAnsi="細明體_HKSCS" w:cs="細明體_HKSCS"/>
              </w:rPr>
            </w:pPr>
          </w:p>
          <w:p w14:paraId="1FD8FD90" w14:textId="77777777" w:rsidR="000606EF" w:rsidRPr="00B06CE0" w:rsidRDefault="000606EF" w:rsidP="00B06CE0">
            <w:pPr>
              <w:spacing w:line="260" w:lineRule="exact"/>
              <w:ind w:left="19"/>
              <w:jc w:val="center"/>
              <w:rPr>
                <w:rFonts w:ascii="Times New Roman" w:eastAsia="細明體_HKSCS" w:hAnsi="細明體_HKSCS" w:cs="細明體_HKSCS"/>
              </w:rPr>
            </w:pPr>
            <w:r w:rsidRPr="00B06CE0">
              <w:rPr>
                <w:rFonts w:ascii="Times New Roman" w:eastAsia="細明體_HKSCS" w:hAnsi="細明體_HKSCS" w:cs="細明體_HKSCS"/>
                <w:w w:val="99"/>
              </w:rPr>
              <w:t>1</w:t>
            </w:r>
          </w:p>
        </w:tc>
        <w:tc>
          <w:tcPr>
            <w:tcW w:w="4140" w:type="dxa"/>
            <w:gridSpan w:val="2"/>
          </w:tcPr>
          <w:p w14:paraId="62844085"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主管辦公室照明系統</w:t>
            </w:r>
          </w:p>
          <w:p w14:paraId="06AC2BE6" w14:textId="4FD5673D" w:rsidR="000606EF" w:rsidRPr="00B06CE0" w:rsidRDefault="000E1E1A" w:rsidP="00B06CE0">
            <w:pPr>
              <w:spacing w:line="260" w:lineRule="exact"/>
              <w:ind w:left="28"/>
              <w:rPr>
                <w:rFonts w:ascii="Times New Roman" w:eastAsia="Times New Roman" w:hAnsi="細明體_HKSCS" w:cs="細明體_HKSCS"/>
                <w:lang w:eastAsia="zh-TW"/>
              </w:rPr>
            </w:pPr>
            <w:r w:rsidRPr="00B06CE0">
              <w:rPr>
                <w:rFonts w:ascii="新細明體" w:eastAsia="新細明體" w:hAnsi="新細明體" w:cs="新細明體" w:hint="eastAsia"/>
                <w:lang w:eastAsia="zh-TW"/>
              </w:rPr>
              <w:t>（</w:t>
            </w:r>
            <w:r w:rsidR="000606EF" w:rsidRPr="00B06CE0">
              <w:rPr>
                <w:rFonts w:ascii="細明體_HKSCS" w:eastAsia="細明體_HKSCS" w:hAnsi="細明體_HKSCS" w:cs="細明體_HKSCS"/>
                <w:lang w:eastAsia="zh-TW"/>
              </w:rPr>
              <w:t xml:space="preserve">良率應大於 </w:t>
            </w:r>
            <w:r w:rsidR="000606EF" w:rsidRPr="00B06CE0">
              <w:rPr>
                <w:rFonts w:ascii="Times New Roman" w:eastAsia="Times New Roman" w:hAnsi="細明體_HKSCS" w:cs="細明體_HKSCS"/>
                <w:lang w:eastAsia="zh-TW"/>
              </w:rPr>
              <w:t>98</w:t>
            </w:r>
            <w:r w:rsidR="000606EF" w:rsidRPr="00B06CE0">
              <w:rPr>
                <w:rFonts w:ascii="細明體_HKSCS" w:eastAsia="細明體_HKSCS" w:hAnsi="細明體_HKSCS" w:cs="細明體_HKSCS"/>
                <w:lang w:eastAsia="zh-TW"/>
              </w:rPr>
              <w:t>％</w:t>
            </w:r>
            <w:r w:rsidRPr="00B06CE0">
              <w:rPr>
                <w:rFonts w:ascii="新細明體" w:eastAsia="新細明體" w:hAnsi="新細明體" w:cs="新細明體" w:hint="eastAsia"/>
                <w:lang w:eastAsia="zh-TW"/>
              </w:rPr>
              <w:t>）</w:t>
            </w:r>
          </w:p>
        </w:tc>
        <w:tc>
          <w:tcPr>
            <w:tcW w:w="701" w:type="dxa"/>
          </w:tcPr>
          <w:p w14:paraId="161CDA84" w14:textId="77777777" w:rsidR="000606EF" w:rsidRPr="00B06CE0" w:rsidRDefault="000606EF" w:rsidP="00B06CE0">
            <w:pPr>
              <w:spacing w:before="5" w:line="260" w:lineRule="exact"/>
              <w:rPr>
                <w:rFonts w:ascii="細明體_HKSCS" w:eastAsia="細明體_HKSCS" w:hAnsi="細明體_HKSCS" w:cs="細明體_HKSCS"/>
                <w:lang w:eastAsia="zh-TW"/>
              </w:rPr>
            </w:pPr>
          </w:p>
          <w:p w14:paraId="6BF7CA20" w14:textId="77777777" w:rsidR="000606EF" w:rsidRPr="00B06CE0" w:rsidRDefault="000606EF" w:rsidP="00B06CE0">
            <w:pPr>
              <w:spacing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月</w:t>
            </w:r>
          </w:p>
        </w:tc>
        <w:tc>
          <w:tcPr>
            <w:tcW w:w="1099" w:type="dxa"/>
          </w:tcPr>
          <w:p w14:paraId="1C12151A"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7CC05A70"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7A5A6C47" w14:textId="77777777" w:rsidR="000606EF" w:rsidRPr="00B06CE0" w:rsidRDefault="000606EF" w:rsidP="00B06CE0">
            <w:pPr>
              <w:spacing w:before="4"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79F8C7B7"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良率：</w:t>
            </w:r>
          </w:p>
        </w:tc>
      </w:tr>
      <w:tr w:rsidR="000606EF" w:rsidRPr="00B06CE0" w14:paraId="3A95486C" w14:textId="77777777" w:rsidTr="00B06CE0">
        <w:trPr>
          <w:trHeight w:val="846"/>
          <w:jc w:val="center"/>
        </w:trPr>
        <w:tc>
          <w:tcPr>
            <w:tcW w:w="1080" w:type="dxa"/>
          </w:tcPr>
          <w:p w14:paraId="60C18A75" w14:textId="77777777" w:rsidR="000606EF" w:rsidRPr="00B06CE0" w:rsidRDefault="000606EF" w:rsidP="00B06CE0">
            <w:pPr>
              <w:spacing w:before="1" w:line="260" w:lineRule="exact"/>
              <w:rPr>
                <w:rFonts w:ascii="細明體_HKSCS" w:eastAsia="細明體_HKSCS" w:hAnsi="細明體_HKSCS" w:cs="細明體_HKSCS"/>
                <w:lang w:eastAsia="zh-TW"/>
              </w:rPr>
            </w:pPr>
          </w:p>
          <w:p w14:paraId="7BE99BA4" w14:textId="77777777" w:rsidR="000606EF" w:rsidRPr="00B06CE0" w:rsidRDefault="000606EF" w:rsidP="00B06CE0">
            <w:pPr>
              <w:spacing w:line="260" w:lineRule="exact"/>
              <w:ind w:left="19"/>
              <w:jc w:val="center"/>
              <w:rPr>
                <w:rFonts w:ascii="Times New Roman" w:eastAsia="細明體_HKSCS" w:hAnsi="細明體_HKSCS" w:cs="細明體_HKSCS"/>
              </w:rPr>
            </w:pPr>
            <w:r w:rsidRPr="00B06CE0">
              <w:rPr>
                <w:rFonts w:ascii="Times New Roman" w:eastAsia="細明體_HKSCS" w:hAnsi="細明體_HKSCS" w:cs="細明體_HKSCS"/>
                <w:w w:val="99"/>
              </w:rPr>
              <w:t>2</w:t>
            </w:r>
          </w:p>
        </w:tc>
        <w:tc>
          <w:tcPr>
            <w:tcW w:w="4140" w:type="dxa"/>
            <w:gridSpan w:val="2"/>
          </w:tcPr>
          <w:p w14:paraId="4C04ED6B"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會議室照明系統</w:t>
            </w:r>
          </w:p>
          <w:p w14:paraId="74151209" w14:textId="4B344CB7" w:rsidR="000606EF" w:rsidRPr="00B06CE0" w:rsidRDefault="000E1E1A" w:rsidP="00B06CE0">
            <w:pPr>
              <w:spacing w:line="260" w:lineRule="exact"/>
              <w:ind w:left="28"/>
              <w:rPr>
                <w:rFonts w:ascii="Times New Roman" w:eastAsia="Times New Roman" w:hAnsi="細明體_HKSCS" w:cs="細明體_HKSCS"/>
                <w:lang w:eastAsia="zh-TW"/>
              </w:rPr>
            </w:pPr>
            <w:r w:rsidRPr="00B06CE0">
              <w:rPr>
                <w:rFonts w:ascii="新細明體" w:eastAsia="新細明體" w:hAnsi="新細明體" w:cs="新細明體" w:hint="eastAsia"/>
                <w:lang w:eastAsia="zh-TW"/>
              </w:rPr>
              <w:t>（</w:t>
            </w:r>
            <w:r w:rsidR="000606EF" w:rsidRPr="00B06CE0">
              <w:rPr>
                <w:rFonts w:ascii="細明體_HKSCS" w:eastAsia="細明體_HKSCS" w:hAnsi="細明體_HKSCS" w:cs="細明體_HKSCS"/>
                <w:lang w:eastAsia="zh-TW"/>
              </w:rPr>
              <w:t xml:space="preserve">良率應大於 </w:t>
            </w:r>
            <w:r w:rsidR="000606EF" w:rsidRPr="00B06CE0">
              <w:rPr>
                <w:rFonts w:ascii="Times New Roman" w:eastAsia="Times New Roman" w:hAnsi="細明體_HKSCS" w:cs="細明體_HKSCS"/>
                <w:lang w:eastAsia="zh-TW"/>
              </w:rPr>
              <w:t>98</w:t>
            </w:r>
            <w:r w:rsidR="000606EF" w:rsidRPr="00B06CE0">
              <w:rPr>
                <w:rFonts w:ascii="細明體_HKSCS" w:eastAsia="細明體_HKSCS" w:hAnsi="細明體_HKSCS" w:cs="細明體_HKSCS"/>
                <w:lang w:eastAsia="zh-TW"/>
              </w:rPr>
              <w:t>％</w:t>
            </w:r>
            <w:r w:rsidRPr="00B06CE0">
              <w:rPr>
                <w:rFonts w:ascii="新細明體" w:eastAsia="新細明體" w:hAnsi="新細明體" w:cs="新細明體" w:hint="eastAsia"/>
                <w:lang w:eastAsia="zh-TW"/>
              </w:rPr>
              <w:t>）</w:t>
            </w:r>
          </w:p>
        </w:tc>
        <w:tc>
          <w:tcPr>
            <w:tcW w:w="701" w:type="dxa"/>
          </w:tcPr>
          <w:p w14:paraId="6761E03F" w14:textId="77777777" w:rsidR="000606EF" w:rsidRPr="00B06CE0" w:rsidRDefault="000606EF" w:rsidP="00B06CE0">
            <w:pPr>
              <w:spacing w:before="8" w:line="260" w:lineRule="exact"/>
              <w:rPr>
                <w:rFonts w:ascii="細明體_HKSCS" w:eastAsia="細明體_HKSCS" w:hAnsi="細明體_HKSCS" w:cs="細明體_HKSCS"/>
                <w:lang w:eastAsia="zh-TW"/>
              </w:rPr>
            </w:pPr>
          </w:p>
          <w:p w14:paraId="30E4D031" w14:textId="77777777" w:rsidR="000606EF" w:rsidRPr="00B06CE0" w:rsidRDefault="000606EF" w:rsidP="00B06CE0">
            <w:pPr>
              <w:spacing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月</w:t>
            </w:r>
          </w:p>
        </w:tc>
        <w:tc>
          <w:tcPr>
            <w:tcW w:w="1099" w:type="dxa"/>
          </w:tcPr>
          <w:p w14:paraId="5513B294"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6FB6BC3E"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5060869E" w14:textId="77777777" w:rsidR="000606EF" w:rsidRPr="00B06CE0" w:rsidRDefault="000606EF" w:rsidP="00B06CE0">
            <w:pPr>
              <w:spacing w:before="7"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22192B0D"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良率：</w:t>
            </w:r>
          </w:p>
        </w:tc>
      </w:tr>
      <w:tr w:rsidR="000606EF" w:rsidRPr="00B06CE0" w14:paraId="42D72591" w14:textId="77777777" w:rsidTr="00B06CE0">
        <w:trPr>
          <w:trHeight w:val="830"/>
          <w:jc w:val="center"/>
        </w:trPr>
        <w:tc>
          <w:tcPr>
            <w:tcW w:w="1080" w:type="dxa"/>
          </w:tcPr>
          <w:p w14:paraId="0C0821A4" w14:textId="77777777" w:rsidR="000606EF" w:rsidRPr="00B06CE0" w:rsidRDefault="000606EF" w:rsidP="00B06CE0">
            <w:pPr>
              <w:spacing w:before="1" w:line="260" w:lineRule="exact"/>
              <w:rPr>
                <w:rFonts w:ascii="細明體_HKSCS" w:eastAsia="細明體_HKSCS" w:hAnsi="細明體_HKSCS" w:cs="細明體_HKSCS"/>
                <w:lang w:eastAsia="zh-TW"/>
              </w:rPr>
            </w:pPr>
          </w:p>
          <w:p w14:paraId="2EFF5237" w14:textId="77777777" w:rsidR="000606EF" w:rsidRPr="00B06CE0" w:rsidRDefault="000606EF" w:rsidP="00B06CE0">
            <w:pPr>
              <w:spacing w:line="260" w:lineRule="exact"/>
              <w:ind w:left="19"/>
              <w:jc w:val="center"/>
              <w:rPr>
                <w:rFonts w:ascii="Times New Roman" w:eastAsia="細明體_HKSCS" w:hAnsi="細明體_HKSCS" w:cs="細明體_HKSCS"/>
              </w:rPr>
            </w:pPr>
            <w:r w:rsidRPr="00B06CE0">
              <w:rPr>
                <w:rFonts w:ascii="Times New Roman" w:eastAsia="細明體_HKSCS" w:hAnsi="細明體_HKSCS" w:cs="細明體_HKSCS"/>
                <w:w w:val="99"/>
              </w:rPr>
              <w:t>3</w:t>
            </w:r>
          </w:p>
        </w:tc>
        <w:tc>
          <w:tcPr>
            <w:tcW w:w="4140" w:type="dxa"/>
            <w:gridSpan w:val="2"/>
          </w:tcPr>
          <w:p w14:paraId="1401E651"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重要區域照明系</w:t>
            </w:r>
          </w:p>
          <w:p w14:paraId="27ED7F34" w14:textId="4DA96836" w:rsidR="000606EF" w:rsidRPr="00B06CE0" w:rsidRDefault="000E1E1A" w:rsidP="00B06CE0">
            <w:pPr>
              <w:spacing w:line="260" w:lineRule="exact"/>
              <w:ind w:left="28"/>
              <w:rPr>
                <w:rFonts w:ascii="Times New Roman" w:eastAsia="Times New Roman" w:hAnsi="細明體_HKSCS" w:cs="細明體_HKSCS"/>
                <w:lang w:eastAsia="zh-TW"/>
              </w:rPr>
            </w:pPr>
            <w:r w:rsidRPr="00B06CE0">
              <w:rPr>
                <w:rFonts w:ascii="新細明體" w:eastAsia="新細明體" w:hAnsi="新細明體" w:cs="新細明體" w:hint="eastAsia"/>
                <w:lang w:eastAsia="zh-TW"/>
              </w:rPr>
              <w:t>（</w:t>
            </w:r>
            <w:r w:rsidR="000606EF" w:rsidRPr="00B06CE0">
              <w:rPr>
                <w:rFonts w:ascii="細明體_HKSCS" w:eastAsia="細明體_HKSCS" w:hAnsi="細明體_HKSCS" w:cs="細明體_HKSCS"/>
                <w:lang w:eastAsia="zh-TW"/>
              </w:rPr>
              <w:t xml:space="preserve">良率應大於 </w:t>
            </w:r>
            <w:r w:rsidR="000606EF" w:rsidRPr="00B06CE0">
              <w:rPr>
                <w:rFonts w:ascii="Times New Roman" w:eastAsia="Times New Roman" w:hAnsi="細明體_HKSCS" w:cs="細明體_HKSCS"/>
                <w:lang w:eastAsia="zh-TW"/>
              </w:rPr>
              <w:t>98</w:t>
            </w:r>
            <w:r w:rsidR="000606EF" w:rsidRPr="00B06CE0">
              <w:rPr>
                <w:rFonts w:ascii="細明體_HKSCS" w:eastAsia="細明體_HKSCS" w:hAnsi="細明體_HKSCS" w:cs="細明體_HKSCS"/>
                <w:lang w:eastAsia="zh-TW"/>
              </w:rPr>
              <w:t>％</w:t>
            </w:r>
            <w:r w:rsidRPr="00B06CE0">
              <w:rPr>
                <w:rFonts w:ascii="新細明體" w:eastAsia="新細明體" w:hAnsi="新細明體" w:cs="新細明體" w:hint="eastAsia"/>
                <w:lang w:eastAsia="zh-TW"/>
              </w:rPr>
              <w:t>）</w:t>
            </w:r>
          </w:p>
        </w:tc>
        <w:tc>
          <w:tcPr>
            <w:tcW w:w="701" w:type="dxa"/>
          </w:tcPr>
          <w:p w14:paraId="5D35B632" w14:textId="77777777" w:rsidR="000606EF" w:rsidRPr="00B06CE0" w:rsidRDefault="000606EF" w:rsidP="00B06CE0">
            <w:pPr>
              <w:spacing w:before="5" w:line="260" w:lineRule="exact"/>
              <w:rPr>
                <w:rFonts w:ascii="細明體_HKSCS" w:eastAsia="細明體_HKSCS" w:hAnsi="細明體_HKSCS" w:cs="細明體_HKSCS"/>
                <w:lang w:eastAsia="zh-TW"/>
              </w:rPr>
            </w:pPr>
          </w:p>
          <w:p w14:paraId="709B80DD" w14:textId="77777777" w:rsidR="000606EF" w:rsidRPr="00B06CE0" w:rsidRDefault="000606EF" w:rsidP="00B06CE0">
            <w:pPr>
              <w:spacing w:before="1"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月</w:t>
            </w:r>
          </w:p>
        </w:tc>
        <w:tc>
          <w:tcPr>
            <w:tcW w:w="1099" w:type="dxa"/>
          </w:tcPr>
          <w:p w14:paraId="18ABA349"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0BA3EAE2"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2A769EE5" w14:textId="77777777" w:rsidR="000606EF" w:rsidRPr="00B06CE0" w:rsidRDefault="000606EF" w:rsidP="00B06CE0">
            <w:pPr>
              <w:spacing w:before="4"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23BA72E9" w14:textId="02AEA9DE" w:rsidR="000606EF" w:rsidRPr="00B06CE0" w:rsidRDefault="000606EF" w:rsidP="00B06CE0">
            <w:pPr>
              <w:tabs>
                <w:tab w:val="left" w:pos="982"/>
              </w:tabs>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w w:val="95"/>
                <w:lang w:eastAsia="zh-TW"/>
              </w:rPr>
              <w:t>良率：</w:t>
            </w:r>
            <w:r w:rsidRPr="00B06CE0">
              <w:rPr>
                <w:rFonts w:ascii="細明體_HKSCS" w:eastAsia="細明體_HKSCS" w:hAnsi="細明體_HKSCS" w:cs="細明體_HKSCS"/>
                <w:w w:val="95"/>
                <w:lang w:eastAsia="zh-TW"/>
              </w:rPr>
              <w:tab/>
            </w:r>
          </w:p>
        </w:tc>
      </w:tr>
      <w:tr w:rsidR="000606EF" w:rsidRPr="00B06CE0" w14:paraId="3D597285" w14:textId="77777777" w:rsidTr="00B06CE0">
        <w:trPr>
          <w:trHeight w:val="828"/>
          <w:jc w:val="center"/>
        </w:trPr>
        <w:tc>
          <w:tcPr>
            <w:tcW w:w="1080" w:type="dxa"/>
          </w:tcPr>
          <w:p w14:paraId="52C90C1C" w14:textId="77777777" w:rsidR="000606EF" w:rsidRPr="00B06CE0" w:rsidRDefault="000606EF" w:rsidP="00B06CE0">
            <w:pPr>
              <w:spacing w:before="1" w:line="260" w:lineRule="exact"/>
              <w:rPr>
                <w:rFonts w:ascii="細明體_HKSCS" w:eastAsia="細明體_HKSCS" w:hAnsi="細明體_HKSCS" w:cs="細明體_HKSCS"/>
                <w:lang w:eastAsia="zh-TW"/>
              </w:rPr>
            </w:pPr>
          </w:p>
          <w:p w14:paraId="05E25F40" w14:textId="77777777" w:rsidR="000606EF" w:rsidRPr="00B06CE0" w:rsidRDefault="000606EF" w:rsidP="00B06CE0">
            <w:pPr>
              <w:spacing w:line="260" w:lineRule="exact"/>
              <w:ind w:left="19"/>
              <w:jc w:val="center"/>
              <w:rPr>
                <w:rFonts w:ascii="Times New Roman" w:eastAsia="細明體_HKSCS" w:hAnsi="細明體_HKSCS" w:cs="細明體_HKSCS"/>
              </w:rPr>
            </w:pPr>
            <w:r w:rsidRPr="00B06CE0">
              <w:rPr>
                <w:rFonts w:ascii="Times New Roman" w:eastAsia="細明體_HKSCS" w:hAnsi="細明體_HKSCS" w:cs="細明體_HKSCS"/>
                <w:w w:val="99"/>
              </w:rPr>
              <w:t>4</w:t>
            </w:r>
          </w:p>
        </w:tc>
        <w:tc>
          <w:tcPr>
            <w:tcW w:w="4140" w:type="dxa"/>
            <w:gridSpan w:val="2"/>
          </w:tcPr>
          <w:p w14:paraId="586CBBE4"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w w:val="95"/>
                <w:lang w:eastAsia="zh-TW"/>
              </w:rPr>
              <w:t>景觀區域照明系統</w:t>
            </w:r>
          </w:p>
          <w:p w14:paraId="5E710905" w14:textId="348949CD" w:rsidR="000606EF" w:rsidRPr="00B06CE0" w:rsidRDefault="000E1E1A" w:rsidP="00B06CE0">
            <w:pPr>
              <w:spacing w:line="260" w:lineRule="exact"/>
              <w:ind w:left="28"/>
              <w:rPr>
                <w:rFonts w:ascii="Times New Roman" w:eastAsia="Times New Roman" w:hAnsi="細明體_HKSCS" w:cs="細明體_HKSCS"/>
                <w:lang w:eastAsia="zh-TW"/>
              </w:rPr>
            </w:pPr>
            <w:r w:rsidRPr="00B06CE0">
              <w:rPr>
                <w:rFonts w:ascii="新細明體" w:eastAsia="新細明體" w:hAnsi="新細明體" w:cs="新細明體" w:hint="eastAsia"/>
                <w:lang w:eastAsia="zh-TW"/>
              </w:rPr>
              <w:t>（</w:t>
            </w:r>
            <w:r w:rsidR="000606EF" w:rsidRPr="00B06CE0">
              <w:rPr>
                <w:rFonts w:ascii="細明體_HKSCS" w:eastAsia="細明體_HKSCS" w:hAnsi="細明體_HKSCS" w:cs="細明體_HKSCS"/>
                <w:spacing w:val="-11"/>
                <w:lang w:eastAsia="zh-TW"/>
              </w:rPr>
              <w:t xml:space="preserve">良率應大於 </w:t>
            </w:r>
            <w:r w:rsidR="000606EF" w:rsidRPr="00B06CE0">
              <w:rPr>
                <w:rFonts w:ascii="Times New Roman" w:eastAsia="Times New Roman" w:hAnsi="細明體_HKSCS" w:cs="細明體_HKSCS"/>
                <w:lang w:eastAsia="zh-TW"/>
              </w:rPr>
              <w:t>98</w:t>
            </w:r>
            <w:r w:rsidR="000606EF" w:rsidRPr="00B06CE0">
              <w:rPr>
                <w:rFonts w:ascii="細明體_HKSCS" w:eastAsia="細明體_HKSCS" w:hAnsi="細明體_HKSCS" w:cs="細明體_HKSCS"/>
                <w:lang w:eastAsia="zh-TW"/>
              </w:rPr>
              <w:t>％</w:t>
            </w:r>
            <w:r w:rsidRPr="00B06CE0">
              <w:rPr>
                <w:rFonts w:ascii="新細明體" w:eastAsia="新細明體" w:hAnsi="新細明體" w:cs="新細明體" w:hint="eastAsia"/>
                <w:lang w:eastAsia="zh-TW"/>
              </w:rPr>
              <w:t>）</w:t>
            </w:r>
          </w:p>
        </w:tc>
        <w:tc>
          <w:tcPr>
            <w:tcW w:w="701" w:type="dxa"/>
          </w:tcPr>
          <w:p w14:paraId="3173F3F0" w14:textId="77777777" w:rsidR="000606EF" w:rsidRPr="00B06CE0" w:rsidRDefault="000606EF" w:rsidP="00B06CE0">
            <w:pPr>
              <w:spacing w:before="5" w:line="260" w:lineRule="exact"/>
              <w:rPr>
                <w:rFonts w:ascii="細明體_HKSCS" w:eastAsia="細明體_HKSCS" w:hAnsi="細明體_HKSCS" w:cs="細明體_HKSCS"/>
                <w:lang w:eastAsia="zh-TW"/>
              </w:rPr>
            </w:pPr>
          </w:p>
          <w:p w14:paraId="4861FFF9" w14:textId="77777777" w:rsidR="000606EF" w:rsidRPr="00B06CE0" w:rsidRDefault="000606EF" w:rsidP="00B06CE0">
            <w:pPr>
              <w:spacing w:before="1"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月</w:t>
            </w:r>
          </w:p>
        </w:tc>
        <w:tc>
          <w:tcPr>
            <w:tcW w:w="1099" w:type="dxa"/>
          </w:tcPr>
          <w:p w14:paraId="72A5DFBA"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6084CE77"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61F19AA6" w14:textId="77777777" w:rsidR="000606EF" w:rsidRPr="00B06CE0" w:rsidRDefault="000606EF" w:rsidP="00B06CE0">
            <w:pPr>
              <w:spacing w:before="4"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0CC6AFF8"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良率：</w:t>
            </w:r>
          </w:p>
        </w:tc>
      </w:tr>
      <w:tr w:rsidR="000606EF" w:rsidRPr="00B06CE0" w14:paraId="49BE90B3" w14:textId="77777777" w:rsidTr="00B06CE0">
        <w:trPr>
          <w:trHeight w:val="854"/>
          <w:jc w:val="center"/>
        </w:trPr>
        <w:tc>
          <w:tcPr>
            <w:tcW w:w="1080" w:type="dxa"/>
          </w:tcPr>
          <w:p w14:paraId="2B8B1F5A" w14:textId="77777777" w:rsidR="000606EF" w:rsidRPr="00B06CE0" w:rsidRDefault="000606EF" w:rsidP="00B06CE0">
            <w:pPr>
              <w:spacing w:before="1" w:line="260" w:lineRule="exact"/>
              <w:rPr>
                <w:rFonts w:ascii="細明體_HKSCS" w:eastAsia="細明體_HKSCS" w:hAnsi="細明體_HKSCS" w:cs="細明體_HKSCS"/>
                <w:lang w:eastAsia="zh-TW"/>
              </w:rPr>
            </w:pPr>
          </w:p>
          <w:p w14:paraId="133E7AAB" w14:textId="77777777" w:rsidR="000606EF" w:rsidRPr="00B06CE0" w:rsidRDefault="000606EF" w:rsidP="00B06CE0">
            <w:pPr>
              <w:spacing w:line="260" w:lineRule="exact"/>
              <w:ind w:left="19"/>
              <w:jc w:val="center"/>
              <w:rPr>
                <w:rFonts w:ascii="Times New Roman" w:eastAsia="細明體_HKSCS" w:hAnsi="細明體_HKSCS" w:cs="細明體_HKSCS"/>
              </w:rPr>
            </w:pPr>
            <w:r w:rsidRPr="00B06CE0">
              <w:rPr>
                <w:rFonts w:ascii="Times New Roman" w:eastAsia="細明體_HKSCS" w:hAnsi="細明體_HKSCS" w:cs="細明體_HKSCS"/>
                <w:w w:val="99"/>
              </w:rPr>
              <w:t>5</w:t>
            </w:r>
          </w:p>
        </w:tc>
        <w:tc>
          <w:tcPr>
            <w:tcW w:w="4140" w:type="dxa"/>
            <w:gridSpan w:val="2"/>
          </w:tcPr>
          <w:p w14:paraId="5EF4A3B9"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w w:val="95"/>
                <w:lang w:eastAsia="zh-TW"/>
              </w:rPr>
              <w:t>公共區域照明系統</w:t>
            </w:r>
          </w:p>
          <w:p w14:paraId="6A39D37C" w14:textId="02F7AD5C" w:rsidR="000606EF" w:rsidRPr="00B06CE0" w:rsidRDefault="000E1E1A" w:rsidP="00B06CE0">
            <w:pPr>
              <w:spacing w:line="260" w:lineRule="exact"/>
              <w:ind w:left="28"/>
              <w:rPr>
                <w:rFonts w:ascii="Times New Roman" w:eastAsia="Times New Roman" w:hAnsi="細明體_HKSCS" w:cs="細明體_HKSCS"/>
                <w:lang w:eastAsia="zh-TW"/>
              </w:rPr>
            </w:pPr>
            <w:r w:rsidRPr="00B06CE0">
              <w:rPr>
                <w:rFonts w:ascii="新細明體" w:eastAsia="新細明體" w:hAnsi="新細明體" w:cs="新細明體" w:hint="eastAsia"/>
                <w:lang w:eastAsia="zh-TW"/>
              </w:rPr>
              <w:t>（</w:t>
            </w:r>
            <w:r w:rsidR="000606EF" w:rsidRPr="00B06CE0">
              <w:rPr>
                <w:rFonts w:ascii="細明體_HKSCS" w:eastAsia="細明體_HKSCS" w:hAnsi="細明體_HKSCS" w:cs="細明體_HKSCS"/>
                <w:spacing w:val="-11"/>
                <w:lang w:eastAsia="zh-TW"/>
              </w:rPr>
              <w:t xml:space="preserve">良率應大於 </w:t>
            </w:r>
            <w:r w:rsidR="000606EF" w:rsidRPr="00B06CE0">
              <w:rPr>
                <w:rFonts w:ascii="Times New Roman" w:eastAsia="Times New Roman" w:hAnsi="細明體_HKSCS" w:cs="細明體_HKSCS"/>
                <w:lang w:eastAsia="zh-TW"/>
              </w:rPr>
              <w:t>95</w:t>
            </w:r>
            <w:r w:rsidR="000606EF" w:rsidRPr="00B06CE0">
              <w:rPr>
                <w:rFonts w:ascii="細明體_HKSCS" w:eastAsia="細明體_HKSCS" w:hAnsi="細明體_HKSCS" w:cs="細明體_HKSCS"/>
                <w:lang w:eastAsia="zh-TW"/>
              </w:rPr>
              <w:t>％</w:t>
            </w:r>
            <w:r w:rsidRPr="00B06CE0">
              <w:rPr>
                <w:rFonts w:ascii="新細明體" w:eastAsia="新細明體" w:hAnsi="新細明體" w:cs="新細明體" w:hint="eastAsia"/>
                <w:lang w:eastAsia="zh-TW"/>
              </w:rPr>
              <w:t>）</w:t>
            </w:r>
          </w:p>
        </w:tc>
        <w:tc>
          <w:tcPr>
            <w:tcW w:w="701" w:type="dxa"/>
          </w:tcPr>
          <w:p w14:paraId="47732FBC" w14:textId="77777777" w:rsidR="000606EF" w:rsidRPr="00B06CE0" w:rsidRDefault="000606EF" w:rsidP="00B06CE0">
            <w:pPr>
              <w:spacing w:before="8" w:line="260" w:lineRule="exact"/>
              <w:rPr>
                <w:rFonts w:ascii="細明體_HKSCS" w:eastAsia="細明體_HKSCS" w:hAnsi="細明體_HKSCS" w:cs="細明體_HKSCS"/>
                <w:lang w:eastAsia="zh-TW"/>
              </w:rPr>
            </w:pPr>
          </w:p>
          <w:p w14:paraId="28FB2A85" w14:textId="77777777" w:rsidR="000606EF" w:rsidRPr="00B06CE0" w:rsidRDefault="000606EF" w:rsidP="00B06CE0">
            <w:pPr>
              <w:spacing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月</w:t>
            </w:r>
          </w:p>
        </w:tc>
        <w:tc>
          <w:tcPr>
            <w:tcW w:w="1099" w:type="dxa"/>
          </w:tcPr>
          <w:p w14:paraId="469B0762"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447716FD"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27B9C054" w14:textId="77777777" w:rsidR="000606EF" w:rsidRPr="00B06CE0" w:rsidRDefault="000606EF" w:rsidP="00B06CE0">
            <w:pPr>
              <w:spacing w:before="7"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1C1416E2"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良率：</w:t>
            </w:r>
          </w:p>
        </w:tc>
      </w:tr>
      <w:tr w:rsidR="000606EF" w:rsidRPr="00B06CE0" w14:paraId="21A5B288" w14:textId="77777777" w:rsidTr="00B06CE0">
        <w:trPr>
          <w:trHeight w:val="710"/>
          <w:jc w:val="center"/>
        </w:trPr>
        <w:tc>
          <w:tcPr>
            <w:tcW w:w="1080" w:type="dxa"/>
          </w:tcPr>
          <w:p w14:paraId="2EC21080" w14:textId="77777777" w:rsidR="000606EF" w:rsidRPr="00B06CE0" w:rsidRDefault="000606EF" w:rsidP="00B06CE0">
            <w:pPr>
              <w:spacing w:before="1" w:line="260" w:lineRule="exact"/>
              <w:rPr>
                <w:rFonts w:ascii="細明體_HKSCS" w:eastAsia="細明體_HKSCS" w:hAnsi="細明體_HKSCS" w:cs="細明體_HKSCS"/>
                <w:lang w:eastAsia="zh-TW"/>
              </w:rPr>
            </w:pPr>
          </w:p>
          <w:p w14:paraId="65FFC06F" w14:textId="77777777" w:rsidR="000606EF" w:rsidRPr="00B06CE0" w:rsidRDefault="000606EF" w:rsidP="00B06CE0">
            <w:pPr>
              <w:spacing w:line="260" w:lineRule="exact"/>
              <w:ind w:left="19"/>
              <w:jc w:val="center"/>
              <w:rPr>
                <w:rFonts w:ascii="Times New Roman" w:eastAsia="細明體_HKSCS" w:hAnsi="細明體_HKSCS" w:cs="細明體_HKSCS"/>
              </w:rPr>
            </w:pPr>
            <w:r w:rsidRPr="00B06CE0">
              <w:rPr>
                <w:rFonts w:ascii="Times New Roman" w:eastAsia="細明體_HKSCS" w:hAnsi="細明體_HKSCS" w:cs="細明體_HKSCS"/>
                <w:w w:val="99"/>
              </w:rPr>
              <w:t>6</w:t>
            </w:r>
          </w:p>
        </w:tc>
        <w:tc>
          <w:tcPr>
            <w:tcW w:w="4140" w:type="dxa"/>
            <w:gridSpan w:val="2"/>
          </w:tcPr>
          <w:p w14:paraId="1F865C89"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w w:val="95"/>
                <w:lang w:eastAsia="zh-TW"/>
              </w:rPr>
              <w:t>辦公區域照明系統</w:t>
            </w:r>
          </w:p>
          <w:p w14:paraId="0098B111" w14:textId="24606A7D" w:rsidR="000606EF" w:rsidRPr="00B06CE0" w:rsidRDefault="000E1E1A" w:rsidP="00B06CE0">
            <w:pPr>
              <w:spacing w:line="260" w:lineRule="exact"/>
              <w:ind w:left="28"/>
              <w:rPr>
                <w:rFonts w:ascii="Times New Roman" w:eastAsia="Times New Roman" w:hAnsi="細明體_HKSCS" w:cs="細明體_HKSCS"/>
                <w:lang w:eastAsia="zh-TW"/>
              </w:rPr>
            </w:pPr>
            <w:r w:rsidRPr="00B06CE0">
              <w:rPr>
                <w:rFonts w:ascii="新細明體" w:eastAsia="新細明體" w:hAnsi="新細明體" w:cs="新細明體" w:hint="eastAsia"/>
                <w:lang w:eastAsia="zh-TW"/>
              </w:rPr>
              <w:t>（</w:t>
            </w:r>
            <w:r w:rsidR="000606EF" w:rsidRPr="00B06CE0">
              <w:rPr>
                <w:rFonts w:ascii="細明體_HKSCS" w:eastAsia="細明體_HKSCS" w:hAnsi="細明體_HKSCS" w:cs="細明體_HKSCS"/>
                <w:spacing w:val="-11"/>
                <w:lang w:eastAsia="zh-TW"/>
              </w:rPr>
              <w:t xml:space="preserve">良率應大於 </w:t>
            </w:r>
            <w:r w:rsidR="000606EF" w:rsidRPr="00B06CE0">
              <w:rPr>
                <w:rFonts w:ascii="Times New Roman" w:eastAsia="Times New Roman" w:hAnsi="細明體_HKSCS" w:cs="細明體_HKSCS"/>
                <w:lang w:eastAsia="zh-TW"/>
              </w:rPr>
              <w:t>95</w:t>
            </w:r>
            <w:r w:rsidR="000606EF" w:rsidRPr="00B06CE0">
              <w:rPr>
                <w:rFonts w:ascii="細明體_HKSCS" w:eastAsia="細明體_HKSCS" w:hAnsi="細明體_HKSCS" w:cs="細明體_HKSCS"/>
                <w:lang w:eastAsia="zh-TW"/>
              </w:rPr>
              <w:t>％</w:t>
            </w:r>
            <w:r w:rsidRPr="00B06CE0">
              <w:rPr>
                <w:rFonts w:ascii="新細明體" w:eastAsia="新細明體" w:hAnsi="新細明體" w:cs="新細明體" w:hint="eastAsia"/>
                <w:lang w:eastAsia="zh-TW"/>
              </w:rPr>
              <w:t>）</w:t>
            </w:r>
          </w:p>
        </w:tc>
        <w:tc>
          <w:tcPr>
            <w:tcW w:w="701" w:type="dxa"/>
          </w:tcPr>
          <w:p w14:paraId="7CCD7C9D" w14:textId="77777777" w:rsidR="000606EF" w:rsidRPr="00B06CE0" w:rsidRDefault="000606EF" w:rsidP="00B06CE0">
            <w:pPr>
              <w:spacing w:before="5" w:line="260" w:lineRule="exact"/>
              <w:rPr>
                <w:rFonts w:ascii="細明體_HKSCS" w:eastAsia="細明體_HKSCS" w:hAnsi="細明體_HKSCS" w:cs="細明體_HKSCS"/>
                <w:lang w:eastAsia="zh-TW"/>
              </w:rPr>
            </w:pPr>
          </w:p>
          <w:p w14:paraId="72329004" w14:textId="77777777" w:rsidR="000606EF" w:rsidRPr="00B06CE0" w:rsidRDefault="000606EF" w:rsidP="00B06CE0">
            <w:pPr>
              <w:spacing w:before="1"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月</w:t>
            </w:r>
          </w:p>
        </w:tc>
        <w:tc>
          <w:tcPr>
            <w:tcW w:w="1099" w:type="dxa"/>
          </w:tcPr>
          <w:p w14:paraId="18CBCDEF"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5DA813A1"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1405DE1C" w14:textId="77777777" w:rsidR="000606EF" w:rsidRPr="00B06CE0" w:rsidRDefault="000606EF" w:rsidP="00B06CE0">
            <w:pPr>
              <w:spacing w:before="4"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40268AC0"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良率：</w:t>
            </w:r>
          </w:p>
        </w:tc>
      </w:tr>
      <w:tr w:rsidR="000606EF" w:rsidRPr="00B06CE0" w14:paraId="73D0E711" w14:textId="77777777" w:rsidTr="00B06CE0">
        <w:trPr>
          <w:trHeight w:val="750"/>
          <w:jc w:val="center"/>
        </w:trPr>
        <w:tc>
          <w:tcPr>
            <w:tcW w:w="1080" w:type="dxa"/>
          </w:tcPr>
          <w:p w14:paraId="6CBEC985" w14:textId="77777777" w:rsidR="000606EF" w:rsidRPr="00B06CE0" w:rsidRDefault="000606EF" w:rsidP="00B06CE0">
            <w:pPr>
              <w:spacing w:before="1" w:line="260" w:lineRule="exact"/>
              <w:rPr>
                <w:rFonts w:ascii="細明體_HKSCS" w:eastAsia="細明體_HKSCS" w:hAnsi="細明體_HKSCS" w:cs="細明體_HKSCS"/>
                <w:lang w:eastAsia="zh-TW"/>
              </w:rPr>
            </w:pPr>
          </w:p>
          <w:p w14:paraId="6E45E368" w14:textId="77777777" w:rsidR="000606EF" w:rsidRPr="00B06CE0" w:rsidRDefault="000606EF" w:rsidP="00B06CE0">
            <w:pPr>
              <w:spacing w:line="260" w:lineRule="exact"/>
              <w:ind w:left="19"/>
              <w:jc w:val="center"/>
              <w:rPr>
                <w:rFonts w:ascii="Times New Roman" w:eastAsia="細明體_HKSCS" w:hAnsi="細明體_HKSCS" w:cs="細明體_HKSCS"/>
              </w:rPr>
            </w:pPr>
            <w:r w:rsidRPr="00B06CE0">
              <w:rPr>
                <w:rFonts w:ascii="Times New Roman" w:eastAsia="細明體_HKSCS" w:hAnsi="細明體_HKSCS" w:cs="細明體_HKSCS"/>
                <w:w w:val="99"/>
              </w:rPr>
              <w:t>7</w:t>
            </w:r>
          </w:p>
        </w:tc>
        <w:tc>
          <w:tcPr>
            <w:tcW w:w="4140" w:type="dxa"/>
            <w:gridSpan w:val="2"/>
          </w:tcPr>
          <w:p w14:paraId="0A3202CC"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w w:val="95"/>
                <w:lang w:eastAsia="zh-TW"/>
              </w:rPr>
              <w:t>作業區域照明系統</w:t>
            </w:r>
          </w:p>
          <w:p w14:paraId="3BA202E2" w14:textId="788350DA" w:rsidR="000606EF" w:rsidRPr="00B06CE0" w:rsidRDefault="000E1E1A" w:rsidP="00B06CE0">
            <w:pPr>
              <w:spacing w:line="260" w:lineRule="exact"/>
              <w:ind w:left="28"/>
              <w:rPr>
                <w:rFonts w:ascii="Times New Roman" w:eastAsia="Times New Roman" w:hAnsi="細明體_HKSCS" w:cs="細明體_HKSCS"/>
                <w:lang w:eastAsia="zh-TW"/>
              </w:rPr>
            </w:pPr>
            <w:r w:rsidRPr="00B06CE0">
              <w:rPr>
                <w:rFonts w:ascii="新細明體" w:eastAsia="新細明體" w:hAnsi="新細明體" w:cs="新細明體" w:hint="eastAsia"/>
                <w:lang w:eastAsia="zh-TW"/>
              </w:rPr>
              <w:t>（</w:t>
            </w:r>
            <w:r w:rsidR="000606EF" w:rsidRPr="00B06CE0">
              <w:rPr>
                <w:rFonts w:ascii="細明體_HKSCS" w:eastAsia="細明體_HKSCS" w:hAnsi="細明體_HKSCS" w:cs="細明體_HKSCS"/>
                <w:spacing w:val="-11"/>
                <w:lang w:eastAsia="zh-TW"/>
              </w:rPr>
              <w:t xml:space="preserve">良率應大於 </w:t>
            </w:r>
            <w:r w:rsidR="000606EF" w:rsidRPr="00B06CE0">
              <w:rPr>
                <w:rFonts w:ascii="Times New Roman" w:eastAsia="Times New Roman" w:hAnsi="細明體_HKSCS" w:cs="細明體_HKSCS"/>
                <w:lang w:eastAsia="zh-TW"/>
              </w:rPr>
              <w:t>95</w:t>
            </w:r>
            <w:r w:rsidR="000606EF" w:rsidRPr="00B06CE0">
              <w:rPr>
                <w:rFonts w:ascii="細明體_HKSCS" w:eastAsia="細明體_HKSCS" w:hAnsi="細明體_HKSCS" w:cs="細明體_HKSCS"/>
                <w:lang w:eastAsia="zh-TW"/>
              </w:rPr>
              <w:t>％</w:t>
            </w:r>
            <w:r w:rsidRPr="00B06CE0">
              <w:rPr>
                <w:rFonts w:ascii="新細明體" w:eastAsia="新細明體" w:hAnsi="新細明體" w:cs="新細明體" w:hint="eastAsia"/>
                <w:lang w:eastAsia="zh-TW"/>
              </w:rPr>
              <w:t>）</w:t>
            </w:r>
          </w:p>
        </w:tc>
        <w:tc>
          <w:tcPr>
            <w:tcW w:w="701" w:type="dxa"/>
          </w:tcPr>
          <w:p w14:paraId="51556979" w14:textId="77777777" w:rsidR="000606EF" w:rsidRPr="00B06CE0" w:rsidRDefault="000606EF" w:rsidP="00B06CE0">
            <w:pPr>
              <w:spacing w:before="5" w:line="260" w:lineRule="exact"/>
              <w:rPr>
                <w:rFonts w:ascii="細明體_HKSCS" w:eastAsia="細明體_HKSCS" w:hAnsi="細明體_HKSCS" w:cs="細明體_HKSCS"/>
                <w:lang w:eastAsia="zh-TW"/>
              </w:rPr>
            </w:pPr>
          </w:p>
          <w:p w14:paraId="54BC2AD6" w14:textId="77777777" w:rsidR="000606EF" w:rsidRPr="00B06CE0" w:rsidRDefault="000606EF" w:rsidP="00B06CE0">
            <w:pPr>
              <w:spacing w:before="1"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月</w:t>
            </w:r>
          </w:p>
        </w:tc>
        <w:tc>
          <w:tcPr>
            <w:tcW w:w="1099" w:type="dxa"/>
          </w:tcPr>
          <w:p w14:paraId="51C43273"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6ED05664"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498F3AC1" w14:textId="77777777" w:rsidR="000606EF" w:rsidRPr="00B06CE0" w:rsidRDefault="000606EF" w:rsidP="00B06CE0">
            <w:pPr>
              <w:spacing w:before="4"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16CDE4D8"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良率：</w:t>
            </w:r>
          </w:p>
        </w:tc>
      </w:tr>
      <w:tr w:rsidR="000606EF" w:rsidRPr="00B06CE0" w14:paraId="29E692BF" w14:textId="77777777" w:rsidTr="00B06CE0">
        <w:trPr>
          <w:trHeight w:val="804"/>
          <w:jc w:val="center"/>
        </w:trPr>
        <w:tc>
          <w:tcPr>
            <w:tcW w:w="1080" w:type="dxa"/>
          </w:tcPr>
          <w:p w14:paraId="303D64A6" w14:textId="77777777" w:rsidR="000606EF" w:rsidRPr="00B06CE0" w:rsidRDefault="000606EF" w:rsidP="00B06CE0">
            <w:pPr>
              <w:spacing w:before="1" w:line="260" w:lineRule="exact"/>
              <w:rPr>
                <w:rFonts w:ascii="細明體_HKSCS" w:eastAsia="細明體_HKSCS" w:hAnsi="細明體_HKSCS" w:cs="細明體_HKSCS"/>
                <w:lang w:eastAsia="zh-TW"/>
              </w:rPr>
            </w:pPr>
          </w:p>
          <w:p w14:paraId="3E4AF651" w14:textId="77777777" w:rsidR="000606EF" w:rsidRPr="00B06CE0" w:rsidRDefault="000606EF" w:rsidP="00B06CE0">
            <w:pPr>
              <w:spacing w:line="260" w:lineRule="exact"/>
              <w:ind w:left="19"/>
              <w:jc w:val="center"/>
              <w:rPr>
                <w:rFonts w:ascii="Times New Roman" w:eastAsia="細明體_HKSCS" w:hAnsi="細明體_HKSCS" w:cs="細明體_HKSCS"/>
              </w:rPr>
            </w:pPr>
            <w:r w:rsidRPr="00B06CE0">
              <w:rPr>
                <w:rFonts w:ascii="Times New Roman" w:eastAsia="細明體_HKSCS" w:hAnsi="細明體_HKSCS" w:cs="細明體_HKSCS"/>
                <w:w w:val="99"/>
              </w:rPr>
              <w:t>8</w:t>
            </w:r>
          </w:p>
        </w:tc>
        <w:tc>
          <w:tcPr>
            <w:tcW w:w="4140" w:type="dxa"/>
            <w:gridSpan w:val="2"/>
          </w:tcPr>
          <w:p w14:paraId="5CD85C3D"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w w:val="95"/>
                <w:lang w:eastAsia="zh-TW"/>
              </w:rPr>
              <w:t>機房區域照明系統</w:t>
            </w:r>
          </w:p>
          <w:p w14:paraId="73576FB1" w14:textId="01B25BA7" w:rsidR="000606EF" w:rsidRPr="00B06CE0" w:rsidRDefault="000E1E1A" w:rsidP="00B06CE0">
            <w:pPr>
              <w:spacing w:line="260" w:lineRule="exact"/>
              <w:ind w:left="28"/>
              <w:rPr>
                <w:rFonts w:ascii="Times New Roman" w:eastAsia="Times New Roman" w:hAnsi="細明體_HKSCS" w:cs="細明體_HKSCS"/>
                <w:lang w:eastAsia="zh-TW"/>
              </w:rPr>
            </w:pPr>
            <w:r w:rsidRPr="00B06CE0">
              <w:rPr>
                <w:rFonts w:ascii="新細明體" w:eastAsia="新細明體" w:hAnsi="新細明體" w:cs="新細明體" w:hint="eastAsia"/>
                <w:lang w:eastAsia="zh-TW"/>
              </w:rPr>
              <w:t>（</w:t>
            </w:r>
            <w:r w:rsidR="000606EF" w:rsidRPr="00B06CE0">
              <w:rPr>
                <w:rFonts w:ascii="細明體_HKSCS" w:eastAsia="細明體_HKSCS" w:hAnsi="細明體_HKSCS" w:cs="細明體_HKSCS"/>
                <w:spacing w:val="-11"/>
                <w:lang w:eastAsia="zh-TW"/>
              </w:rPr>
              <w:t xml:space="preserve">良率應大於 </w:t>
            </w:r>
            <w:r w:rsidR="000606EF" w:rsidRPr="00B06CE0">
              <w:rPr>
                <w:rFonts w:ascii="Times New Roman" w:eastAsia="Times New Roman" w:hAnsi="細明體_HKSCS" w:cs="細明體_HKSCS"/>
                <w:lang w:eastAsia="zh-TW"/>
              </w:rPr>
              <w:t>95</w:t>
            </w:r>
            <w:r w:rsidR="000606EF" w:rsidRPr="00B06CE0">
              <w:rPr>
                <w:rFonts w:ascii="細明體_HKSCS" w:eastAsia="細明體_HKSCS" w:hAnsi="細明體_HKSCS" w:cs="細明體_HKSCS"/>
                <w:lang w:eastAsia="zh-TW"/>
              </w:rPr>
              <w:t>％</w:t>
            </w:r>
            <w:r w:rsidRPr="00B06CE0">
              <w:rPr>
                <w:rFonts w:ascii="新細明體" w:eastAsia="新細明體" w:hAnsi="新細明體" w:cs="新細明體" w:hint="eastAsia"/>
                <w:lang w:eastAsia="zh-TW"/>
              </w:rPr>
              <w:t>）</w:t>
            </w:r>
          </w:p>
        </w:tc>
        <w:tc>
          <w:tcPr>
            <w:tcW w:w="701" w:type="dxa"/>
          </w:tcPr>
          <w:p w14:paraId="7C64C9D7" w14:textId="77777777" w:rsidR="000606EF" w:rsidRPr="00B06CE0" w:rsidRDefault="000606EF" w:rsidP="00B06CE0">
            <w:pPr>
              <w:spacing w:before="8" w:line="260" w:lineRule="exact"/>
              <w:rPr>
                <w:rFonts w:ascii="細明體_HKSCS" w:eastAsia="細明體_HKSCS" w:hAnsi="細明體_HKSCS" w:cs="細明體_HKSCS"/>
                <w:lang w:eastAsia="zh-TW"/>
              </w:rPr>
            </w:pPr>
          </w:p>
          <w:p w14:paraId="41A036B7" w14:textId="77777777" w:rsidR="000606EF" w:rsidRPr="00B06CE0" w:rsidRDefault="000606EF" w:rsidP="00B06CE0">
            <w:pPr>
              <w:spacing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月</w:t>
            </w:r>
          </w:p>
        </w:tc>
        <w:tc>
          <w:tcPr>
            <w:tcW w:w="1099" w:type="dxa"/>
          </w:tcPr>
          <w:p w14:paraId="3A5FDCD4"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0AA77C66"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565BFE30" w14:textId="77777777" w:rsidR="000606EF" w:rsidRPr="00B06CE0" w:rsidRDefault="000606EF" w:rsidP="00B06CE0">
            <w:pPr>
              <w:spacing w:before="7"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22336CED"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良率：</w:t>
            </w:r>
          </w:p>
        </w:tc>
      </w:tr>
      <w:tr w:rsidR="000606EF" w:rsidRPr="00B06CE0" w14:paraId="1E073BF4" w14:textId="77777777" w:rsidTr="00B06CE0">
        <w:trPr>
          <w:trHeight w:val="844"/>
          <w:jc w:val="center"/>
        </w:trPr>
        <w:tc>
          <w:tcPr>
            <w:tcW w:w="1080" w:type="dxa"/>
          </w:tcPr>
          <w:p w14:paraId="0D986A47" w14:textId="77777777" w:rsidR="000606EF" w:rsidRPr="00B06CE0" w:rsidRDefault="000606EF" w:rsidP="00B06CE0">
            <w:pPr>
              <w:spacing w:before="1" w:line="260" w:lineRule="exact"/>
              <w:rPr>
                <w:rFonts w:ascii="細明體_HKSCS" w:eastAsia="細明體_HKSCS" w:hAnsi="細明體_HKSCS" w:cs="細明體_HKSCS"/>
                <w:lang w:eastAsia="zh-TW"/>
              </w:rPr>
            </w:pPr>
          </w:p>
          <w:p w14:paraId="2B31E4CF" w14:textId="77777777" w:rsidR="000606EF" w:rsidRPr="00B06CE0" w:rsidRDefault="000606EF" w:rsidP="00B06CE0">
            <w:pPr>
              <w:spacing w:line="260" w:lineRule="exact"/>
              <w:ind w:left="19"/>
              <w:jc w:val="center"/>
              <w:rPr>
                <w:rFonts w:ascii="Times New Roman" w:eastAsia="細明體_HKSCS" w:hAnsi="細明體_HKSCS" w:cs="細明體_HKSCS"/>
              </w:rPr>
            </w:pPr>
            <w:r w:rsidRPr="00B06CE0">
              <w:rPr>
                <w:rFonts w:ascii="Times New Roman" w:eastAsia="細明體_HKSCS" w:hAnsi="細明體_HKSCS" w:cs="細明體_HKSCS"/>
                <w:w w:val="99"/>
              </w:rPr>
              <w:t>9</w:t>
            </w:r>
          </w:p>
        </w:tc>
        <w:tc>
          <w:tcPr>
            <w:tcW w:w="4140" w:type="dxa"/>
            <w:gridSpan w:val="2"/>
          </w:tcPr>
          <w:p w14:paraId="3423A9D3"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w w:val="95"/>
                <w:lang w:eastAsia="zh-TW"/>
              </w:rPr>
              <w:t>其它區域照明系統</w:t>
            </w:r>
          </w:p>
          <w:p w14:paraId="5736C836" w14:textId="7892C280" w:rsidR="000606EF" w:rsidRPr="00B06CE0" w:rsidRDefault="000E1E1A" w:rsidP="00B06CE0">
            <w:pPr>
              <w:spacing w:line="260" w:lineRule="exact"/>
              <w:ind w:left="28"/>
              <w:rPr>
                <w:rFonts w:ascii="Times New Roman" w:eastAsia="Times New Roman" w:hAnsi="細明體_HKSCS" w:cs="細明體_HKSCS"/>
                <w:lang w:eastAsia="zh-TW"/>
              </w:rPr>
            </w:pPr>
            <w:r w:rsidRPr="00B06CE0">
              <w:rPr>
                <w:rFonts w:ascii="新細明體" w:eastAsia="新細明體" w:hAnsi="新細明體" w:cs="新細明體" w:hint="eastAsia"/>
                <w:lang w:eastAsia="zh-TW"/>
              </w:rPr>
              <w:t>（</w:t>
            </w:r>
            <w:r w:rsidR="000606EF" w:rsidRPr="00B06CE0">
              <w:rPr>
                <w:rFonts w:ascii="細明體_HKSCS" w:eastAsia="細明體_HKSCS" w:hAnsi="細明體_HKSCS" w:cs="細明體_HKSCS"/>
                <w:spacing w:val="-11"/>
                <w:lang w:eastAsia="zh-TW"/>
              </w:rPr>
              <w:t xml:space="preserve">良率應大於 </w:t>
            </w:r>
            <w:r w:rsidR="000606EF" w:rsidRPr="00B06CE0">
              <w:rPr>
                <w:rFonts w:ascii="Times New Roman" w:eastAsia="Times New Roman" w:hAnsi="細明體_HKSCS" w:cs="細明體_HKSCS"/>
                <w:lang w:eastAsia="zh-TW"/>
              </w:rPr>
              <w:t>95</w:t>
            </w:r>
            <w:r w:rsidR="000606EF" w:rsidRPr="00B06CE0">
              <w:rPr>
                <w:rFonts w:ascii="細明體_HKSCS" w:eastAsia="細明體_HKSCS" w:hAnsi="細明體_HKSCS" w:cs="細明體_HKSCS"/>
                <w:lang w:eastAsia="zh-TW"/>
              </w:rPr>
              <w:t>％</w:t>
            </w:r>
            <w:r w:rsidRPr="00B06CE0">
              <w:rPr>
                <w:rFonts w:ascii="新細明體" w:eastAsia="新細明體" w:hAnsi="新細明體" w:cs="新細明體" w:hint="eastAsia"/>
                <w:lang w:eastAsia="zh-TW"/>
              </w:rPr>
              <w:t>）</w:t>
            </w:r>
          </w:p>
        </w:tc>
        <w:tc>
          <w:tcPr>
            <w:tcW w:w="701" w:type="dxa"/>
          </w:tcPr>
          <w:p w14:paraId="6BABA12C" w14:textId="77777777" w:rsidR="000606EF" w:rsidRPr="00B06CE0" w:rsidRDefault="000606EF" w:rsidP="00B06CE0">
            <w:pPr>
              <w:spacing w:before="5" w:line="260" w:lineRule="exact"/>
              <w:rPr>
                <w:rFonts w:ascii="細明體_HKSCS" w:eastAsia="細明體_HKSCS" w:hAnsi="細明體_HKSCS" w:cs="細明體_HKSCS"/>
                <w:lang w:eastAsia="zh-TW"/>
              </w:rPr>
            </w:pPr>
          </w:p>
          <w:p w14:paraId="325301DB" w14:textId="77777777" w:rsidR="000606EF" w:rsidRPr="00B06CE0" w:rsidRDefault="000606EF" w:rsidP="00B06CE0">
            <w:pPr>
              <w:spacing w:before="1"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季</w:t>
            </w:r>
          </w:p>
        </w:tc>
        <w:tc>
          <w:tcPr>
            <w:tcW w:w="1099" w:type="dxa"/>
          </w:tcPr>
          <w:p w14:paraId="357B058D"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4B90C7A4"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0C47BB1E" w14:textId="77777777" w:rsidR="000606EF" w:rsidRPr="00B06CE0" w:rsidRDefault="000606EF" w:rsidP="00B06CE0">
            <w:pPr>
              <w:spacing w:before="4"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36E22DE3"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良率：</w:t>
            </w:r>
          </w:p>
        </w:tc>
      </w:tr>
      <w:tr w:rsidR="000606EF" w:rsidRPr="00B06CE0" w14:paraId="7210ED4B" w14:textId="77777777" w:rsidTr="00B06CE0">
        <w:trPr>
          <w:trHeight w:val="714"/>
          <w:jc w:val="center"/>
        </w:trPr>
        <w:tc>
          <w:tcPr>
            <w:tcW w:w="1080" w:type="dxa"/>
          </w:tcPr>
          <w:p w14:paraId="1693B4FE" w14:textId="77777777" w:rsidR="000606EF" w:rsidRPr="00B06CE0" w:rsidRDefault="000606EF" w:rsidP="00B06CE0">
            <w:pPr>
              <w:spacing w:before="1" w:line="260" w:lineRule="exact"/>
              <w:rPr>
                <w:rFonts w:ascii="細明體_HKSCS" w:eastAsia="細明體_HKSCS" w:hAnsi="細明體_HKSCS" w:cs="細明體_HKSCS"/>
                <w:lang w:eastAsia="zh-TW"/>
              </w:rPr>
            </w:pPr>
          </w:p>
          <w:p w14:paraId="3B933456" w14:textId="77777777" w:rsidR="000606EF" w:rsidRPr="00B06CE0" w:rsidRDefault="000606EF" w:rsidP="00B06CE0">
            <w:pPr>
              <w:spacing w:line="260" w:lineRule="exact"/>
              <w:ind w:left="237" w:right="218"/>
              <w:jc w:val="center"/>
              <w:rPr>
                <w:rFonts w:ascii="Times New Roman" w:eastAsia="細明體_HKSCS" w:hAnsi="細明體_HKSCS" w:cs="細明體_HKSCS"/>
              </w:rPr>
            </w:pPr>
            <w:r w:rsidRPr="00B06CE0">
              <w:rPr>
                <w:rFonts w:ascii="Times New Roman" w:eastAsia="細明體_HKSCS" w:hAnsi="細明體_HKSCS" w:cs="細明體_HKSCS"/>
              </w:rPr>
              <w:t>10</w:t>
            </w:r>
          </w:p>
        </w:tc>
        <w:tc>
          <w:tcPr>
            <w:tcW w:w="4140" w:type="dxa"/>
            <w:gridSpan w:val="2"/>
          </w:tcPr>
          <w:p w14:paraId="194BACB3"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各區域照度檢查</w:t>
            </w:r>
          </w:p>
          <w:p w14:paraId="072D0042" w14:textId="7E9C9915" w:rsidR="000606EF" w:rsidRPr="00B06CE0" w:rsidRDefault="000E1E1A"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w:t>
            </w:r>
            <w:r w:rsidR="000606EF" w:rsidRPr="00B06CE0">
              <w:rPr>
                <w:rFonts w:ascii="細明體_HKSCS" w:eastAsia="細明體_HKSCS" w:hAnsi="細明體_HKSCS" w:cs="細明體_HKSCS"/>
                <w:lang w:eastAsia="zh-TW"/>
              </w:rPr>
              <w:t>客戶要求則進行，另外檢附紀錄</w:t>
            </w:r>
            <w:r w:rsidRPr="00B06CE0">
              <w:rPr>
                <w:rFonts w:ascii="細明體_HKSCS" w:eastAsia="細明體_HKSCS" w:hAnsi="細明體_HKSCS" w:cs="細明體_HKSCS"/>
                <w:lang w:eastAsia="zh-TW"/>
              </w:rPr>
              <w:t>）</w:t>
            </w:r>
          </w:p>
        </w:tc>
        <w:tc>
          <w:tcPr>
            <w:tcW w:w="701" w:type="dxa"/>
          </w:tcPr>
          <w:p w14:paraId="646FA46A" w14:textId="77777777" w:rsidR="000606EF" w:rsidRPr="00B06CE0" w:rsidRDefault="000606EF" w:rsidP="00B06CE0">
            <w:pPr>
              <w:spacing w:before="5" w:line="260" w:lineRule="exact"/>
              <w:rPr>
                <w:rFonts w:ascii="細明體_HKSCS" w:eastAsia="細明體_HKSCS" w:hAnsi="細明體_HKSCS" w:cs="細明體_HKSCS"/>
                <w:lang w:eastAsia="zh-TW"/>
              </w:rPr>
            </w:pPr>
          </w:p>
          <w:p w14:paraId="2A035871" w14:textId="77777777" w:rsidR="000606EF" w:rsidRPr="00B06CE0" w:rsidRDefault="000606EF" w:rsidP="00B06CE0">
            <w:pPr>
              <w:spacing w:before="1" w:line="260" w:lineRule="exact"/>
              <w:ind w:left="18"/>
              <w:jc w:val="center"/>
              <w:rPr>
                <w:rFonts w:ascii="細明體_HKSCS" w:eastAsia="細明體_HKSCS" w:hAnsi="細明體_HKSCS" w:cs="細明體_HKSCS"/>
              </w:rPr>
            </w:pPr>
            <w:r w:rsidRPr="00B06CE0">
              <w:rPr>
                <w:rFonts w:ascii="細明體_HKSCS" w:eastAsia="細明體_HKSCS" w:hAnsi="細明體_HKSCS" w:cs="細明體_HKSCS"/>
                <w:w w:val="99"/>
              </w:rPr>
              <w:t>季</w:t>
            </w:r>
          </w:p>
        </w:tc>
        <w:tc>
          <w:tcPr>
            <w:tcW w:w="1099" w:type="dxa"/>
          </w:tcPr>
          <w:p w14:paraId="5D64AA09"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□正常</w:t>
            </w:r>
          </w:p>
          <w:p w14:paraId="79DC03F1" w14:textId="77777777" w:rsidR="000606EF" w:rsidRPr="00B06CE0" w:rsidRDefault="000606EF" w:rsidP="00B06CE0">
            <w:pPr>
              <w:spacing w:line="260" w:lineRule="exact"/>
              <w:ind w:left="186"/>
              <w:rPr>
                <w:rFonts w:ascii="細明體_HKSCS" w:eastAsia="細明體_HKSCS" w:hAnsi="細明體_HKSCS" w:cs="細明體_HKSCS"/>
              </w:rPr>
            </w:pPr>
            <w:r w:rsidRPr="00B06CE0">
              <w:rPr>
                <w:rFonts w:ascii="細明體_HKSCS" w:eastAsia="細明體_HKSCS" w:hAnsi="細明體_HKSCS" w:cs="細明體_HKSCS"/>
                <w:w w:val="95"/>
              </w:rPr>
              <w:t>□異常</w:t>
            </w:r>
          </w:p>
        </w:tc>
        <w:tc>
          <w:tcPr>
            <w:tcW w:w="2338" w:type="dxa"/>
            <w:gridSpan w:val="4"/>
          </w:tcPr>
          <w:p w14:paraId="08902B3E" w14:textId="77777777" w:rsidR="000606EF" w:rsidRPr="00B06CE0" w:rsidRDefault="000606EF" w:rsidP="00B06CE0">
            <w:pPr>
              <w:spacing w:before="4" w:line="260" w:lineRule="exact"/>
              <w:ind w:left="28" w:right="1087"/>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照明數量： 損壞數量：</w:t>
            </w:r>
          </w:p>
          <w:p w14:paraId="1DD79236" w14:textId="77777777" w:rsidR="000606EF" w:rsidRPr="00B06CE0" w:rsidRDefault="000606EF" w:rsidP="00B06CE0">
            <w:pPr>
              <w:spacing w:line="260" w:lineRule="exact"/>
              <w:ind w:left="28"/>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良率：</w:t>
            </w:r>
          </w:p>
        </w:tc>
      </w:tr>
      <w:tr w:rsidR="000606EF" w:rsidRPr="00B06CE0" w14:paraId="5C36AC76" w14:textId="77777777" w:rsidTr="00B06CE0">
        <w:trPr>
          <w:trHeight w:val="901"/>
          <w:jc w:val="center"/>
        </w:trPr>
        <w:tc>
          <w:tcPr>
            <w:tcW w:w="1080" w:type="dxa"/>
          </w:tcPr>
          <w:p w14:paraId="0E6C419F" w14:textId="77777777" w:rsidR="000606EF" w:rsidRPr="00B06CE0" w:rsidRDefault="000606EF" w:rsidP="00B06CE0">
            <w:pPr>
              <w:spacing w:line="260" w:lineRule="exact"/>
              <w:ind w:left="237" w:right="218"/>
              <w:jc w:val="center"/>
              <w:rPr>
                <w:rFonts w:ascii="細明體_HKSCS" w:eastAsia="細明體_HKSCS" w:hAnsi="細明體_HKSCS" w:cs="細明體_HKSCS"/>
              </w:rPr>
            </w:pPr>
            <w:r w:rsidRPr="00B06CE0">
              <w:rPr>
                <w:rFonts w:ascii="細明體_HKSCS" w:eastAsia="細明體_HKSCS" w:hAnsi="細明體_HKSCS" w:cs="細明體_HKSCS"/>
              </w:rPr>
              <w:t>備註</w:t>
            </w:r>
          </w:p>
        </w:tc>
        <w:tc>
          <w:tcPr>
            <w:tcW w:w="596" w:type="dxa"/>
          </w:tcPr>
          <w:p w14:paraId="6A1E2F79" w14:textId="77777777" w:rsidR="000606EF" w:rsidRPr="00B06CE0" w:rsidRDefault="000606EF" w:rsidP="00B06CE0">
            <w:pPr>
              <w:spacing w:before="6" w:line="260" w:lineRule="exact"/>
              <w:ind w:left="28"/>
              <w:rPr>
                <w:rFonts w:ascii="Times New Roman" w:eastAsia="細明體_HKSCS" w:hAnsi="細明體_HKSCS" w:cs="細明體_HKSCS"/>
              </w:rPr>
            </w:pPr>
            <w:r w:rsidRPr="00B06CE0">
              <w:rPr>
                <w:rFonts w:ascii="Times New Roman" w:eastAsia="細明體_HKSCS" w:hAnsi="細明體_HKSCS" w:cs="細明體_HKSCS"/>
              </w:rPr>
              <w:t>1.</w:t>
            </w:r>
          </w:p>
          <w:p w14:paraId="2310366F" w14:textId="77777777" w:rsidR="000606EF" w:rsidRPr="00B06CE0" w:rsidRDefault="000606EF" w:rsidP="00B06CE0">
            <w:pPr>
              <w:spacing w:before="36" w:line="260" w:lineRule="exact"/>
              <w:ind w:left="28"/>
              <w:rPr>
                <w:rFonts w:ascii="Times New Roman" w:eastAsia="細明體_HKSCS" w:hAnsi="細明體_HKSCS" w:cs="細明體_HKSCS"/>
              </w:rPr>
            </w:pPr>
            <w:r w:rsidRPr="00B06CE0">
              <w:rPr>
                <w:rFonts w:ascii="Times New Roman" w:eastAsia="細明體_HKSCS" w:hAnsi="細明體_HKSCS" w:cs="細明體_HKSCS"/>
              </w:rPr>
              <w:t>2.</w:t>
            </w:r>
          </w:p>
        </w:tc>
        <w:tc>
          <w:tcPr>
            <w:tcW w:w="4245" w:type="dxa"/>
            <w:gridSpan w:val="2"/>
          </w:tcPr>
          <w:p w14:paraId="4005155E" w14:textId="77777777" w:rsidR="000606EF" w:rsidRPr="00B06CE0" w:rsidRDefault="000606EF" w:rsidP="00B06CE0">
            <w:pPr>
              <w:spacing w:before="7" w:line="260" w:lineRule="exact"/>
              <w:ind w:left="159" w:right="240"/>
              <w:rPr>
                <w:rFonts w:ascii="細明體_HKSCS" w:eastAsia="細明體_HKSCS" w:hAnsi="細明體_HKSCS" w:cs="細明體_HKSCS"/>
                <w:lang w:eastAsia="zh-TW"/>
              </w:rPr>
            </w:pPr>
            <w:r w:rsidRPr="00B06CE0">
              <w:rPr>
                <w:rFonts w:ascii="細明體_HKSCS" w:eastAsia="細明體_HKSCS" w:hAnsi="細明體_HKSCS" w:cs="細明體_HKSCS"/>
                <w:lang w:eastAsia="zh-TW"/>
              </w:rPr>
              <w:t>檢查結果以勾選正常或異常欄位填寫。週期依據需求狀況調整</w:t>
            </w:r>
          </w:p>
        </w:tc>
        <w:tc>
          <w:tcPr>
            <w:tcW w:w="1099" w:type="dxa"/>
          </w:tcPr>
          <w:p w14:paraId="1E119735" w14:textId="77777777" w:rsidR="000606EF" w:rsidRPr="00B06CE0" w:rsidRDefault="000606EF" w:rsidP="00B06CE0">
            <w:pPr>
              <w:spacing w:line="260" w:lineRule="exact"/>
              <w:rPr>
                <w:rFonts w:ascii="Times New Roman" w:eastAsia="細明體_HKSCS" w:hAnsi="細明體_HKSCS" w:cs="細明體_HKSCS"/>
                <w:lang w:eastAsia="zh-TW"/>
              </w:rPr>
            </w:pPr>
          </w:p>
        </w:tc>
        <w:tc>
          <w:tcPr>
            <w:tcW w:w="609" w:type="dxa"/>
          </w:tcPr>
          <w:p w14:paraId="23E2A0DA" w14:textId="77777777" w:rsidR="000606EF" w:rsidRPr="00B06CE0" w:rsidRDefault="000606EF" w:rsidP="00B06CE0">
            <w:pPr>
              <w:spacing w:line="260" w:lineRule="exact"/>
              <w:rPr>
                <w:rFonts w:ascii="Times New Roman" w:eastAsia="細明體_HKSCS" w:hAnsi="細明體_HKSCS" w:cs="細明體_HKSCS"/>
                <w:lang w:eastAsia="zh-TW"/>
              </w:rPr>
            </w:pPr>
          </w:p>
        </w:tc>
        <w:tc>
          <w:tcPr>
            <w:tcW w:w="559" w:type="dxa"/>
          </w:tcPr>
          <w:p w14:paraId="48418171" w14:textId="77777777" w:rsidR="000606EF" w:rsidRPr="00B06CE0" w:rsidRDefault="000606EF" w:rsidP="00B06CE0">
            <w:pPr>
              <w:spacing w:line="260" w:lineRule="exact"/>
              <w:rPr>
                <w:rFonts w:ascii="Times New Roman" w:eastAsia="細明體_HKSCS" w:hAnsi="細明體_HKSCS" w:cs="細明體_HKSCS"/>
                <w:lang w:eastAsia="zh-TW"/>
              </w:rPr>
            </w:pPr>
          </w:p>
        </w:tc>
        <w:tc>
          <w:tcPr>
            <w:tcW w:w="560" w:type="dxa"/>
          </w:tcPr>
          <w:p w14:paraId="140FB960" w14:textId="77777777" w:rsidR="000606EF" w:rsidRPr="00B06CE0" w:rsidRDefault="000606EF" w:rsidP="00B06CE0">
            <w:pPr>
              <w:spacing w:line="260" w:lineRule="exact"/>
              <w:rPr>
                <w:rFonts w:ascii="Times New Roman" w:eastAsia="細明體_HKSCS" w:hAnsi="細明體_HKSCS" w:cs="細明體_HKSCS"/>
                <w:lang w:eastAsia="zh-TW"/>
              </w:rPr>
            </w:pPr>
          </w:p>
        </w:tc>
        <w:tc>
          <w:tcPr>
            <w:tcW w:w="610" w:type="dxa"/>
          </w:tcPr>
          <w:p w14:paraId="3A474BE0" w14:textId="77777777" w:rsidR="000606EF" w:rsidRPr="00B06CE0" w:rsidRDefault="000606EF" w:rsidP="00B06CE0">
            <w:pPr>
              <w:spacing w:line="260" w:lineRule="exact"/>
              <w:rPr>
                <w:rFonts w:ascii="Times New Roman" w:eastAsia="細明體_HKSCS" w:hAnsi="細明體_HKSCS" w:cs="細明體_HKSCS"/>
                <w:lang w:eastAsia="zh-TW"/>
              </w:rPr>
            </w:pPr>
          </w:p>
        </w:tc>
      </w:tr>
      <w:tr w:rsidR="000606EF" w:rsidRPr="00B06CE0" w14:paraId="16B435C8" w14:textId="77777777" w:rsidTr="00B06CE0">
        <w:trPr>
          <w:trHeight w:val="558"/>
          <w:jc w:val="center"/>
        </w:trPr>
        <w:tc>
          <w:tcPr>
            <w:tcW w:w="9358" w:type="dxa"/>
            <w:gridSpan w:val="9"/>
          </w:tcPr>
          <w:p w14:paraId="38830DC6" w14:textId="77777777" w:rsidR="000606EF" w:rsidRPr="00B06CE0" w:rsidRDefault="000606EF" w:rsidP="00B06CE0">
            <w:pPr>
              <w:spacing w:line="260" w:lineRule="exact"/>
              <w:ind w:left="28"/>
              <w:rPr>
                <w:rFonts w:ascii="細明體_HKSCS" w:eastAsia="細明體_HKSCS" w:hAnsi="細明體_HKSCS" w:cs="細明體_HKSCS"/>
              </w:rPr>
            </w:pPr>
            <w:r w:rsidRPr="00B06CE0">
              <w:rPr>
                <w:rFonts w:ascii="細明體_HKSCS" w:eastAsia="細明體_HKSCS" w:hAnsi="細明體_HKSCS" w:cs="細明體_HKSCS"/>
              </w:rPr>
              <w:t>異常狀況及處置說明</w:t>
            </w:r>
          </w:p>
        </w:tc>
      </w:tr>
    </w:tbl>
    <w:p w14:paraId="25CB1A1B" w14:textId="2775DE38" w:rsidR="003E5FB8" w:rsidRPr="001B50BB" w:rsidRDefault="000606EF" w:rsidP="00B06CE0">
      <w:pPr>
        <w:pStyle w:val="2"/>
        <w:spacing w:line="240" w:lineRule="auto"/>
        <w:jc w:val="center"/>
      </w:pPr>
      <w:bookmarkStart w:id="42" w:name="_Toc75419624"/>
      <w:r w:rsidRPr="001B50BB">
        <w:rPr>
          <w:rFonts w:hint="eastAsia"/>
        </w:rPr>
        <w:lastRenderedPageBreak/>
        <w:t>發電機</w:t>
      </w:r>
      <w:r w:rsidR="003E5FB8" w:rsidRPr="001B50BB">
        <w:t>每月檢查紀錄參考表</w:t>
      </w:r>
      <w:bookmarkEnd w:id="42"/>
    </w:p>
    <w:p w14:paraId="7BB545A9" w14:textId="77777777" w:rsidR="003E5FB8" w:rsidRPr="003E5FB8" w:rsidRDefault="003E5FB8" w:rsidP="003E5FB8">
      <w:pPr>
        <w:rPr>
          <w:rFonts w:ascii="Times New Roman" w:eastAsia="標楷體" w:hAnsi="Times New Roman" w:cs="Times New Roman"/>
          <w:szCs w:val="24"/>
        </w:rPr>
      </w:pPr>
      <w:r w:rsidRPr="003E5FB8">
        <w:rPr>
          <w:rFonts w:ascii="Times New Roman" w:eastAsia="標楷體" w:hAnsi="標楷體" w:cs="Times New Roman"/>
          <w:szCs w:val="24"/>
        </w:rPr>
        <w:t>設置單位：</w:t>
      </w:r>
    </w:p>
    <w:p w14:paraId="743E6C03" w14:textId="77777777" w:rsidR="003E5FB8" w:rsidRPr="003E5FB8" w:rsidRDefault="003E5FB8" w:rsidP="003E5FB8">
      <w:pPr>
        <w:rPr>
          <w:rFonts w:ascii="Times New Roman" w:eastAsia="標楷體" w:hAnsi="標楷體" w:cs="Times New Roman"/>
          <w:szCs w:val="24"/>
        </w:rPr>
      </w:pPr>
      <w:r w:rsidRPr="003E5FB8">
        <w:rPr>
          <w:rFonts w:ascii="Times New Roman" w:eastAsia="標楷體" w:hAnsi="標楷體" w:cs="Times New Roman"/>
          <w:szCs w:val="24"/>
        </w:rPr>
        <w:t>設備</w:t>
      </w:r>
      <w:r w:rsidRPr="003E5FB8">
        <w:rPr>
          <w:rFonts w:ascii="標楷體" w:eastAsia="標楷體" w:hAnsi="標楷體" w:cs="Times New Roman" w:hint="eastAsia"/>
          <w:szCs w:val="24"/>
        </w:rPr>
        <w:t>（</w:t>
      </w:r>
      <w:r w:rsidRPr="003E5FB8">
        <w:rPr>
          <w:rFonts w:ascii="Times New Roman" w:eastAsia="標楷體" w:hAnsi="標楷體" w:cs="Times New Roman"/>
          <w:szCs w:val="24"/>
        </w:rPr>
        <w:t>名稱</w:t>
      </w:r>
      <w:r w:rsidRPr="003E5FB8">
        <w:rPr>
          <w:rFonts w:ascii="標楷體" w:eastAsia="標楷體" w:hAnsi="標楷體" w:cs="Times New Roman" w:hint="eastAsia"/>
          <w:szCs w:val="24"/>
        </w:rPr>
        <w:t>）</w:t>
      </w:r>
      <w:r w:rsidRPr="003E5FB8">
        <w:rPr>
          <w:rFonts w:ascii="Times New Roman" w:eastAsia="標楷體" w:hAnsi="標楷體" w:cs="Times New Roman"/>
          <w:szCs w:val="24"/>
        </w:rPr>
        <w:t>編號：　　　　　　　　檢查日期：</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年</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月</w:t>
      </w:r>
      <w:r w:rsidRPr="003E5FB8">
        <w:rPr>
          <w:rFonts w:ascii="Times New Roman" w:eastAsia="標楷體" w:hAnsi="Times New Roman" w:cs="Times New Roman"/>
          <w:szCs w:val="24"/>
        </w:rPr>
        <w:t xml:space="preserve">      </w:t>
      </w:r>
      <w:r w:rsidRPr="003E5FB8">
        <w:rPr>
          <w:rFonts w:ascii="Times New Roman" w:eastAsia="標楷體" w:hAnsi="標楷體" w:cs="Times New Roman"/>
          <w:szCs w:val="24"/>
        </w:rPr>
        <w:t>日</w:t>
      </w:r>
    </w:p>
    <w:tbl>
      <w:tblPr>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436"/>
        <w:gridCol w:w="855"/>
        <w:gridCol w:w="2329"/>
        <w:gridCol w:w="2025"/>
        <w:gridCol w:w="851"/>
        <w:gridCol w:w="1619"/>
      </w:tblGrid>
      <w:tr w:rsidR="000606EF" w:rsidRPr="00B06CE0" w14:paraId="4077E206" w14:textId="77777777" w:rsidTr="00B06CE0">
        <w:trPr>
          <w:jc w:val="center"/>
        </w:trPr>
        <w:tc>
          <w:tcPr>
            <w:tcW w:w="436" w:type="dxa"/>
            <w:shd w:val="clear" w:color="auto" w:fill="auto"/>
            <w:vAlign w:val="center"/>
          </w:tcPr>
          <w:p w14:paraId="2CB0F311" w14:textId="77777777" w:rsidR="000606EF" w:rsidRPr="00B06CE0" w:rsidRDefault="000606EF" w:rsidP="000606EF">
            <w:pPr>
              <w:spacing w:line="260" w:lineRule="exact"/>
              <w:jc w:val="center"/>
              <w:rPr>
                <w:rFonts w:asciiTheme="minorEastAsia" w:hAnsiTheme="minorEastAsia" w:cs="Times New Roman"/>
                <w:sz w:val="20"/>
                <w:szCs w:val="24"/>
              </w:rPr>
            </w:pPr>
            <w:r w:rsidRPr="00B06CE0">
              <w:rPr>
                <w:rFonts w:asciiTheme="minorEastAsia" w:hAnsiTheme="minorEastAsia" w:cs="Times New Roman"/>
                <w:sz w:val="20"/>
                <w:szCs w:val="24"/>
              </w:rPr>
              <w:t>項</w:t>
            </w:r>
          </w:p>
          <w:p w14:paraId="1B69A945" w14:textId="77777777" w:rsidR="000606EF" w:rsidRPr="00B06CE0" w:rsidRDefault="000606EF" w:rsidP="000606EF">
            <w:pPr>
              <w:spacing w:line="260" w:lineRule="exact"/>
              <w:jc w:val="center"/>
              <w:rPr>
                <w:rFonts w:asciiTheme="minorEastAsia" w:hAnsiTheme="minorEastAsia" w:cs="Times New Roman"/>
                <w:sz w:val="20"/>
                <w:szCs w:val="24"/>
              </w:rPr>
            </w:pPr>
            <w:r w:rsidRPr="00B06CE0">
              <w:rPr>
                <w:rFonts w:asciiTheme="minorEastAsia" w:hAnsiTheme="minorEastAsia" w:cs="Times New Roman"/>
                <w:sz w:val="20"/>
                <w:szCs w:val="24"/>
              </w:rPr>
              <w:t>次</w:t>
            </w:r>
          </w:p>
        </w:tc>
        <w:tc>
          <w:tcPr>
            <w:tcW w:w="3184" w:type="dxa"/>
            <w:gridSpan w:val="2"/>
            <w:shd w:val="clear" w:color="auto" w:fill="auto"/>
            <w:vAlign w:val="center"/>
          </w:tcPr>
          <w:p w14:paraId="3F8F8A97" w14:textId="77777777" w:rsidR="000606EF" w:rsidRPr="00B06CE0" w:rsidRDefault="000606EF" w:rsidP="000606EF">
            <w:pPr>
              <w:spacing w:line="260" w:lineRule="exact"/>
              <w:ind w:firstLineChars="100" w:firstLine="200"/>
              <w:jc w:val="center"/>
              <w:rPr>
                <w:rFonts w:asciiTheme="minorEastAsia" w:hAnsiTheme="minorEastAsia" w:cs="Times New Roman"/>
                <w:sz w:val="20"/>
                <w:szCs w:val="24"/>
              </w:rPr>
            </w:pPr>
            <w:r w:rsidRPr="00B06CE0">
              <w:rPr>
                <w:rFonts w:asciiTheme="minorEastAsia" w:hAnsiTheme="minorEastAsia" w:cs="Times New Roman"/>
                <w:sz w:val="20"/>
                <w:szCs w:val="24"/>
              </w:rPr>
              <w:t>檢查部份（項目）</w:t>
            </w:r>
          </w:p>
          <w:p w14:paraId="00C4AA7C" w14:textId="77777777" w:rsidR="000606EF" w:rsidRPr="00B06CE0" w:rsidRDefault="000606EF" w:rsidP="000606EF">
            <w:pPr>
              <w:spacing w:line="260" w:lineRule="exact"/>
              <w:jc w:val="center"/>
              <w:rPr>
                <w:rFonts w:asciiTheme="minorEastAsia" w:hAnsiTheme="minorEastAsia" w:cs="Times New Roman"/>
                <w:sz w:val="20"/>
                <w:szCs w:val="24"/>
              </w:rPr>
            </w:pPr>
            <w:r w:rsidRPr="00B06CE0">
              <w:rPr>
                <w:rFonts w:asciiTheme="minorEastAsia" w:hAnsiTheme="minorEastAsia" w:cs="Times New Roman"/>
                <w:sz w:val="20"/>
                <w:szCs w:val="24"/>
              </w:rPr>
              <w:t>（檢附包括有關之工作流程圖、機械設備結構圖）</w:t>
            </w:r>
          </w:p>
        </w:tc>
        <w:tc>
          <w:tcPr>
            <w:tcW w:w="2025" w:type="dxa"/>
            <w:shd w:val="clear" w:color="auto" w:fill="auto"/>
            <w:vAlign w:val="center"/>
          </w:tcPr>
          <w:p w14:paraId="13CD128B" w14:textId="77777777" w:rsidR="000606EF" w:rsidRPr="00B06CE0" w:rsidRDefault="000606EF" w:rsidP="000606EF">
            <w:pPr>
              <w:spacing w:line="260" w:lineRule="exact"/>
              <w:jc w:val="center"/>
              <w:rPr>
                <w:rFonts w:asciiTheme="minorEastAsia" w:hAnsiTheme="minorEastAsia" w:cs="Times New Roman"/>
                <w:sz w:val="20"/>
                <w:szCs w:val="24"/>
              </w:rPr>
            </w:pPr>
            <w:r w:rsidRPr="00B06CE0">
              <w:rPr>
                <w:rFonts w:asciiTheme="minorEastAsia" w:hAnsiTheme="minorEastAsia" w:cs="Times New Roman"/>
                <w:sz w:val="20"/>
                <w:szCs w:val="24"/>
              </w:rPr>
              <w:t>檢查方法</w:t>
            </w:r>
          </w:p>
        </w:tc>
        <w:tc>
          <w:tcPr>
            <w:tcW w:w="851" w:type="dxa"/>
            <w:shd w:val="clear" w:color="auto" w:fill="auto"/>
            <w:vAlign w:val="center"/>
          </w:tcPr>
          <w:p w14:paraId="3D4D1A84" w14:textId="77777777" w:rsidR="000606EF" w:rsidRPr="00B06CE0" w:rsidRDefault="000606EF" w:rsidP="000606EF">
            <w:pPr>
              <w:spacing w:line="260" w:lineRule="exact"/>
              <w:jc w:val="center"/>
              <w:rPr>
                <w:rFonts w:asciiTheme="minorEastAsia" w:hAnsiTheme="minorEastAsia" w:cs="Times New Roman"/>
                <w:sz w:val="20"/>
                <w:szCs w:val="24"/>
              </w:rPr>
            </w:pPr>
            <w:r w:rsidRPr="00B06CE0">
              <w:rPr>
                <w:rFonts w:asciiTheme="minorEastAsia" w:hAnsiTheme="minorEastAsia" w:cs="Times New Roman"/>
                <w:sz w:val="20"/>
                <w:szCs w:val="24"/>
              </w:rPr>
              <w:t>檢查結果</w:t>
            </w:r>
          </w:p>
        </w:tc>
        <w:tc>
          <w:tcPr>
            <w:tcW w:w="1619" w:type="dxa"/>
            <w:shd w:val="clear" w:color="auto" w:fill="auto"/>
            <w:vAlign w:val="center"/>
          </w:tcPr>
          <w:p w14:paraId="51FF0BE3" w14:textId="77777777" w:rsidR="000606EF" w:rsidRPr="00B06CE0" w:rsidRDefault="000606EF" w:rsidP="000606EF">
            <w:pPr>
              <w:spacing w:line="260" w:lineRule="exact"/>
              <w:jc w:val="both"/>
              <w:rPr>
                <w:rFonts w:asciiTheme="minorEastAsia" w:hAnsiTheme="minorEastAsia" w:cs="Times New Roman"/>
                <w:sz w:val="20"/>
                <w:szCs w:val="24"/>
              </w:rPr>
            </w:pPr>
            <w:r w:rsidRPr="00B06CE0">
              <w:rPr>
                <w:rFonts w:asciiTheme="minorEastAsia" w:hAnsiTheme="minorEastAsia" w:cs="Times New Roman"/>
                <w:kern w:val="0"/>
                <w:sz w:val="20"/>
                <w:szCs w:val="24"/>
              </w:rPr>
              <w:t>依檢查結果應採取改善措施之內容</w:t>
            </w:r>
          </w:p>
        </w:tc>
      </w:tr>
      <w:tr w:rsidR="000606EF" w:rsidRPr="00B06CE0" w14:paraId="46F84E98" w14:textId="77777777" w:rsidTr="00B06CE0">
        <w:trPr>
          <w:jc w:val="center"/>
        </w:trPr>
        <w:tc>
          <w:tcPr>
            <w:tcW w:w="436" w:type="dxa"/>
            <w:shd w:val="clear" w:color="auto" w:fill="auto"/>
            <w:vAlign w:val="center"/>
          </w:tcPr>
          <w:p w14:paraId="5226E2DC"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w:t>
            </w:r>
          </w:p>
        </w:tc>
        <w:tc>
          <w:tcPr>
            <w:tcW w:w="3184" w:type="dxa"/>
            <w:gridSpan w:val="2"/>
            <w:shd w:val="clear" w:color="auto" w:fill="auto"/>
            <w:vAlign w:val="center"/>
          </w:tcPr>
          <w:p w14:paraId="38D9F43B" w14:textId="77777777" w:rsidR="000606EF" w:rsidRPr="00B06CE0" w:rsidRDefault="000606EF" w:rsidP="000606EF">
            <w:p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發電機室內周圍環境是否良好</w:t>
            </w:r>
          </w:p>
        </w:tc>
        <w:tc>
          <w:tcPr>
            <w:tcW w:w="2025" w:type="dxa"/>
            <w:shd w:val="clear" w:color="auto" w:fill="auto"/>
          </w:tcPr>
          <w:p w14:paraId="1C7B3AE6"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3E8F5DA0"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1D079553"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2587E168" w14:textId="77777777" w:rsidTr="00B06CE0">
        <w:trPr>
          <w:jc w:val="center"/>
        </w:trPr>
        <w:tc>
          <w:tcPr>
            <w:tcW w:w="436" w:type="dxa"/>
            <w:shd w:val="clear" w:color="auto" w:fill="auto"/>
            <w:vAlign w:val="center"/>
          </w:tcPr>
          <w:p w14:paraId="3EEBF4F6"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2</w:t>
            </w:r>
          </w:p>
        </w:tc>
        <w:tc>
          <w:tcPr>
            <w:tcW w:w="3184" w:type="dxa"/>
            <w:gridSpan w:val="2"/>
            <w:shd w:val="clear" w:color="auto" w:fill="auto"/>
            <w:vAlign w:val="center"/>
          </w:tcPr>
          <w:p w14:paraId="7D214FBD" w14:textId="77777777" w:rsidR="000606EF" w:rsidRPr="00B06CE0" w:rsidRDefault="000606EF" w:rsidP="00B06CE0">
            <w:p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各開關的切換動作情形是否良好</w:t>
            </w:r>
          </w:p>
        </w:tc>
        <w:tc>
          <w:tcPr>
            <w:tcW w:w="2025" w:type="dxa"/>
            <w:shd w:val="clear" w:color="auto" w:fill="auto"/>
          </w:tcPr>
          <w:p w14:paraId="01FD05B7"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目視、手動操作</w:t>
            </w:r>
          </w:p>
        </w:tc>
        <w:tc>
          <w:tcPr>
            <w:tcW w:w="851" w:type="dxa"/>
            <w:shd w:val="clear" w:color="auto" w:fill="auto"/>
          </w:tcPr>
          <w:p w14:paraId="62D1014A"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072B5C7D"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27EC25DA" w14:textId="77777777" w:rsidTr="00B06CE0">
        <w:trPr>
          <w:jc w:val="center"/>
        </w:trPr>
        <w:tc>
          <w:tcPr>
            <w:tcW w:w="436" w:type="dxa"/>
            <w:shd w:val="clear" w:color="auto" w:fill="auto"/>
            <w:vAlign w:val="center"/>
          </w:tcPr>
          <w:p w14:paraId="68DF1CE2"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3</w:t>
            </w:r>
          </w:p>
        </w:tc>
        <w:tc>
          <w:tcPr>
            <w:tcW w:w="3184" w:type="dxa"/>
            <w:gridSpan w:val="2"/>
            <w:shd w:val="clear" w:color="auto" w:fill="auto"/>
            <w:vAlign w:val="center"/>
          </w:tcPr>
          <w:p w14:paraId="5263FC97" w14:textId="77777777" w:rsidR="000606EF" w:rsidRPr="00B06CE0" w:rsidRDefault="000606EF" w:rsidP="000606EF">
            <w:p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各種表示燈是否正常</w:t>
            </w:r>
          </w:p>
        </w:tc>
        <w:tc>
          <w:tcPr>
            <w:tcW w:w="2025" w:type="dxa"/>
            <w:shd w:val="clear" w:color="auto" w:fill="auto"/>
          </w:tcPr>
          <w:p w14:paraId="60DE1BAC"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43D88820"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64EB0A04"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780EEEB4" w14:textId="77777777" w:rsidTr="00B06CE0">
        <w:trPr>
          <w:jc w:val="center"/>
        </w:trPr>
        <w:tc>
          <w:tcPr>
            <w:tcW w:w="436" w:type="dxa"/>
            <w:shd w:val="clear" w:color="auto" w:fill="auto"/>
            <w:vAlign w:val="center"/>
          </w:tcPr>
          <w:p w14:paraId="2974F357"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4</w:t>
            </w:r>
          </w:p>
        </w:tc>
        <w:tc>
          <w:tcPr>
            <w:tcW w:w="3184" w:type="dxa"/>
            <w:gridSpan w:val="2"/>
            <w:shd w:val="clear" w:color="auto" w:fill="auto"/>
            <w:vAlign w:val="center"/>
          </w:tcPr>
          <w:p w14:paraId="06A80D9A" w14:textId="77777777" w:rsidR="000606EF" w:rsidRPr="00B06CE0" w:rsidRDefault="000606EF" w:rsidP="000606EF">
            <w:p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潤滑油質、油量、油管是否正常</w:t>
            </w:r>
          </w:p>
        </w:tc>
        <w:tc>
          <w:tcPr>
            <w:tcW w:w="2025" w:type="dxa"/>
            <w:shd w:val="clear" w:color="auto" w:fill="auto"/>
          </w:tcPr>
          <w:p w14:paraId="781E7AE0"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目視、油量表</w:t>
            </w:r>
          </w:p>
        </w:tc>
        <w:tc>
          <w:tcPr>
            <w:tcW w:w="851" w:type="dxa"/>
            <w:shd w:val="clear" w:color="auto" w:fill="auto"/>
          </w:tcPr>
          <w:p w14:paraId="445CCA7A"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36D081C3"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7F4B35CC" w14:textId="77777777" w:rsidTr="00B06CE0">
        <w:trPr>
          <w:jc w:val="center"/>
        </w:trPr>
        <w:tc>
          <w:tcPr>
            <w:tcW w:w="436" w:type="dxa"/>
            <w:shd w:val="clear" w:color="auto" w:fill="auto"/>
            <w:vAlign w:val="center"/>
          </w:tcPr>
          <w:p w14:paraId="6FE85990"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5</w:t>
            </w:r>
          </w:p>
        </w:tc>
        <w:tc>
          <w:tcPr>
            <w:tcW w:w="3184" w:type="dxa"/>
            <w:gridSpan w:val="2"/>
            <w:shd w:val="clear" w:color="auto" w:fill="auto"/>
          </w:tcPr>
          <w:p w14:paraId="3FC0D1FD"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燃料油泵油管</w:t>
            </w:r>
          </w:p>
        </w:tc>
        <w:tc>
          <w:tcPr>
            <w:tcW w:w="2025" w:type="dxa"/>
            <w:shd w:val="clear" w:color="auto" w:fill="auto"/>
          </w:tcPr>
          <w:p w14:paraId="6344A74E"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5BD357B7"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55D8F566"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384FB5C4" w14:textId="77777777" w:rsidTr="00B06CE0">
        <w:trPr>
          <w:jc w:val="center"/>
        </w:trPr>
        <w:tc>
          <w:tcPr>
            <w:tcW w:w="436" w:type="dxa"/>
            <w:shd w:val="clear" w:color="auto" w:fill="auto"/>
            <w:vAlign w:val="center"/>
          </w:tcPr>
          <w:p w14:paraId="035BDAF5"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6</w:t>
            </w:r>
          </w:p>
        </w:tc>
        <w:tc>
          <w:tcPr>
            <w:tcW w:w="3184" w:type="dxa"/>
            <w:gridSpan w:val="2"/>
            <w:shd w:val="clear" w:color="auto" w:fill="auto"/>
          </w:tcPr>
          <w:p w14:paraId="75EBA89D"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冷卻水質水管是否良好</w:t>
            </w:r>
          </w:p>
        </w:tc>
        <w:tc>
          <w:tcPr>
            <w:tcW w:w="2025" w:type="dxa"/>
            <w:shd w:val="clear" w:color="auto" w:fill="auto"/>
          </w:tcPr>
          <w:p w14:paraId="6CB09767"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目視、量表</w:t>
            </w:r>
          </w:p>
        </w:tc>
        <w:tc>
          <w:tcPr>
            <w:tcW w:w="851" w:type="dxa"/>
            <w:shd w:val="clear" w:color="auto" w:fill="auto"/>
          </w:tcPr>
          <w:p w14:paraId="4DAD3ABC"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09B322EE"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4F653A34" w14:textId="77777777" w:rsidTr="00B06CE0">
        <w:trPr>
          <w:jc w:val="center"/>
        </w:trPr>
        <w:tc>
          <w:tcPr>
            <w:tcW w:w="436" w:type="dxa"/>
            <w:shd w:val="clear" w:color="auto" w:fill="auto"/>
            <w:vAlign w:val="center"/>
          </w:tcPr>
          <w:p w14:paraId="64FCE79C"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7</w:t>
            </w:r>
          </w:p>
        </w:tc>
        <w:tc>
          <w:tcPr>
            <w:tcW w:w="3184" w:type="dxa"/>
            <w:gridSpan w:val="2"/>
            <w:shd w:val="clear" w:color="auto" w:fill="auto"/>
          </w:tcPr>
          <w:p w14:paraId="554E297B"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排氣管狀況是否正常</w:t>
            </w:r>
          </w:p>
        </w:tc>
        <w:tc>
          <w:tcPr>
            <w:tcW w:w="2025" w:type="dxa"/>
            <w:shd w:val="clear" w:color="auto" w:fill="auto"/>
          </w:tcPr>
          <w:p w14:paraId="329A3D69"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目視、試車</w:t>
            </w:r>
          </w:p>
        </w:tc>
        <w:tc>
          <w:tcPr>
            <w:tcW w:w="851" w:type="dxa"/>
            <w:shd w:val="clear" w:color="auto" w:fill="auto"/>
          </w:tcPr>
          <w:p w14:paraId="6232A3EF"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4BC7E9E8"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164E1460" w14:textId="77777777" w:rsidTr="00B06CE0">
        <w:trPr>
          <w:jc w:val="center"/>
        </w:trPr>
        <w:tc>
          <w:tcPr>
            <w:tcW w:w="436" w:type="dxa"/>
            <w:shd w:val="clear" w:color="auto" w:fill="auto"/>
            <w:vAlign w:val="center"/>
          </w:tcPr>
          <w:p w14:paraId="7976BD52"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8</w:t>
            </w:r>
          </w:p>
        </w:tc>
        <w:tc>
          <w:tcPr>
            <w:tcW w:w="3184" w:type="dxa"/>
            <w:gridSpan w:val="2"/>
            <w:shd w:val="clear" w:color="auto" w:fill="auto"/>
          </w:tcPr>
          <w:p w14:paraId="5B49EA39"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充電電壓是否正常</w:t>
            </w:r>
          </w:p>
        </w:tc>
        <w:tc>
          <w:tcPr>
            <w:tcW w:w="2025" w:type="dxa"/>
            <w:shd w:val="clear" w:color="auto" w:fill="auto"/>
          </w:tcPr>
          <w:p w14:paraId="3DAB7B3A"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三用電錶量測</w:t>
            </w:r>
          </w:p>
        </w:tc>
        <w:tc>
          <w:tcPr>
            <w:tcW w:w="851" w:type="dxa"/>
            <w:shd w:val="clear" w:color="auto" w:fill="auto"/>
          </w:tcPr>
          <w:p w14:paraId="76A336D6"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6E7B969E"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792FBD1F" w14:textId="77777777" w:rsidTr="00B06CE0">
        <w:trPr>
          <w:jc w:val="center"/>
        </w:trPr>
        <w:tc>
          <w:tcPr>
            <w:tcW w:w="436" w:type="dxa"/>
            <w:shd w:val="clear" w:color="auto" w:fill="auto"/>
            <w:vAlign w:val="center"/>
          </w:tcPr>
          <w:p w14:paraId="4C706CC8"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9</w:t>
            </w:r>
          </w:p>
        </w:tc>
        <w:tc>
          <w:tcPr>
            <w:tcW w:w="3184" w:type="dxa"/>
            <w:gridSpan w:val="2"/>
            <w:shd w:val="clear" w:color="auto" w:fill="auto"/>
          </w:tcPr>
          <w:p w14:paraId="100A208E"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蓄電池設是否正常</w:t>
            </w:r>
          </w:p>
        </w:tc>
        <w:tc>
          <w:tcPr>
            <w:tcW w:w="2025" w:type="dxa"/>
            <w:shd w:val="clear" w:color="auto" w:fill="auto"/>
          </w:tcPr>
          <w:p w14:paraId="6F8FB0A3"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7678613C"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03373D1A"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52FBCC0F" w14:textId="77777777" w:rsidTr="00B06CE0">
        <w:trPr>
          <w:jc w:val="center"/>
        </w:trPr>
        <w:tc>
          <w:tcPr>
            <w:tcW w:w="436" w:type="dxa"/>
            <w:shd w:val="clear" w:color="auto" w:fill="auto"/>
            <w:vAlign w:val="center"/>
          </w:tcPr>
          <w:p w14:paraId="377754B0"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10</w:t>
            </w:r>
          </w:p>
        </w:tc>
        <w:tc>
          <w:tcPr>
            <w:tcW w:w="3184" w:type="dxa"/>
            <w:gridSpan w:val="2"/>
            <w:shd w:val="clear" w:color="auto" w:fill="auto"/>
          </w:tcPr>
          <w:p w14:paraId="77F8A93E"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冷卻水出入口之開關是否正常</w:t>
            </w:r>
          </w:p>
        </w:tc>
        <w:tc>
          <w:tcPr>
            <w:tcW w:w="2025" w:type="dxa"/>
            <w:shd w:val="clear" w:color="auto" w:fill="auto"/>
          </w:tcPr>
          <w:p w14:paraId="1981B067"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1F592315"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39A390EE"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048C968F" w14:textId="77777777" w:rsidTr="00B06CE0">
        <w:trPr>
          <w:jc w:val="center"/>
        </w:trPr>
        <w:tc>
          <w:tcPr>
            <w:tcW w:w="436" w:type="dxa"/>
            <w:shd w:val="clear" w:color="auto" w:fill="auto"/>
            <w:vAlign w:val="center"/>
          </w:tcPr>
          <w:p w14:paraId="20D02DDF"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11</w:t>
            </w:r>
          </w:p>
        </w:tc>
        <w:tc>
          <w:tcPr>
            <w:tcW w:w="3184" w:type="dxa"/>
            <w:gridSpan w:val="2"/>
            <w:shd w:val="clear" w:color="auto" w:fill="auto"/>
            <w:vAlign w:val="center"/>
          </w:tcPr>
          <w:p w14:paraId="6D7C965B" w14:textId="77777777" w:rsidR="000606EF" w:rsidRPr="00B06CE0" w:rsidRDefault="000606EF" w:rsidP="000606EF">
            <w:p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燃料油管控制閥之開關是否正常</w:t>
            </w:r>
          </w:p>
        </w:tc>
        <w:tc>
          <w:tcPr>
            <w:tcW w:w="2025" w:type="dxa"/>
            <w:shd w:val="clear" w:color="auto" w:fill="auto"/>
          </w:tcPr>
          <w:p w14:paraId="5FA112CC"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目視、手動操作</w:t>
            </w:r>
          </w:p>
        </w:tc>
        <w:tc>
          <w:tcPr>
            <w:tcW w:w="851" w:type="dxa"/>
            <w:shd w:val="clear" w:color="auto" w:fill="auto"/>
          </w:tcPr>
          <w:p w14:paraId="415B121F"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5DD30C52"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7EB0FE3B" w14:textId="77777777" w:rsidTr="00B06CE0">
        <w:trPr>
          <w:jc w:val="center"/>
        </w:trPr>
        <w:tc>
          <w:tcPr>
            <w:tcW w:w="436" w:type="dxa"/>
            <w:shd w:val="clear" w:color="auto" w:fill="auto"/>
            <w:vAlign w:val="center"/>
          </w:tcPr>
          <w:p w14:paraId="2078AD97"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12</w:t>
            </w:r>
          </w:p>
        </w:tc>
        <w:tc>
          <w:tcPr>
            <w:tcW w:w="3184" w:type="dxa"/>
            <w:gridSpan w:val="2"/>
            <w:shd w:val="clear" w:color="auto" w:fill="auto"/>
          </w:tcPr>
          <w:p w14:paraId="50A831D4"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空氣槽及空氣壓縮是否正常</w:t>
            </w:r>
          </w:p>
        </w:tc>
        <w:tc>
          <w:tcPr>
            <w:tcW w:w="2025" w:type="dxa"/>
            <w:shd w:val="clear" w:color="auto" w:fill="auto"/>
          </w:tcPr>
          <w:p w14:paraId="5F8C5FCA"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2743B70E"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6BD2526D"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412D8858" w14:textId="77777777" w:rsidTr="00B06CE0">
        <w:trPr>
          <w:jc w:val="center"/>
        </w:trPr>
        <w:tc>
          <w:tcPr>
            <w:tcW w:w="436" w:type="dxa"/>
            <w:shd w:val="clear" w:color="auto" w:fill="auto"/>
            <w:vAlign w:val="center"/>
          </w:tcPr>
          <w:p w14:paraId="67160728"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13</w:t>
            </w:r>
          </w:p>
        </w:tc>
        <w:tc>
          <w:tcPr>
            <w:tcW w:w="3184" w:type="dxa"/>
            <w:gridSpan w:val="2"/>
            <w:shd w:val="clear" w:color="auto" w:fill="auto"/>
          </w:tcPr>
          <w:p w14:paraId="531D6EC2"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起動動作確認</w:t>
            </w:r>
          </w:p>
        </w:tc>
        <w:tc>
          <w:tcPr>
            <w:tcW w:w="2025" w:type="dxa"/>
            <w:shd w:val="clear" w:color="auto" w:fill="auto"/>
          </w:tcPr>
          <w:p w14:paraId="2B2EF187"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目視、操作</w:t>
            </w:r>
          </w:p>
        </w:tc>
        <w:tc>
          <w:tcPr>
            <w:tcW w:w="851" w:type="dxa"/>
            <w:shd w:val="clear" w:color="auto" w:fill="auto"/>
          </w:tcPr>
          <w:p w14:paraId="42F494D8"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3BFF0347"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08E912BD" w14:textId="77777777" w:rsidTr="00B06CE0">
        <w:trPr>
          <w:jc w:val="center"/>
        </w:trPr>
        <w:tc>
          <w:tcPr>
            <w:tcW w:w="436" w:type="dxa"/>
            <w:shd w:val="clear" w:color="auto" w:fill="auto"/>
            <w:vAlign w:val="center"/>
          </w:tcPr>
          <w:p w14:paraId="0AD471BD"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14</w:t>
            </w:r>
          </w:p>
        </w:tc>
        <w:tc>
          <w:tcPr>
            <w:tcW w:w="3184" w:type="dxa"/>
            <w:gridSpan w:val="2"/>
            <w:shd w:val="clear" w:color="auto" w:fill="auto"/>
          </w:tcPr>
          <w:p w14:paraId="131C0401" w14:textId="77777777" w:rsidR="000606EF" w:rsidRPr="00B06CE0" w:rsidRDefault="000606EF" w:rsidP="000606EF">
            <w:pPr>
              <w:spacing w:line="320" w:lineRule="exact"/>
              <w:rPr>
                <w:rFonts w:asciiTheme="minorEastAsia" w:hAnsiTheme="minorEastAsia" w:cs="Times New Roman"/>
                <w:sz w:val="20"/>
                <w:szCs w:val="24"/>
              </w:rPr>
            </w:pPr>
            <w:proofErr w:type="gramStart"/>
            <w:r w:rsidRPr="00B06CE0">
              <w:rPr>
                <w:rFonts w:asciiTheme="minorEastAsia" w:hAnsiTheme="minorEastAsia" w:cs="Times New Roman"/>
                <w:sz w:val="20"/>
                <w:szCs w:val="24"/>
              </w:rPr>
              <w:t>各計器</w:t>
            </w:r>
            <w:proofErr w:type="gramEnd"/>
            <w:r w:rsidRPr="00B06CE0">
              <w:rPr>
                <w:rFonts w:asciiTheme="minorEastAsia" w:hAnsiTheme="minorEastAsia" w:cs="Times New Roman"/>
                <w:sz w:val="20"/>
                <w:szCs w:val="24"/>
              </w:rPr>
              <w:t>及指示燈之指示</w:t>
            </w:r>
          </w:p>
        </w:tc>
        <w:tc>
          <w:tcPr>
            <w:tcW w:w="2025" w:type="dxa"/>
            <w:shd w:val="clear" w:color="auto" w:fill="auto"/>
          </w:tcPr>
          <w:p w14:paraId="34D25183"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目視、操作</w:t>
            </w:r>
          </w:p>
        </w:tc>
        <w:tc>
          <w:tcPr>
            <w:tcW w:w="851" w:type="dxa"/>
            <w:shd w:val="clear" w:color="auto" w:fill="auto"/>
          </w:tcPr>
          <w:p w14:paraId="038DDC72"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744EAA52"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1501249A" w14:textId="77777777" w:rsidTr="00B06CE0">
        <w:trPr>
          <w:jc w:val="center"/>
        </w:trPr>
        <w:tc>
          <w:tcPr>
            <w:tcW w:w="436" w:type="dxa"/>
            <w:shd w:val="clear" w:color="auto" w:fill="auto"/>
            <w:vAlign w:val="center"/>
          </w:tcPr>
          <w:p w14:paraId="70809561"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15</w:t>
            </w:r>
          </w:p>
        </w:tc>
        <w:tc>
          <w:tcPr>
            <w:tcW w:w="3184" w:type="dxa"/>
            <w:gridSpan w:val="2"/>
            <w:shd w:val="clear" w:color="auto" w:fill="auto"/>
          </w:tcPr>
          <w:p w14:paraId="0FEF9756"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發電機及引擎運轉狀態</w:t>
            </w:r>
          </w:p>
        </w:tc>
        <w:tc>
          <w:tcPr>
            <w:tcW w:w="2025" w:type="dxa"/>
            <w:shd w:val="clear" w:color="auto" w:fill="auto"/>
          </w:tcPr>
          <w:p w14:paraId="758D83B3"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目視、聽、操作</w:t>
            </w:r>
          </w:p>
        </w:tc>
        <w:tc>
          <w:tcPr>
            <w:tcW w:w="851" w:type="dxa"/>
            <w:shd w:val="clear" w:color="auto" w:fill="auto"/>
          </w:tcPr>
          <w:p w14:paraId="5102527A"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6122F440"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5711915B" w14:textId="77777777" w:rsidTr="00B06CE0">
        <w:trPr>
          <w:jc w:val="center"/>
        </w:trPr>
        <w:tc>
          <w:tcPr>
            <w:tcW w:w="436" w:type="dxa"/>
            <w:shd w:val="clear" w:color="auto" w:fill="auto"/>
            <w:vAlign w:val="center"/>
          </w:tcPr>
          <w:p w14:paraId="67E5EA41"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16</w:t>
            </w:r>
          </w:p>
        </w:tc>
        <w:tc>
          <w:tcPr>
            <w:tcW w:w="3184" w:type="dxa"/>
            <w:gridSpan w:val="2"/>
            <w:shd w:val="clear" w:color="auto" w:fill="auto"/>
          </w:tcPr>
          <w:p w14:paraId="7A58B64C" w14:textId="77777777" w:rsidR="000606EF" w:rsidRPr="00B06CE0" w:rsidRDefault="000606EF" w:rsidP="000606EF">
            <w:pPr>
              <w:spacing w:line="320" w:lineRule="exact"/>
              <w:rPr>
                <w:rFonts w:asciiTheme="minorEastAsia" w:hAnsiTheme="minorEastAsia" w:cs="Times New Roman"/>
                <w:sz w:val="20"/>
                <w:szCs w:val="24"/>
              </w:rPr>
            </w:pPr>
            <w:proofErr w:type="gramStart"/>
            <w:r w:rsidRPr="00B06CE0">
              <w:rPr>
                <w:rFonts w:asciiTheme="minorEastAsia" w:hAnsiTheme="minorEastAsia" w:cs="Times New Roman"/>
                <w:sz w:val="20"/>
                <w:szCs w:val="24"/>
              </w:rPr>
              <w:t>電源切替</w:t>
            </w:r>
            <w:proofErr w:type="gramEnd"/>
          </w:p>
        </w:tc>
        <w:tc>
          <w:tcPr>
            <w:tcW w:w="2025" w:type="dxa"/>
            <w:shd w:val="clear" w:color="auto" w:fill="auto"/>
          </w:tcPr>
          <w:p w14:paraId="38567706"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手動</w:t>
            </w:r>
          </w:p>
        </w:tc>
        <w:tc>
          <w:tcPr>
            <w:tcW w:w="851" w:type="dxa"/>
            <w:shd w:val="clear" w:color="auto" w:fill="auto"/>
          </w:tcPr>
          <w:p w14:paraId="6820ECEE"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522E58CD"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3A191894" w14:textId="77777777" w:rsidTr="00B06CE0">
        <w:trPr>
          <w:jc w:val="center"/>
        </w:trPr>
        <w:tc>
          <w:tcPr>
            <w:tcW w:w="436" w:type="dxa"/>
            <w:shd w:val="clear" w:color="auto" w:fill="auto"/>
            <w:vAlign w:val="center"/>
          </w:tcPr>
          <w:p w14:paraId="58022494"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17</w:t>
            </w:r>
          </w:p>
        </w:tc>
        <w:tc>
          <w:tcPr>
            <w:tcW w:w="3184" w:type="dxa"/>
            <w:gridSpan w:val="2"/>
            <w:shd w:val="clear" w:color="auto" w:fill="auto"/>
            <w:vAlign w:val="center"/>
          </w:tcPr>
          <w:p w14:paraId="65421768" w14:textId="77777777" w:rsidR="000606EF" w:rsidRPr="00B06CE0" w:rsidRDefault="000606EF" w:rsidP="000606EF">
            <w:p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連續升載運轉狀態</w:t>
            </w:r>
          </w:p>
        </w:tc>
        <w:tc>
          <w:tcPr>
            <w:tcW w:w="2025" w:type="dxa"/>
            <w:shd w:val="clear" w:color="auto" w:fill="auto"/>
          </w:tcPr>
          <w:p w14:paraId="3388E239"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目視、操作儀器監看</w:t>
            </w:r>
          </w:p>
        </w:tc>
        <w:tc>
          <w:tcPr>
            <w:tcW w:w="851" w:type="dxa"/>
            <w:shd w:val="clear" w:color="auto" w:fill="auto"/>
          </w:tcPr>
          <w:p w14:paraId="255B7EB3"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42185246"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460D9658" w14:textId="77777777" w:rsidTr="00B06CE0">
        <w:trPr>
          <w:jc w:val="center"/>
        </w:trPr>
        <w:tc>
          <w:tcPr>
            <w:tcW w:w="436" w:type="dxa"/>
            <w:shd w:val="clear" w:color="auto" w:fill="auto"/>
            <w:vAlign w:val="center"/>
          </w:tcPr>
          <w:p w14:paraId="6FD0B4BD"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18</w:t>
            </w:r>
          </w:p>
        </w:tc>
        <w:tc>
          <w:tcPr>
            <w:tcW w:w="3184" w:type="dxa"/>
            <w:gridSpan w:val="2"/>
            <w:shd w:val="clear" w:color="auto" w:fill="auto"/>
            <w:vAlign w:val="center"/>
          </w:tcPr>
          <w:p w14:paraId="34B2A1BC" w14:textId="77777777" w:rsidR="000606EF" w:rsidRPr="00B06CE0" w:rsidRDefault="000606EF" w:rsidP="000606EF">
            <w:p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瞬時負載投入性能</w:t>
            </w:r>
          </w:p>
        </w:tc>
        <w:tc>
          <w:tcPr>
            <w:tcW w:w="2025" w:type="dxa"/>
            <w:shd w:val="clear" w:color="auto" w:fill="auto"/>
          </w:tcPr>
          <w:p w14:paraId="43F37280"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目視、操作儀器監看</w:t>
            </w:r>
          </w:p>
        </w:tc>
        <w:tc>
          <w:tcPr>
            <w:tcW w:w="851" w:type="dxa"/>
            <w:shd w:val="clear" w:color="auto" w:fill="auto"/>
          </w:tcPr>
          <w:p w14:paraId="6D7C8418"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5CE486A0"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1C1F7341" w14:textId="77777777" w:rsidTr="00B06CE0">
        <w:trPr>
          <w:jc w:val="center"/>
        </w:trPr>
        <w:tc>
          <w:tcPr>
            <w:tcW w:w="436" w:type="dxa"/>
            <w:shd w:val="clear" w:color="auto" w:fill="auto"/>
            <w:vAlign w:val="center"/>
          </w:tcPr>
          <w:p w14:paraId="124D8F3B"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19</w:t>
            </w:r>
          </w:p>
        </w:tc>
        <w:tc>
          <w:tcPr>
            <w:tcW w:w="3184" w:type="dxa"/>
            <w:gridSpan w:val="2"/>
            <w:shd w:val="clear" w:color="auto" w:fill="auto"/>
          </w:tcPr>
          <w:p w14:paraId="447C7511"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排氣管</w:t>
            </w:r>
          </w:p>
        </w:tc>
        <w:tc>
          <w:tcPr>
            <w:tcW w:w="2025" w:type="dxa"/>
            <w:shd w:val="clear" w:color="auto" w:fill="auto"/>
          </w:tcPr>
          <w:p w14:paraId="75A3F493"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2DEA9EB8"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1CD7C14D"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29F3C09A" w14:textId="77777777" w:rsidTr="00B06CE0">
        <w:trPr>
          <w:jc w:val="center"/>
        </w:trPr>
        <w:tc>
          <w:tcPr>
            <w:tcW w:w="436" w:type="dxa"/>
            <w:shd w:val="clear" w:color="auto" w:fill="auto"/>
            <w:vAlign w:val="center"/>
          </w:tcPr>
          <w:p w14:paraId="7D9534A4"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20</w:t>
            </w:r>
          </w:p>
        </w:tc>
        <w:tc>
          <w:tcPr>
            <w:tcW w:w="3184" w:type="dxa"/>
            <w:gridSpan w:val="2"/>
            <w:shd w:val="clear" w:color="auto" w:fill="auto"/>
          </w:tcPr>
          <w:p w14:paraId="601161FA"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冷卻水循環</w:t>
            </w:r>
          </w:p>
        </w:tc>
        <w:tc>
          <w:tcPr>
            <w:tcW w:w="2025" w:type="dxa"/>
            <w:shd w:val="clear" w:color="auto" w:fill="auto"/>
          </w:tcPr>
          <w:p w14:paraId="15E88AF7"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1527E2BA"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3631A781"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4E2880F8" w14:textId="77777777" w:rsidTr="00B06CE0">
        <w:trPr>
          <w:jc w:val="center"/>
        </w:trPr>
        <w:tc>
          <w:tcPr>
            <w:tcW w:w="436" w:type="dxa"/>
            <w:shd w:val="clear" w:color="auto" w:fill="auto"/>
            <w:vAlign w:val="center"/>
          </w:tcPr>
          <w:p w14:paraId="0730AB64"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21</w:t>
            </w:r>
          </w:p>
        </w:tc>
        <w:tc>
          <w:tcPr>
            <w:tcW w:w="3184" w:type="dxa"/>
            <w:gridSpan w:val="2"/>
            <w:shd w:val="clear" w:color="auto" w:fill="auto"/>
          </w:tcPr>
          <w:p w14:paraId="712BCDD4"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空氣槽及空氣壓縮機</w:t>
            </w:r>
          </w:p>
        </w:tc>
        <w:tc>
          <w:tcPr>
            <w:tcW w:w="2025" w:type="dxa"/>
            <w:shd w:val="clear" w:color="auto" w:fill="auto"/>
          </w:tcPr>
          <w:p w14:paraId="38842831"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4106A21D"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368602DC"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426B047B" w14:textId="77777777" w:rsidTr="00B06CE0">
        <w:trPr>
          <w:jc w:val="center"/>
        </w:trPr>
        <w:tc>
          <w:tcPr>
            <w:tcW w:w="436" w:type="dxa"/>
            <w:shd w:val="clear" w:color="auto" w:fill="auto"/>
            <w:vAlign w:val="center"/>
          </w:tcPr>
          <w:p w14:paraId="02E89C23"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22</w:t>
            </w:r>
          </w:p>
        </w:tc>
        <w:tc>
          <w:tcPr>
            <w:tcW w:w="3184" w:type="dxa"/>
            <w:gridSpan w:val="2"/>
            <w:shd w:val="clear" w:color="auto" w:fill="auto"/>
            <w:vAlign w:val="center"/>
          </w:tcPr>
          <w:p w14:paraId="30BAAFBA" w14:textId="77777777" w:rsidR="000606EF" w:rsidRPr="00B06CE0" w:rsidRDefault="000606EF" w:rsidP="000606EF">
            <w:p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運轉後燃料油</w:t>
            </w:r>
            <w:proofErr w:type="gramStart"/>
            <w:r w:rsidRPr="00B06CE0">
              <w:rPr>
                <w:rFonts w:asciiTheme="minorEastAsia" w:hAnsiTheme="minorEastAsia" w:cs="Times New Roman"/>
                <w:sz w:val="20"/>
                <w:szCs w:val="24"/>
              </w:rPr>
              <w:t>量油溫</w:t>
            </w:r>
            <w:proofErr w:type="gramEnd"/>
            <w:r w:rsidRPr="00B06CE0">
              <w:rPr>
                <w:rFonts w:asciiTheme="minorEastAsia" w:hAnsiTheme="minorEastAsia" w:cs="Times New Roman"/>
                <w:sz w:val="20"/>
                <w:szCs w:val="24"/>
              </w:rPr>
              <w:t>水溫</w:t>
            </w:r>
          </w:p>
        </w:tc>
        <w:tc>
          <w:tcPr>
            <w:tcW w:w="2025" w:type="dxa"/>
            <w:shd w:val="clear" w:color="auto" w:fill="auto"/>
          </w:tcPr>
          <w:p w14:paraId="04F43137"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目視、油表、溫度表</w:t>
            </w:r>
          </w:p>
        </w:tc>
        <w:tc>
          <w:tcPr>
            <w:tcW w:w="851" w:type="dxa"/>
            <w:shd w:val="clear" w:color="auto" w:fill="auto"/>
          </w:tcPr>
          <w:p w14:paraId="2710CFC4"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4AFF624D" w14:textId="77777777"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7DC59F4D" w14:textId="77777777" w:rsidTr="00B06CE0">
        <w:trPr>
          <w:jc w:val="center"/>
        </w:trPr>
        <w:tc>
          <w:tcPr>
            <w:tcW w:w="436" w:type="dxa"/>
            <w:shd w:val="clear" w:color="auto" w:fill="auto"/>
            <w:vAlign w:val="center"/>
          </w:tcPr>
          <w:p w14:paraId="1E97BABA"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23</w:t>
            </w:r>
          </w:p>
        </w:tc>
        <w:tc>
          <w:tcPr>
            <w:tcW w:w="3184" w:type="dxa"/>
            <w:gridSpan w:val="2"/>
            <w:shd w:val="clear" w:color="auto" w:fill="auto"/>
          </w:tcPr>
          <w:p w14:paraId="3DE33575"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引擎之皮帶及過濾器</w:t>
            </w:r>
          </w:p>
        </w:tc>
        <w:tc>
          <w:tcPr>
            <w:tcW w:w="2025" w:type="dxa"/>
            <w:shd w:val="clear" w:color="auto" w:fill="auto"/>
          </w:tcPr>
          <w:p w14:paraId="508692B5"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目視、手動檢查</w:t>
            </w:r>
          </w:p>
        </w:tc>
        <w:tc>
          <w:tcPr>
            <w:tcW w:w="851" w:type="dxa"/>
            <w:shd w:val="clear" w:color="auto" w:fill="auto"/>
          </w:tcPr>
          <w:p w14:paraId="55B7155A"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6BBAF13D" w14:textId="0AB1CBCA"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0E72624A" w14:textId="77777777" w:rsidTr="00B06CE0">
        <w:trPr>
          <w:jc w:val="center"/>
        </w:trPr>
        <w:tc>
          <w:tcPr>
            <w:tcW w:w="436" w:type="dxa"/>
            <w:shd w:val="clear" w:color="auto" w:fill="auto"/>
            <w:vAlign w:val="center"/>
          </w:tcPr>
          <w:p w14:paraId="217D4DC7" w14:textId="77777777" w:rsidR="000606EF" w:rsidRPr="00B06CE0" w:rsidRDefault="000606EF" w:rsidP="000606EF">
            <w:pPr>
              <w:jc w:val="center"/>
              <w:rPr>
                <w:rFonts w:asciiTheme="minorEastAsia" w:hAnsiTheme="minorEastAsia" w:cs="Times New Roman"/>
                <w:sz w:val="20"/>
                <w:szCs w:val="24"/>
              </w:rPr>
            </w:pPr>
            <w:r w:rsidRPr="00B06CE0">
              <w:rPr>
                <w:rFonts w:asciiTheme="minorEastAsia" w:hAnsiTheme="minorEastAsia" w:cs="Times New Roman"/>
                <w:sz w:val="20"/>
                <w:szCs w:val="24"/>
              </w:rPr>
              <w:t>24</w:t>
            </w:r>
          </w:p>
        </w:tc>
        <w:tc>
          <w:tcPr>
            <w:tcW w:w="3184" w:type="dxa"/>
            <w:gridSpan w:val="2"/>
            <w:shd w:val="clear" w:color="auto" w:fill="auto"/>
          </w:tcPr>
          <w:p w14:paraId="5F1D880F"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保安裝置、保護網電器</w:t>
            </w:r>
          </w:p>
        </w:tc>
        <w:tc>
          <w:tcPr>
            <w:tcW w:w="2025" w:type="dxa"/>
            <w:shd w:val="clear" w:color="auto" w:fill="auto"/>
          </w:tcPr>
          <w:p w14:paraId="0AF98D35" w14:textId="77777777" w:rsidR="000606EF" w:rsidRPr="00B06CE0" w:rsidRDefault="000606EF" w:rsidP="000606EF">
            <w:pPr>
              <w:spacing w:line="320" w:lineRule="exact"/>
              <w:rPr>
                <w:rFonts w:asciiTheme="minorEastAsia" w:hAnsiTheme="minorEastAsia" w:cs="Times New Roman"/>
                <w:sz w:val="20"/>
                <w:szCs w:val="24"/>
              </w:rPr>
            </w:pPr>
            <w:r w:rsidRPr="00B06CE0">
              <w:rPr>
                <w:rFonts w:asciiTheme="minorEastAsia" w:hAnsiTheme="minorEastAsia" w:cs="Times New Roman"/>
                <w:sz w:val="20"/>
                <w:szCs w:val="24"/>
              </w:rPr>
              <w:t>目視</w:t>
            </w:r>
          </w:p>
        </w:tc>
        <w:tc>
          <w:tcPr>
            <w:tcW w:w="851" w:type="dxa"/>
            <w:shd w:val="clear" w:color="auto" w:fill="auto"/>
          </w:tcPr>
          <w:p w14:paraId="22AAD0FE" w14:textId="77777777" w:rsidR="000606EF" w:rsidRPr="00B06CE0" w:rsidRDefault="000606EF" w:rsidP="000606EF">
            <w:pPr>
              <w:spacing w:line="320" w:lineRule="exact"/>
              <w:rPr>
                <w:rFonts w:asciiTheme="minorEastAsia" w:hAnsiTheme="minorEastAsia" w:cs="Times New Roman"/>
                <w:sz w:val="20"/>
                <w:szCs w:val="24"/>
              </w:rPr>
            </w:pPr>
          </w:p>
        </w:tc>
        <w:tc>
          <w:tcPr>
            <w:tcW w:w="1619" w:type="dxa"/>
            <w:shd w:val="clear" w:color="auto" w:fill="auto"/>
          </w:tcPr>
          <w:p w14:paraId="0E207698" w14:textId="136248A9" w:rsidR="000606EF" w:rsidRPr="00B06CE0" w:rsidRDefault="000606EF" w:rsidP="000606EF">
            <w:pPr>
              <w:spacing w:line="320" w:lineRule="exact"/>
              <w:rPr>
                <w:rFonts w:asciiTheme="minorEastAsia" w:hAnsiTheme="minorEastAsia" w:cs="Times New Roman"/>
                <w:sz w:val="20"/>
                <w:szCs w:val="24"/>
              </w:rPr>
            </w:pPr>
          </w:p>
        </w:tc>
      </w:tr>
      <w:tr w:rsidR="000606EF" w:rsidRPr="00B06CE0" w14:paraId="64783DD1" w14:textId="77777777" w:rsidTr="00B06CE0">
        <w:trPr>
          <w:trHeight w:val="1000"/>
          <w:jc w:val="center"/>
        </w:trPr>
        <w:tc>
          <w:tcPr>
            <w:tcW w:w="1291" w:type="dxa"/>
            <w:gridSpan w:val="2"/>
            <w:shd w:val="clear" w:color="auto" w:fill="auto"/>
            <w:vAlign w:val="center"/>
          </w:tcPr>
          <w:p w14:paraId="553165C8" w14:textId="77777777" w:rsidR="000606EF" w:rsidRPr="00B06CE0" w:rsidRDefault="000606EF" w:rsidP="000606EF">
            <w:pPr>
              <w:spacing w:line="320" w:lineRule="exact"/>
              <w:jc w:val="center"/>
              <w:rPr>
                <w:rFonts w:asciiTheme="minorEastAsia" w:hAnsiTheme="minorEastAsia" w:cs="Times New Roman"/>
                <w:sz w:val="20"/>
                <w:szCs w:val="24"/>
              </w:rPr>
            </w:pPr>
            <w:r w:rsidRPr="00B06CE0">
              <w:rPr>
                <w:rFonts w:asciiTheme="minorEastAsia" w:hAnsiTheme="minorEastAsia" w:cs="Times New Roman"/>
                <w:sz w:val="20"/>
                <w:szCs w:val="24"/>
              </w:rPr>
              <w:t>注意</w:t>
            </w:r>
          </w:p>
          <w:p w14:paraId="631A8CA2" w14:textId="77777777" w:rsidR="000606EF" w:rsidRPr="00B06CE0" w:rsidRDefault="000606EF" w:rsidP="000606EF">
            <w:pPr>
              <w:spacing w:line="320" w:lineRule="exact"/>
              <w:jc w:val="center"/>
              <w:rPr>
                <w:rFonts w:asciiTheme="minorEastAsia" w:hAnsiTheme="minorEastAsia" w:cs="Times New Roman"/>
                <w:sz w:val="20"/>
                <w:szCs w:val="24"/>
              </w:rPr>
            </w:pPr>
            <w:r w:rsidRPr="00B06CE0">
              <w:rPr>
                <w:rFonts w:asciiTheme="minorEastAsia" w:hAnsiTheme="minorEastAsia" w:cs="Times New Roman"/>
                <w:sz w:val="20"/>
                <w:szCs w:val="24"/>
              </w:rPr>
              <w:t>事項</w:t>
            </w:r>
          </w:p>
        </w:tc>
        <w:tc>
          <w:tcPr>
            <w:tcW w:w="6824" w:type="dxa"/>
            <w:gridSpan w:val="4"/>
            <w:shd w:val="clear" w:color="auto" w:fill="auto"/>
            <w:vAlign w:val="center"/>
          </w:tcPr>
          <w:p w14:paraId="0C922109" w14:textId="6A4778B9" w:rsidR="000606EF" w:rsidRPr="00B06CE0" w:rsidRDefault="000606EF" w:rsidP="00FA6632">
            <w:pPr>
              <w:numPr>
                <w:ilvl w:val="0"/>
                <w:numId w:val="26"/>
              </w:num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檢查結果應詳實紀錄</w:t>
            </w:r>
          </w:p>
          <w:p w14:paraId="5D0A0540" w14:textId="031527AF" w:rsidR="000606EF" w:rsidRPr="00B06CE0" w:rsidRDefault="000606EF" w:rsidP="00FA6632">
            <w:pPr>
              <w:numPr>
                <w:ilvl w:val="0"/>
                <w:numId w:val="26"/>
              </w:numPr>
              <w:spacing w:line="320" w:lineRule="exact"/>
              <w:jc w:val="both"/>
              <w:rPr>
                <w:rFonts w:asciiTheme="minorEastAsia" w:hAnsiTheme="minorEastAsia" w:cs="Times New Roman"/>
                <w:sz w:val="20"/>
                <w:szCs w:val="24"/>
              </w:rPr>
            </w:pPr>
            <w:r w:rsidRPr="00B06CE0">
              <w:rPr>
                <w:rFonts w:asciiTheme="minorEastAsia" w:hAnsiTheme="minorEastAsia" w:cs="Times New Roman"/>
                <w:sz w:val="20"/>
                <w:szCs w:val="24"/>
              </w:rPr>
              <w:t xml:space="preserve">評估危害風險 </w:t>
            </w:r>
            <w:proofErr w:type="gramStart"/>
            <w:r w:rsidR="000E1E1A" w:rsidRPr="00B06CE0">
              <w:rPr>
                <w:rFonts w:asciiTheme="minorEastAsia" w:hAnsiTheme="minorEastAsia" w:cs="Times New Roman"/>
                <w:sz w:val="20"/>
                <w:szCs w:val="24"/>
              </w:rPr>
              <w:t>（</w:t>
            </w:r>
            <w:proofErr w:type="gramEnd"/>
            <w:r w:rsidRPr="00B06CE0">
              <w:rPr>
                <w:rFonts w:asciiTheme="minorEastAsia" w:hAnsiTheme="minorEastAsia" w:cs="Times New Roman"/>
                <w:sz w:val="20"/>
                <w:szCs w:val="24"/>
              </w:rPr>
              <w:t xml:space="preserve"> V為嚴重性危害，?為可能性危害， 一為無危害</w:t>
            </w:r>
            <w:proofErr w:type="gramStart"/>
            <w:r w:rsidR="000E1E1A" w:rsidRPr="00B06CE0">
              <w:rPr>
                <w:rFonts w:asciiTheme="minorEastAsia" w:hAnsiTheme="minorEastAsia" w:cs="Times New Roman"/>
                <w:sz w:val="20"/>
                <w:szCs w:val="24"/>
              </w:rPr>
              <w:t>）</w:t>
            </w:r>
            <w:proofErr w:type="gramEnd"/>
          </w:p>
        </w:tc>
      </w:tr>
    </w:tbl>
    <w:p w14:paraId="1F69E087" w14:textId="01A3CC15" w:rsidR="003E5FB8" w:rsidRPr="003E5FB8" w:rsidRDefault="003E5FB8" w:rsidP="003E5FB8">
      <w:pPr>
        <w:rPr>
          <w:rFonts w:ascii="Times New Roman" w:eastAsia="新細明體" w:hAnsi="Times New Roman" w:cs="Times New Roman"/>
          <w:szCs w:val="24"/>
        </w:rPr>
        <w:sectPr w:rsidR="003E5FB8" w:rsidRPr="003E5FB8" w:rsidSect="004568D1">
          <w:pgSz w:w="10319" w:h="14572" w:code="13"/>
          <w:pgMar w:top="1440" w:right="1077" w:bottom="1440" w:left="1077" w:header="851" w:footer="992" w:gutter="0"/>
          <w:cols w:space="425"/>
          <w:docGrid w:type="lines" w:linePitch="326"/>
        </w:sectPr>
      </w:pPr>
    </w:p>
    <w:p w14:paraId="7C1515C2" w14:textId="45DFED6C" w:rsidR="00E11C55" w:rsidRDefault="00A86AFE" w:rsidP="001B50BB">
      <w:pPr>
        <w:pStyle w:val="2"/>
      </w:pPr>
      <w:bookmarkStart w:id="43" w:name="_Toc75419625"/>
      <w:r>
        <w:rPr>
          <w:rFonts w:hint="eastAsia"/>
        </w:rPr>
        <w:lastRenderedPageBreak/>
        <w:t>八</w:t>
      </w:r>
      <w:r w:rsidR="00E11C55" w:rsidRPr="00292A5F">
        <w:rPr>
          <w:rFonts w:hint="eastAsia"/>
        </w:rPr>
        <w:t>、人員編制</w:t>
      </w:r>
      <w:bookmarkEnd w:id="43"/>
    </w:p>
    <w:p w14:paraId="0DE8A778" w14:textId="39864074" w:rsidR="001C6B08" w:rsidRDefault="00A34443" w:rsidP="00A34443">
      <w:pPr>
        <w:overflowPunct w:val="0"/>
        <w:ind w:leftChars="200" w:left="480"/>
        <w:jc w:val="both"/>
        <w:rPr>
          <w:rFonts w:ascii="標楷體" w:eastAsia="標楷體" w:hAnsi="標楷體"/>
          <w:sz w:val="28"/>
          <w:szCs w:val="28"/>
        </w:rPr>
      </w:pPr>
      <w:r w:rsidRPr="00A34443">
        <w:rPr>
          <w:rFonts w:ascii="標楷體" w:eastAsia="標楷體" w:hAnsi="標楷體" w:hint="eastAsia"/>
          <w:sz w:val="28"/>
          <w:szCs w:val="28"/>
        </w:rPr>
        <w:t>機電人員編制區分常駐與委託機電公司定期派員巡檢2種方式，</w:t>
      </w:r>
      <w:r>
        <w:rPr>
          <w:rFonts w:ascii="標楷體" w:eastAsia="標楷體" w:hAnsi="標楷體" w:hint="eastAsia"/>
          <w:sz w:val="28"/>
          <w:szCs w:val="28"/>
        </w:rPr>
        <w:t>常駐人數與巡檢頻率應依各公寓大廈規模與配置設備而定，選擇常駐機電人員考量因素建議如下</w:t>
      </w:r>
      <w:r>
        <w:rPr>
          <w:rFonts w:ascii="新細明體" w:eastAsia="新細明體" w:hAnsi="新細明體" w:hint="eastAsia"/>
          <w:sz w:val="28"/>
          <w:szCs w:val="28"/>
        </w:rPr>
        <w:t>：</w:t>
      </w:r>
    </w:p>
    <w:p w14:paraId="12D2CA1D" w14:textId="2849A134" w:rsidR="002E7D2A" w:rsidRDefault="002E7D2A" w:rsidP="00A34443">
      <w:pPr>
        <w:pStyle w:val="ac"/>
        <w:overflowPunct w:val="0"/>
        <w:ind w:leftChars="100" w:left="1080" w:hangingChars="300" w:hanging="840"/>
        <w:jc w:val="both"/>
        <w:rPr>
          <w:rFonts w:ascii="標楷體" w:eastAsia="標楷體" w:hAnsi="標楷體"/>
          <w:sz w:val="28"/>
          <w:szCs w:val="28"/>
        </w:rPr>
      </w:pPr>
      <w:bookmarkStart w:id="44" w:name="_Hlk59694850"/>
      <w:r w:rsidRPr="002E7D2A">
        <w:rPr>
          <w:rFonts w:ascii="標楷體" w:eastAsia="標楷體" w:hAnsi="標楷體" w:hint="eastAsia"/>
          <w:sz w:val="28"/>
          <w:szCs w:val="28"/>
        </w:rPr>
        <w:t>（</w:t>
      </w:r>
      <w:r>
        <w:rPr>
          <w:rFonts w:ascii="標楷體" w:eastAsia="標楷體" w:hAnsi="標楷體" w:hint="eastAsia"/>
          <w:sz w:val="28"/>
          <w:szCs w:val="28"/>
        </w:rPr>
        <w:t>一</w:t>
      </w:r>
      <w:r w:rsidRPr="002E7D2A">
        <w:rPr>
          <w:rFonts w:ascii="標楷體" w:eastAsia="標楷體" w:hAnsi="標楷體" w:hint="eastAsia"/>
          <w:sz w:val="28"/>
          <w:szCs w:val="28"/>
        </w:rPr>
        <w:t>）</w:t>
      </w:r>
      <w:bookmarkEnd w:id="44"/>
      <w:r>
        <w:rPr>
          <w:rFonts w:ascii="標楷體" w:eastAsia="標楷體" w:hAnsi="標楷體" w:hint="eastAsia"/>
          <w:sz w:val="28"/>
          <w:szCs w:val="28"/>
        </w:rPr>
        <w:t>公寓大廈規模</w:t>
      </w:r>
      <w:r w:rsidRPr="002E7D2A">
        <w:rPr>
          <w:rFonts w:ascii="標楷體" w:eastAsia="標楷體" w:hAnsi="標楷體" w:hint="eastAsia"/>
          <w:sz w:val="28"/>
          <w:szCs w:val="28"/>
        </w:rPr>
        <w:t>：</w:t>
      </w:r>
    </w:p>
    <w:p w14:paraId="6E637502" w14:textId="69D283C8" w:rsidR="00A34443" w:rsidRDefault="002E7D2A" w:rsidP="002E7D2A">
      <w:pPr>
        <w:pStyle w:val="ac"/>
        <w:overflowPunct w:val="0"/>
        <w:ind w:leftChars="500" w:left="2040" w:hangingChars="300" w:hanging="840"/>
        <w:jc w:val="both"/>
        <w:rPr>
          <w:rFonts w:ascii="標楷體" w:eastAsia="標楷體" w:hAnsi="標楷體"/>
          <w:sz w:val="28"/>
          <w:szCs w:val="28"/>
        </w:rPr>
      </w:pPr>
      <w:r>
        <w:rPr>
          <w:rFonts w:ascii="標楷體" w:eastAsia="標楷體" w:hAnsi="標楷體" w:hint="eastAsia"/>
          <w:sz w:val="28"/>
          <w:szCs w:val="28"/>
        </w:rPr>
        <w:t>如住宅類公寓大廈超過200戶，或商辦大樓超過1萬坪。</w:t>
      </w:r>
    </w:p>
    <w:p w14:paraId="4C168F2F" w14:textId="63640453" w:rsidR="002E7D2A" w:rsidRDefault="002E7D2A" w:rsidP="002E7D2A">
      <w:pPr>
        <w:pStyle w:val="ac"/>
        <w:overflowPunct w:val="0"/>
        <w:ind w:leftChars="100" w:left="1080" w:hangingChars="300" w:hanging="840"/>
        <w:jc w:val="both"/>
        <w:rPr>
          <w:rFonts w:ascii="標楷體" w:eastAsia="標楷體" w:hAnsi="標楷體"/>
          <w:sz w:val="28"/>
          <w:szCs w:val="28"/>
        </w:rPr>
      </w:pPr>
      <w:r w:rsidRPr="002E7D2A">
        <w:rPr>
          <w:rFonts w:ascii="標楷體" w:eastAsia="標楷體" w:hAnsi="標楷體" w:hint="eastAsia"/>
          <w:sz w:val="28"/>
          <w:szCs w:val="28"/>
        </w:rPr>
        <w:t>（</w:t>
      </w:r>
      <w:r>
        <w:rPr>
          <w:rFonts w:ascii="標楷體" w:eastAsia="標楷體" w:hAnsi="標楷體" w:hint="eastAsia"/>
          <w:sz w:val="28"/>
          <w:szCs w:val="28"/>
        </w:rPr>
        <w:t>二</w:t>
      </w:r>
      <w:r w:rsidRPr="002E7D2A">
        <w:rPr>
          <w:rFonts w:ascii="標楷體" w:eastAsia="標楷體" w:hAnsi="標楷體" w:hint="eastAsia"/>
          <w:sz w:val="28"/>
          <w:szCs w:val="28"/>
        </w:rPr>
        <w:t>）</w:t>
      </w:r>
      <w:r>
        <w:rPr>
          <w:rFonts w:ascii="標楷體" w:eastAsia="標楷體" w:hAnsi="標楷體" w:hint="eastAsia"/>
          <w:sz w:val="28"/>
          <w:szCs w:val="28"/>
        </w:rPr>
        <w:t>配置特殊設備</w:t>
      </w:r>
      <w:r w:rsidRPr="002E7D2A">
        <w:rPr>
          <w:rFonts w:ascii="標楷體" w:eastAsia="標楷體" w:hAnsi="標楷體" w:hint="eastAsia"/>
          <w:sz w:val="28"/>
          <w:szCs w:val="28"/>
        </w:rPr>
        <w:t>：</w:t>
      </w:r>
    </w:p>
    <w:p w14:paraId="0F06BF45" w14:textId="04BAE391" w:rsidR="002E7D2A" w:rsidRDefault="002E7D2A" w:rsidP="002E7D2A">
      <w:pPr>
        <w:pStyle w:val="ac"/>
        <w:overflowPunct w:val="0"/>
        <w:ind w:leftChars="500" w:left="1200"/>
        <w:jc w:val="both"/>
        <w:rPr>
          <w:rFonts w:ascii="標楷體" w:eastAsia="標楷體" w:hAnsi="標楷體"/>
          <w:sz w:val="28"/>
          <w:szCs w:val="28"/>
        </w:rPr>
      </w:pPr>
      <w:r>
        <w:rPr>
          <w:rFonts w:ascii="標楷體" w:eastAsia="標楷體" w:hAnsi="標楷體" w:hint="eastAsia"/>
          <w:sz w:val="28"/>
          <w:szCs w:val="28"/>
        </w:rPr>
        <w:t>如公寓大廈配置中央空調系統、鍋爐、</w:t>
      </w:r>
      <w:proofErr w:type="gramStart"/>
      <w:r>
        <w:rPr>
          <w:rFonts w:ascii="標楷體" w:eastAsia="標楷體" w:hAnsi="標楷體" w:hint="eastAsia"/>
          <w:sz w:val="28"/>
          <w:szCs w:val="28"/>
        </w:rPr>
        <w:t>不</w:t>
      </w:r>
      <w:proofErr w:type="gramEnd"/>
      <w:r>
        <w:rPr>
          <w:rFonts w:ascii="標楷體" w:eastAsia="標楷體" w:hAnsi="標楷體" w:hint="eastAsia"/>
          <w:sz w:val="28"/>
          <w:szCs w:val="28"/>
        </w:rPr>
        <w:t>斷電系統或其他一般人員不易操作之設備。</w:t>
      </w:r>
    </w:p>
    <w:p w14:paraId="22BC60B2" w14:textId="5EB66D13" w:rsidR="002E7D2A" w:rsidRDefault="002E7D2A" w:rsidP="002E7D2A">
      <w:pPr>
        <w:pStyle w:val="ac"/>
        <w:overflowPunct w:val="0"/>
        <w:ind w:leftChars="100" w:left="1080" w:hangingChars="300" w:hanging="840"/>
        <w:jc w:val="both"/>
        <w:rPr>
          <w:rFonts w:ascii="標楷體" w:eastAsia="標楷體" w:hAnsi="標楷體"/>
          <w:sz w:val="28"/>
          <w:szCs w:val="28"/>
        </w:rPr>
      </w:pPr>
      <w:r w:rsidRPr="002E7D2A">
        <w:rPr>
          <w:rFonts w:ascii="標楷體" w:eastAsia="標楷體" w:hAnsi="標楷體" w:hint="eastAsia"/>
          <w:sz w:val="28"/>
          <w:szCs w:val="28"/>
        </w:rPr>
        <w:t>（</w:t>
      </w:r>
      <w:r>
        <w:rPr>
          <w:rFonts w:ascii="標楷體" w:eastAsia="標楷體" w:hAnsi="標楷體" w:hint="eastAsia"/>
          <w:sz w:val="28"/>
          <w:szCs w:val="28"/>
        </w:rPr>
        <w:t>三</w:t>
      </w:r>
      <w:r w:rsidRPr="002E7D2A">
        <w:rPr>
          <w:rFonts w:ascii="標楷體" w:eastAsia="標楷體" w:hAnsi="標楷體" w:hint="eastAsia"/>
          <w:sz w:val="28"/>
          <w:szCs w:val="28"/>
        </w:rPr>
        <w:t>）</w:t>
      </w:r>
      <w:r>
        <w:rPr>
          <w:rFonts w:ascii="標楷體" w:eastAsia="標楷體" w:hAnsi="標楷體" w:hint="eastAsia"/>
          <w:sz w:val="28"/>
          <w:szCs w:val="28"/>
        </w:rPr>
        <w:t>具有特殊需求</w:t>
      </w:r>
      <w:r w:rsidRPr="002E7D2A">
        <w:rPr>
          <w:rFonts w:ascii="標楷體" w:eastAsia="標楷體" w:hAnsi="標楷體" w:hint="eastAsia"/>
          <w:sz w:val="28"/>
          <w:szCs w:val="28"/>
        </w:rPr>
        <w:t>：</w:t>
      </w:r>
    </w:p>
    <w:p w14:paraId="17836D9D" w14:textId="3AA4284B" w:rsidR="002E7D2A" w:rsidRDefault="002E7D2A" w:rsidP="002E7D2A">
      <w:pPr>
        <w:pStyle w:val="ac"/>
        <w:overflowPunct w:val="0"/>
        <w:ind w:leftChars="500" w:left="1200"/>
        <w:jc w:val="both"/>
        <w:rPr>
          <w:rFonts w:ascii="標楷體" w:eastAsia="標楷體" w:hAnsi="標楷體"/>
          <w:sz w:val="28"/>
          <w:szCs w:val="28"/>
        </w:rPr>
      </w:pPr>
      <w:r>
        <w:rPr>
          <w:rFonts w:ascii="標楷體" w:eastAsia="標楷體" w:hAnsi="標楷體" w:hint="eastAsia"/>
          <w:sz w:val="28"/>
          <w:szCs w:val="28"/>
        </w:rPr>
        <w:t>如公寓大廈具有不可斷電或其他</w:t>
      </w:r>
      <w:r w:rsidR="00F557BA">
        <w:rPr>
          <w:rFonts w:ascii="標楷體" w:eastAsia="標楷體" w:hAnsi="標楷體" w:hint="eastAsia"/>
          <w:sz w:val="28"/>
          <w:szCs w:val="28"/>
        </w:rPr>
        <w:t>設備損壞需立即故障排除，無法等待機電公司派員等需求，或為維持較高使用品質，抑或經2種方式評估後，常駐機電人員符投資效益，則可選擇</w:t>
      </w:r>
      <w:proofErr w:type="gramStart"/>
      <w:r w:rsidR="00F557BA">
        <w:rPr>
          <w:rFonts w:ascii="標楷體" w:eastAsia="標楷體" w:hAnsi="標楷體" w:hint="eastAsia"/>
          <w:sz w:val="28"/>
          <w:szCs w:val="28"/>
        </w:rPr>
        <w:t>採</w:t>
      </w:r>
      <w:proofErr w:type="gramEnd"/>
      <w:r w:rsidR="00F557BA">
        <w:rPr>
          <w:rFonts w:ascii="標楷體" w:eastAsia="標楷體" w:hAnsi="標楷體" w:hint="eastAsia"/>
          <w:sz w:val="28"/>
          <w:szCs w:val="28"/>
        </w:rPr>
        <w:t>常駐方式編制。</w:t>
      </w:r>
    </w:p>
    <w:p w14:paraId="46AA99D7" w14:textId="19DCA9B8" w:rsidR="00A86AFE" w:rsidRDefault="00A86AFE" w:rsidP="002E7D2A">
      <w:pPr>
        <w:pStyle w:val="ac"/>
        <w:overflowPunct w:val="0"/>
        <w:ind w:leftChars="500" w:left="1200"/>
        <w:jc w:val="both"/>
        <w:rPr>
          <w:rFonts w:ascii="標楷體" w:eastAsia="標楷體" w:hAnsi="標楷體"/>
          <w:sz w:val="28"/>
          <w:szCs w:val="28"/>
        </w:rPr>
      </w:pPr>
    </w:p>
    <w:p w14:paraId="4FF0A84A" w14:textId="5D0B74C8" w:rsidR="00E11C55" w:rsidRPr="00292A5F" w:rsidRDefault="00E11C55" w:rsidP="001B50BB">
      <w:pPr>
        <w:pStyle w:val="2"/>
      </w:pPr>
      <w:bookmarkStart w:id="45" w:name="_Toc75419626"/>
      <w:r w:rsidRPr="00292A5F">
        <w:rPr>
          <w:rFonts w:hint="eastAsia"/>
        </w:rPr>
        <w:lastRenderedPageBreak/>
        <w:t>肆、機電保養預算編列</w:t>
      </w:r>
      <w:r w:rsidR="008509E7">
        <w:rPr>
          <w:rFonts w:hint="eastAsia"/>
        </w:rPr>
        <w:t>原則</w:t>
      </w:r>
      <w:bookmarkEnd w:id="45"/>
    </w:p>
    <w:p w14:paraId="161899B4" w14:textId="26E1F479" w:rsidR="00580D83" w:rsidRDefault="00667192" w:rsidP="00667192">
      <w:pPr>
        <w:pStyle w:val="ac"/>
        <w:ind w:leftChars="0" w:left="560" w:hangingChars="200" w:hanging="560"/>
        <w:rPr>
          <w:rFonts w:ascii="標楷體" w:eastAsia="標楷體" w:hAnsi="標楷體"/>
          <w:sz w:val="28"/>
          <w:szCs w:val="28"/>
        </w:rPr>
      </w:pPr>
      <w:r>
        <w:rPr>
          <w:rFonts w:ascii="標楷體" w:eastAsia="標楷體" w:hAnsi="標楷體" w:hint="eastAsia"/>
          <w:sz w:val="28"/>
          <w:szCs w:val="28"/>
        </w:rPr>
        <w:t>一、</w:t>
      </w:r>
      <w:proofErr w:type="gramStart"/>
      <w:r>
        <w:rPr>
          <w:rFonts w:ascii="標楷體" w:eastAsia="標楷體" w:hAnsi="標楷體" w:hint="eastAsia"/>
          <w:sz w:val="28"/>
          <w:szCs w:val="28"/>
        </w:rPr>
        <w:t>採</w:t>
      </w:r>
      <w:proofErr w:type="gramEnd"/>
      <w:r w:rsidRPr="00667192">
        <w:rPr>
          <w:rFonts w:ascii="標楷體" w:eastAsia="標楷體" w:hAnsi="標楷體" w:hint="eastAsia"/>
          <w:sz w:val="28"/>
          <w:szCs w:val="28"/>
        </w:rPr>
        <w:t>常駐機電人員</w:t>
      </w:r>
      <w:r>
        <w:rPr>
          <w:rFonts w:ascii="標楷體" w:eastAsia="標楷體" w:hAnsi="標楷體" w:hint="eastAsia"/>
          <w:sz w:val="28"/>
          <w:szCs w:val="28"/>
        </w:rPr>
        <w:t>方式編制，主要預算為人事費用，需視所要求具備證照多寡、等級與巡檢、操作設備數量、困難度而定，另需</w:t>
      </w:r>
      <w:proofErr w:type="gramStart"/>
      <w:r w:rsidR="00A91CAE">
        <w:rPr>
          <w:rFonts w:ascii="標楷體" w:eastAsia="標楷體" w:hAnsi="標楷體" w:hint="eastAsia"/>
          <w:sz w:val="28"/>
          <w:szCs w:val="28"/>
        </w:rPr>
        <w:t>併</w:t>
      </w:r>
      <w:proofErr w:type="gramEnd"/>
      <w:r w:rsidR="00A91CAE">
        <w:rPr>
          <w:rFonts w:ascii="標楷體" w:eastAsia="標楷體" w:hAnsi="標楷體" w:hint="eastAsia"/>
          <w:sz w:val="28"/>
          <w:szCs w:val="28"/>
        </w:rPr>
        <w:t>同編列耗材、工具及執行機電保養所需購置設備之經費。</w:t>
      </w:r>
    </w:p>
    <w:p w14:paraId="1C22C966" w14:textId="440F98D6" w:rsidR="00A91CAE" w:rsidRDefault="00A91CAE" w:rsidP="00667192">
      <w:pPr>
        <w:pStyle w:val="ac"/>
        <w:ind w:leftChars="0" w:left="560" w:hangingChars="200" w:hanging="560"/>
        <w:rPr>
          <w:rFonts w:ascii="標楷體" w:eastAsia="標楷體" w:hAnsi="標楷體"/>
          <w:sz w:val="28"/>
          <w:szCs w:val="28"/>
        </w:rPr>
      </w:pPr>
      <w:r>
        <w:rPr>
          <w:rFonts w:ascii="標楷體" w:eastAsia="標楷體" w:hAnsi="標楷體" w:hint="eastAsia"/>
          <w:sz w:val="28"/>
          <w:szCs w:val="28"/>
        </w:rPr>
        <w:t>二、</w:t>
      </w:r>
      <w:proofErr w:type="gramStart"/>
      <w:r>
        <w:rPr>
          <w:rFonts w:ascii="標楷體" w:eastAsia="標楷體" w:hAnsi="標楷體" w:hint="eastAsia"/>
          <w:sz w:val="28"/>
          <w:szCs w:val="28"/>
        </w:rPr>
        <w:t>採</w:t>
      </w:r>
      <w:proofErr w:type="gramEnd"/>
      <w:r w:rsidRPr="00A91CAE">
        <w:rPr>
          <w:rFonts w:ascii="標楷體" w:eastAsia="標楷體" w:hAnsi="標楷體" w:hint="eastAsia"/>
          <w:sz w:val="28"/>
          <w:szCs w:val="28"/>
        </w:rPr>
        <w:t>委託機電公司定期派員巡檢</w:t>
      </w:r>
      <w:r>
        <w:rPr>
          <w:rFonts w:ascii="標楷體" w:eastAsia="標楷體" w:hAnsi="標楷體" w:hint="eastAsia"/>
          <w:sz w:val="28"/>
          <w:szCs w:val="28"/>
        </w:rPr>
        <w:t>方式，其經費估算則需衡量公寓大廈設備項目、數量與要求巡檢頻率、工作項目</w:t>
      </w:r>
      <w:r w:rsidR="008A7CC2">
        <w:rPr>
          <w:rFonts w:ascii="標楷體" w:eastAsia="標楷體" w:hAnsi="標楷體" w:hint="eastAsia"/>
          <w:sz w:val="28"/>
          <w:szCs w:val="28"/>
        </w:rPr>
        <w:t>、服務人員資格</w:t>
      </w:r>
      <w:r>
        <w:rPr>
          <w:rFonts w:ascii="標楷體" w:eastAsia="標楷體" w:hAnsi="標楷體" w:hint="eastAsia"/>
          <w:sz w:val="28"/>
          <w:szCs w:val="28"/>
        </w:rPr>
        <w:t>而定</w:t>
      </w:r>
      <w:r w:rsidR="008A7CC2">
        <w:rPr>
          <w:rFonts w:ascii="標楷體" w:eastAsia="標楷體" w:hAnsi="標楷體" w:hint="eastAsia"/>
          <w:sz w:val="28"/>
          <w:szCs w:val="28"/>
        </w:rPr>
        <w:t>。建議</w:t>
      </w:r>
      <w:proofErr w:type="gramStart"/>
      <w:r w:rsidR="008A7CC2">
        <w:rPr>
          <w:rFonts w:ascii="標楷體" w:eastAsia="標楷體" w:hAnsi="標楷體" w:hint="eastAsia"/>
          <w:sz w:val="28"/>
          <w:szCs w:val="28"/>
        </w:rPr>
        <w:t>採</w:t>
      </w:r>
      <w:proofErr w:type="gramEnd"/>
      <w:r w:rsidR="008A7CC2">
        <w:rPr>
          <w:rFonts w:ascii="標楷體" w:eastAsia="標楷體" w:hAnsi="標楷體" w:hint="eastAsia"/>
          <w:sz w:val="28"/>
          <w:szCs w:val="28"/>
        </w:rPr>
        <w:t>請相關廠商至公寓大廈簡報，擇定服務規劃較符合需求者方式辦理廠商遴選。</w:t>
      </w:r>
    </w:p>
    <w:p w14:paraId="5E74FF9D" w14:textId="37750BEE" w:rsidR="00E11C55" w:rsidRPr="00292A5F" w:rsidRDefault="00E11C55" w:rsidP="001B50BB">
      <w:pPr>
        <w:pStyle w:val="2"/>
      </w:pPr>
      <w:bookmarkStart w:id="46" w:name="_Toc75419627"/>
      <w:r w:rsidRPr="00292A5F">
        <w:rPr>
          <w:rFonts w:hint="eastAsia"/>
        </w:rPr>
        <w:t>伍、機電設備使用年限管理</w:t>
      </w:r>
      <w:bookmarkEnd w:id="46"/>
    </w:p>
    <w:p w14:paraId="3A8BB0A3" w14:textId="5B642367" w:rsidR="00290516" w:rsidRDefault="00737ECB" w:rsidP="004D3C80">
      <w:pPr>
        <w:overflowPunct w:val="0"/>
        <w:ind w:leftChars="200" w:left="480"/>
        <w:jc w:val="both"/>
        <w:rPr>
          <w:rFonts w:ascii="標楷體" w:eastAsia="標楷體" w:hAnsi="標楷體"/>
          <w:b/>
          <w:bCs/>
          <w:sz w:val="28"/>
          <w:szCs w:val="28"/>
        </w:rPr>
      </w:pPr>
      <w:r w:rsidRPr="00737ECB">
        <w:rPr>
          <w:rFonts w:ascii="標楷體" w:eastAsia="標楷體" w:hAnsi="標楷體" w:hint="eastAsia"/>
          <w:sz w:val="28"/>
          <w:szCs w:val="28"/>
        </w:rPr>
        <w:t>除平時</w:t>
      </w:r>
      <w:r>
        <w:rPr>
          <w:rFonts w:ascii="標楷體" w:eastAsia="標楷體" w:hAnsi="標楷體" w:hint="eastAsia"/>
          <w:sz w:val="28"/>
          <w:szCs w:val="28"/>
        </w:rPr>
        <w:t>保養維護外，建議彙整各設備重要零件與</w:t>
      </w:r>
      <w:r w:rsidR="002C5D40">
        <w:rPr>
          <w:rFonts w:ascii="標楷體" w:eastAsia="標楷體" w:hAnsi="標楷體" w:hint="eastAsia"/>
          <w:sz w:val="28"/>
          <w:szCs w:val="28"/>
        </w:rPr>
        <w:t>設備之</w:t>
      </w:r>
      <w:r>
        <w:rPr>
          <w:rFonts w:ascii="標楷體" w:eastAsia="標楷體" w:hAnsi="標楷體" w:hint="eastAsia"/>
          <w:sz w:val="28"/>
          <w:szCs w:val="28"/>
        </w:rPr>
        <w:t>使用年限、預算，以利</w:t>
      </w:r>
      <w:proofErr w:type="gramStart"/>
      <w:r>
        <w:rPr>
          <w:rFonts w:ascii="標楷體" w:eastAsia="標楷體" w:hAnsi="標楷體" w:hint="eastAsia"/>
          <w:sz w:val="28"/>
          <w:szCs w:val="28"/>
        </w:rPr>
        <w:t>逐年預劃編列</w:t>
      </w:r>
      <w:proofErr w:type="gramEnd"/>
      <w:r>
        <w:rPr>
          <w:rFonts w:ascii="標楷體" w:eastAsia="標楷體" w:hAnsi="標楷體" w:hint="eastAsia"/>
          <w:sz w:val="28"/>
          <w:szCs w:val="28"/>
        </w:rPr>
        <w:t>經費改善，避免臨時重大損壞，不僅造成設備無法正常使用，並可能危及人員安全，且易因</w:t>
      </w:r>
      <w:r w:rsidR="002C5D40">
        <w:rPr>
          <w:rFonts w:ascii="標楷體" w:eastAsia="標楷體" w:hAnsi="標楷體" w:hint="eastAsia"/>
          <w:sz w:val="28"/>
          <w:szCs w:val="28"/>
        </w:rPr>
        <w:t>無足夠預算未能立即維護或更新，致使公寓大廈運作停滯。</w:t>
      </w:r>
      <w:proofErr w:type="gramStart"/>
      <w:r w:rsidR="002C5D40">
        <w:rPr>
          <w:rFonts w:ascii="標楷體" w:eastAsia="標楷體" w:hAnsi="標楷體" w:hint="eastAsia"/>
          <w:sz w:val="28"/>
          <w:szCs w:val="28"/>
        </w:rPr>
        <w:t>囿</w:t>
      </w:r>
      <w:proofErr w:type="gramEnd"/>
      <w:r w:rsidR="002C5D40">
        <w:rPr>
          <w:rFonts w:ascii="標楷體" w:eastAsia="標楷體" w:hAnsi="標楷體" w:hint="eastAsia"/>
          <w:sz w:val="28"/>
          <w:szCs w:val="28"/>
        </w:rPr>
        <w:t>於機電設備使用年限與</w:t>
      </w:r>
      <w:proofErr w:type="gramStart"/>
      <w:r w:rsidR="002C5D40">
        <w:rPr>
          <w:rFonts w:ascii="標楷體" w:eastAsia="標楷體" w:hAnsi="標楷體" w:hint="eastAsia"/>
          <w:sz w:val="28"/>
          <w:szCs w:val="28"/>
        </w:rPr>
        <w:t>汰</w:t>
      </w:r>
      <w:proofErr w:type="gramEnd"/>
      <w:r w:rsidR="002C5D40">
        <w:rPr>
          <w:rFonts w:ascii="標楷體" w:eastAsia="標楷體" w:hAnsi="標楷體" w:hint="eastAsia"/>
          <w:sz w:val="28"/>
          <w:szCs w:val="28"/>
        </w:rPr>
        <w:t>換經費差異極大，</w:t>
      </w:r>
      <w:proofErr w:type="gramStart"/>
      <w:r w:rsidR="002C5D40">
        <w:rPr>
          <w:rFonts w:ascii="標楷體" w:eastAsia="標楷體" w:hAnsi="標楷體" w:hint="eastAsia"/>
          <w:sz w:val="28"/>
          <w:szCs w:val="28"/>
        </w:rPr>
        <w:t>爰</w:t>
      </w:r>
      <w:proofErr w:type="gramEnd"/>
      <w:r w:rsidR="002C5D40">
        <w:rPr>
          <w:rFonts w:ascii="標楷體" w:eastAsia="標楷體" w:hAnsi="標楷體" w:hint="eastAsia"/>
          <w:sz w:val="28"/>
          <w:szCs w:val="28"/>
        </w:rPr>
        <w:t>建議洽請</w:t>
      </w:r>
      <w:r w:rsidR="002C5D40" w:rsidRPr="002C5D40">
        <w:rPr>
          <w:rFonts w:ascii="標楷體" w:eastAsia="標楷體" w:hAnsi="標楷體" w:hint="eastAsia"/>
          <w:sz w:val="28"/>
          <w:szCs w:val="28"/>
        </w:rPr>
        <w:t>各設備原廠提供</w:t>
      </w:r>
      <w:r w:rsidR="002C5D40">
        <w:rPr>
          <w:rFonts w:ascii="標楷體" w:eastAsia="標楷體" w:hAnsi="標楷體" w:hint="eastAsia"/>
          <w:sz w:val="28"/>
          <w:szCs w:val="28"/>
        </w:rPr>
        <w:t>較為準確。</w:t>
      </w:r>
    </w:p>
    <w:p w14:paraId="497F16FB" w14:textId="2BAF0042" w:rsidR="00E11C55" w:rsidRDefault="00E11C55" w:rsidP="001B50BB">
      <w:pPr>
        <w:pStyle w:val="2"/>
      </w:pPr>
      <w:bookmarkStart w:id="47" w:name="_Toc75419628"/>
      <w:r w:rsidRPr="00292A5F">
        <w:rPr>
          <w:rFonts w:hint="eastAsia"/>
        </w:rPr>
        <w:lastRenderedPageBreak/>
        <w:t>陸、作業設施需求</w:t>
      </w:r>
      <w:bookmarkEnd w:id="47"/>
    </w:p>
    <w:p w14:paraId="73A9B5A5" w14:textId="13B58DC7" w:rsidR="004D3C80" w:rsidRDefault="004D3C80" w:rsidP="004D3C80">
      <w:pPr>
        <w:overflowPunct w:val="0"/>
        <w:ind w:leftChars="200" w:left="480"/>
        <w:jc w:val="both"/>
        <w:rPr>
          <w:rFonts w:ascii="標楷體" w:eastAsia="標楷體" w:hAnsi="標楷體"/>
          <w:sz w:val="28"/>
          <w:szCs w:val="28"/>
        </w:rPr>
      </w:pPr>
      <w:r>
        <w:rPr>
          <w:rFonts w:ascii="標楷體" w:eastAsia="標楷體" w:hAnsi="標楷體" w:hint="eastAsia"/>
          <w:sz w:val="28"/>
          <w:szCs w:val="28"/>
        </w:rPr>
        <w:t>無論</w:t>
      </w:r>
      <w:proofErr w:type="gramStart"/>
      <w:r>
        <w:rPr>
          <w:rFonts w:ascii="標楷體" w:eastAsia="標楷體" w:hAnsi="標楷體" w:hint="eastAsia"/>
          <w:sz w:val="28"/>
          <w:szCs w:val="28"/>
        </w:rPr>
        <w:t>採</w:t>
      </w:r>
      <w:proofErr w:type="gramEnd"/>
      <w:r w:rsidR="0052439E" w:rsidRPr="0052439E">
        <w:rPr>
          <w:rFonts w:ascii="標楷體" w:eastAsia="標楷體" w:hAnsi="標楷體" w:hint="eastAsia"/>
          <w:sz w:val="28"/>
          <w:szCs w:val="28"/>
        </w:rPr>
        <w:t>常駐機電人員與委託機電公司定期派員巡檢</w:t>
      </w:r>
      <w:r w:rsidR="0052439E">
        <w:rPr>
          <w:rFonts w:ascii="標楷體" w:eastAsia="標楷體" w:hAnsi="標楷體" w:hint="eastAsia"/>
          <w:sz w:val="28"/>
          <w:szCs w:val="28"/>
        </w:rPr>
        <w:t>，公寓</w:t>
      </w:r>
      <w:proofErr w:type="gramStart"/>
      <w:r w:rsidR="0052439E">
        <w:rPr>
          <w:rFonts w:ascii="標楷體" w:eastAsia="標楷體" w:hAnsi="標楷體" w:hint="eastAsia"/>
          <w:sz w:val="28"/>
          <w:szCs w:val="28"/>
        </w:rPr>
        <w:t>大廈均應提供</w:t>
      </w:r>
      <w:proofErr w:type="gramEnd"/>
      <w:r w:rsidR="0052439E" w:rsidRPr="0052439E">
        <w:rPr>
          <w:rFonts w:ascii="標楷體" w:eastAsia="標楷體" w:hAnsi="標楷體" w:hint="eastAsia"/>
          <w:sz w:val="28"/>
          <w:szCs w:val="28"/>
        </w:rPr>
        <w:t>工/機具儲存室</w:t>
      </w:r>
      <w:r w:rsidR="0052439E">
        <w:rPr>
          <w:rFonts w:ascii="標楷體" w:eastAsia="標楷體" w:hAnsi="標楷體" w:hint="eastAsia"/>
          <w:sz w:val="28"/>
          <w:szCs w:val="28"/>
        </w:rPr>
        <w:t>，以利作業，儲存</w:t>
      </w:r>
      <w:proofErr w:type="gramStart"/>
      <w:r w:rsidR="0052439E">
        <w:rPr>
          <w:rFonts w:ascii="標楷體" w:eastAsia="標楷體" w:hAnsi="標楷體" w:hint="eastAsia"/>
          <w:sz w:val="28"/>
          <w:szCs w:val="28"/>
        </w:rPr>
        <w:t>室如預劃置</w:t>
      </w:r>
      <w:proofErr w:type="gramEnd"/>
      <w:r w:rsidR="0052439E">
        <w:rPr>
          <w:rFonts w:ascii="標楷體" w:eastAsia="標楷體" w:hAnsi="標楷體" w:hint="eastAsia"/>
          <w:sz w:val="28"/>
          <w:szCs w:val="28"/>
        </w:rPr>
        <w:t>於機房，應考量法令規定與保持整齊、清潔，以避免影響機房運作。對於作業所需工具、設備、電源、電壓、工作場所之提供，應遵照勞動基準法及相關法令規定辦理，以維護作業人員安全為優先考量，</w:t>
      </w:r>
      <w:r w:rsidR="00306002">
        <w:rPr>
          <w:rFonts w:ascii="標楷體" w:eastAsia="標楷體" w:hAnsi="標楷體" w:hint="eastAsia"/>
          <w:sz w:val="28"/>
          <w:szCs w:val="28"/>
        </w:rPr>
        <w:t>提供良善作業環境，始</w:t>
      </w:r>
      <w:proofErr w:type="gramStart"/>
      <w:r w:rsidR="00306002">
        <w:rPr>
          <w:rFonts w:ascii="標楷體" w:eastAsia="標楷體" w:hAnsi="標楷體" w:hint="eastAsia"/>
          <w:sz w:val="28"/>
          <w:szCs w:val="28"/>
        </w:rPr>
        <w:t>可確維保養</w:t>
      </w:r>
      <w:proofErr w:type="gramEnd"/>
      <w:r w:rsidR="00306002">
        <w:rPr>
          <w:rFonts w:ascii="標楷體" w:eastAsia="標楷體" w:hAnsi="標楷體" w:hint="eastAsia"/>
          <w:sz w:val="28"/>
          <w:szCs w:val="28"/>
        </w:rPr>
        <w:t>維護工作順利推展。</w:t>
      </w:r>
    </w:p>
    <w:p w14:paraId="2DE30C2D" w14:textId="5A4CE168" w:rsidR="00DD6EAD" w:rsidRDefault="003B080F" w:rsidP="00DD6EAD">
      <w:pPr>
        <w:pStyle w:val="2"/>
        <w:rPr>
          <w:rFonts w:ascii="標楷體" w:hAnsi="標楷體"/>
          <w:szCs w:val="28"/>
        </w:rPr>
      </w:pPr>
      <w:bookmarkStart w:id="48" w:name="_Toc75419629"/>
      <w:proofErr w:type="gramStart"/>
      <w:r>
        <w:rPr>
          <w:rFonts w:ascii="標楷體" w:hAnsi="標楷體" w:hint="eastAsia"/>
          <w:szCs w:val="28"/>
        </w:rPr>
        <w:t>柒</w:t>
      </w:r>
      <w:proofErr w:type="gramEnd"/>
      <w:r>
        <w:rPr>
          <w:rFonts w:ascii="標楷體" w:hAnsi="標楷體" w:hint="eastAsia"/>
          <w:szCs w:val="28"/>
        </w:rPr>
        <w:t>、</w:t>
      </w:r>
      <w:r w:rsidRPr="003B080F">
        <w:rPr>
          <w:rFonts w:ascii="標楷體" w:hAnsi="標楷體" w:hint="eastAsia"/>
          <w:szCs w:val="28"/>
        </w:rPr>
        <w:t>建築管理</w:t>
      </w:r>
      <w:bookmarkEnd w:id="48"/>
    </w:p>
    <w:p w14:paraId="52703BAE" w14:textId="1082B59C" w:rsidR="003B080F" w:rsidRDefault="003B080F" w:rsidP="003B080F">
      <w:pPr>
        <w:pStyle w:val="2"/>
      </w:pPr>
      <w:bookmarkStart w:id="49" w:name="_Toc75419630"/>
      <w:r>
        <w:rPr>
          <w:rFonts w:hint="eastAsia"/>
        </w:rPr>
        <w:t>一、</w:t>
      </w:r>
      <w:r w:rsidRPr="003B080F">
        <w:rPr>
          <w:rFonts w:hint="eastAsia"/>
        </w:rPr>
        <w:t>建築物及基地維護管理原則</w:t>
      </w:r>
      <w:bookmarkEnd w:id="49"/>
    </w:p>
    <w:p w14:paraId="52DE990C" w14:textId="4BE8DF6B" w:rsidR="00614D9F" w:rsidRDefault="003B080F" w:rsidP="003B080F">
      <w:pPr>
        <w:overflowPunct w:val="0"/>
        <w:ind w:leftChars="200" w:left="480"/>
        <w:jc w:val="both"/>
        <w:rPr>
          <w:rFonts w:ascii="標楷體" w:eastAsia="標楷體" w:hAnsi="標楷體"/>
          <w:sz w:val="28"/>
          <w:szCs w:val="28"/>
        </w:rPr>
      </w:pPr>
      <w:r w:rsidRPr="003B080F">
        <w:rPr>
          <w:rFonts w:ascii="標楷體" w:eastAsia="標楷體" w:hAnsi="標楷體" w:hint="eastAsia"/>
          <w:sz w:val="28"/>
          <w:szCs w:val="28"/>
        </w:rPr>
        <w:t>針對建築物及基地之構造安全性能及結構體耐久性能進行檢查、評估、預防及修繕等之維護管理。</w:t>
      </w:r>
      <w:r w:rsidR="005724BB" w:rsidRPr="005724BB">
        <w:rPr>
          <w:rFonts w:ascii="標楷體" w:eastAsia="標楷體" w:hAnsi="標楷體" w:hint="eastAsia"/>
          <w:sz w:val="28"/>
          <w:szCs w:val="28"/>
        </w:rPr>
        <w:t>建築物之建造、改善事項應交由依法登記開業之建築師</w:t>
      </w:r>
      <w:r w:rsidR="005724BB">
        <w:rPr>
          <w:rFonts w:ascii="標楷體" w:eastAsia="標楷體" w:hAnsi="標楷體" w:hint="eastAsia"/>
          <w:sz w:val="28"/>
          <w:szCs w:val="28"/>
        </w:rPr>
        <w:t>與</w:t>
      </w:r>
      <w:r w:rsidR="005724BB" w:rsidRPr="005724BB">
        <w:rPr>
          <w:rFonts w:ascii="標楷體" w:eastAsia="標楷體" w:hAnsi="標楷體" w:hint="eastAsia"/>
          <w:sz w:val="28"/>
          <w:szCs w:val="28"/>
        </w:rPr>
        <w:t>營造業辦理。建築物室內裝修事項應依「建築物室內裝修管理辦法」規定辦理。建築物公共安全檢查申報事項應依「建築物公共安全檢查簽證及申報辦法」規</w:t>
      </w:r>
      <w:r w:rsidR="005724BB" w:rsidRPr="005724BB">
        <w:rPr>
          <w:rFonts w:ascii="標楷體" w:eastAsia="標楷體" w:hAnsi="標楷體" w:hint="eastAsia"/>
          <w:sz w:val="28"/>
          <w:szCs w:val="28"/>
        </w:rPr>
        <w:lastRenderedPageBreak/>
        <w:t>定辦理。消防設備之管理及安全檢查申報，應依消防法及其施行細則等相關法令規定辦理。</w:t>
      </w:r>
    </w:p>
    <w:p w14:paraId="4009F9DA" w14:textId="77879F95" w:rsidR="005724BB" w:rsidRPr="0058155D" w:rsidRDefault="0058155D" w:rsidP="0058155D">
      <w:pPr>
        <w:pStyle w:val="2"/>
        <w:rPr>
          <w:rFonts w:ascii="標楷體" w:hAnsi="標楷體"/>
          <w:szCs w:val="28"/>
        </w:rPr>
      </w:pPr>
      <w:bookmarkStart w:id="50" w:name="_Toc75419631"/>
      <w:r w:rsidRPr="0058155D">
        <w:rPr>
          <w:rFonts w:ascii="標楷體" w:hAnsi="標楷體" w:hint="eastAsia"/>
          <w:szCs w:val="28"/>
        </w:rPr>
        <w:t>二、作業內容</w:t>
      </w:r>
      <w:bookmarkEnd w:id="50"/>
    </w:p>
    <w:tbl>
      <w:tblPr>
        <w:tblpPr w:leftFromText="180" w:rightFromText="180" w:vertAnchor="text" w:horzAnchor="page" w:tblpXSpec="center" w:tblpY="991"/>
        <w:tblW w:w="8667"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5"/>
        <w:gridCol w:w="2268"/>
        <w:gridCol w:w="4864"/>
      </w:tblGrid>
      <w:tr w:rsidR="00613E5E" w:rsidRPr="00613E5E" w14:paraId="72EB9D71" w14:textId="77777777" w:rsidTr="00A92836">
        <w:trPr>
          <w:trHeight w:val="659"/>
        </w:trPr>
        <w:tc>
          <w:tcPr>
            <w:tcW w:w="3803" w:type="dxa"/>
            <w:gridSpan w:val="2"/>
            <w:shd w:val="clear" w:color="auto" w:fill="FFE599" w:themeFill="accent4" w:themeFillTint="66"/>
            <w:vAlign w:val="center"/>
          </w:tcPr>
          <w:p w14:paraId="3A9E7619" w14:textId="77777777" w:rsidR="00613E5E" w:rsidRPr="00A92836" w:rsidRDefault="00613E5E" w:rsidP="0048146C">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A92836">
              <w:rPr>
                <w:rFonts w:ascii="標楷體" w:eastAsia="標楷體" w:hAnsi="標楷體" w:cs="新細明體" w:hint="eastAsia"/>
                <w:b/>
                <w:bCs/>
                <w:kern w:val="0"/>
                <w:sz w:val="28"/>
                <w:szCs w:val="28"/>
              </w:rPr>
              <w:t>服務事項</w:t>
            </w:r>
          </w:p>
        </w:tc>
        <w:tc>
          <w:tcPr>
            <w:tcW w:w="4864" w:type="dxa"/>
            <w:shd w:val="clear" w:color="auto" w:fill="FFE599" w:themeFill="accent4" w:themeFillTint="66"/>
            <w:vAlign w:val="center"/>
          </w:tcPr>
          <w:p w14:paraId="6C256DA1" w14:textId="77777777" w:rsidR="00613E5E" w:rsidRPr="00A92836" w:rsidRDefault="00613E5E" w:rsidP="0048146C">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A92836">
              <w:rPr>
                <w:rFonts w:ascii="標楷體" w:eastAsia="標楷體" w:hAnsi="標楷體" w:cs="新細明體" w:hint="eastAsia"/>
                <w:b/>
                <w:bCs/>
                <w:kern w:val="0"/>
                <w:sz w:val="28"/>
                <w:szCs w:val="28"/>
              </w:rPr>
              <w:t>工作重點</w:t>
            </w:r>
          </w:p>
        </w:tc>
      </w:tr>
      <w:tr w:rsidR="00CA25B6" w:rsidRPr="00613E5E" w14:paraId="46E974D5" w14:textId="77777777" w:rsidTr="00CA25B6">
        <w:trPr>
          <w:trHeight w:val="353"/>
        </w:trPr>
        <w:tc>
          <w:tcPr>
            <w:tcW w:w="1535" w:type="dxa"/>
            <w:vMerge w:val="restart"/>
            <w:vAlign w:val="center"/>
          </w:tcPr>
          <w:p w14:paraId="5571E413" w14:textId="77777777" w:rsidR="00CA25B6" w:rsidRPr="00CA25B6" w:rsidRDefault="00CA25B6" w:rsidP="00CA25B6">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CA25B6">
              <w:rPr>
                <w:rFonts w:ascii="標楷體" w:eastAsia="標楷體" w:hAnsi="標楷體" w:cs="新細明體" w:hint="eastAsia"/>
                <w:kern w:val="0"/>
                <w:sz w:val="28"/>
                <w:szCs w:val="28"/>
              </w:rPr>
              <w:t>建築物其外表之龜裂、</w:t>
            </w:r>
          </w:p>
          <w:p w14:paraId="1AF1C2C0" w14:textId="0D47955B" w:rsidR="00CA25B6" w:rsidRPr="00613E5E" w:rsidRDefault="00CA25B6" w:rsidP="00CA25B6">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proofErr w:type="gramStart"/>
            <w:r w:rsidRPr="00CA25B6">
              <w:rPr>
                <w:rFonts w:ascii="標楷體" w:eastAsia="標楷體" w:hAnsi="標楷體" w:cs="新細明體" w:hint="eastAsia"/>
                <w:kern w:val="0"/>
                <w:sz w:val="28"/>
                <w:szCs w:val="28"/>
              </w:rPr>
              <w:t>鬆</w:t>
            </w:r>
            <w:proofErr w:type="gramEnd"/>
            <w:r w:rsidRPr="00CA25B6">
              <w:rPr>
                <w:rFonts w:ascii="標楷體" w:eastAsia="標楷體" w:hAnsi="標楷體" w:cs="新細明體" w:hint="eastAsia"/>
                <w:kern w:val="0"/>
                <w:sz w:val="28"/>
                <w:szCs w:val="28"/>
              </w:rPr>
              <w:t>脫檢查</w:t>
            </w:r>
          </w:p>
        </w:tc>
        <w:tc>
          <w:tcPr>
            <w:tcW w:w="2268" w:type="dxa"/>
            <w:vAlign w:val="center"/>
          </w:tcPr>
          <w:p w14:paraId="5403DDE1" w14:textId="1EEE567D"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CA25B6">
              <w:rPr>
                <w:rFonts w:ascii="標楷體" w:eastAsia="標楷體" w:hAnsi="標楷體" w:cs="新細明體" w:hint="eastAsia"/>
                <w:kern w:val="0"/>
                <w:sz w:val="28"/>
                <w:szCs w:val="28"/>
              </w:rPr>
              <w:t>構造安全性能檢查、評估、修繕</w:t>
            </w:r>
          </w:p>
        </w:tc>
        <w:tc>
          <w:tcPr>
            <w:tcW w:w="4864" w:type="dxa"/>
            <w:vAlign w:val="center"/>
          </w:tcPr>
          <w:p w14:paraId="3363D4E2" w14:textId="4277E114"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一、</w:t>
            </w:r>
            <w:r w:rsidRPr="00613E5E">
              <w:rPr>
                <w:rFonts w:ascii="標楷體" w:eastAsia="標楷體" w:hAnsi="標楷體" w:cs="新細明體" w:hint="eastAsia"/>
                <w:kern w:val="0"/>
                <w:sz w:val="28"/>
                <w:szCs w:val="28"/>
              </w:rPr>
              <w:t>基礎結構（地下室、基地）</w:t>
            </w:r>
          </w:p>
          <w:p w14:paraId="17EABB45" w14:textId="0518CBA6"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二、</w:t>
            </w:r>
            <w:r w:rsidRPr="00613E5E">
              <w:rPr>
                <w:rFonts w:ascii="標楷體" w:eastAsia="標楷體" w:hAnsi="標楷體" w:cs="新細明體" w:hint="eastAsia"/>
                <w:kern w:val="0"/>
                <w:sz w:val="28"/>
                <w:szCs w:val="28"/>
              </w:rPr>
              <w:t>柱</w:t>
            </w:r>
            <w:proofErr w:type="gramStart"/>
            <w:r w:rsidRPr="00613E5E">
              <w:rPr>
                <w:rFonts w:ascii="標楷體" w:eastAsia="標楷體" w:hAnsi="標楷體" w:cs="新細明體" w:hint="eastAsia"/>
                <w:kern w:val="0"/>
                <w:sz w:val="28"/>
                <w:szCs w:val="28"/>
              </w:rPr>
              <w:t>樑</w:t>
            </w:r>
            <w:proofErr w:type="gramEnd"/>
            <w:r w:rsidRPr="00613E5E">
              <w:rPr>
                <w:rFonts w:ascii="標楷體" w:eastAsia="標楷體" w:hAnsi="標楷體" w:cs="新細明體" w:hint="eastAsia"/>
                <w:kern w:val="0"/>
                <w:sz w:val="28"/>
                <w:szCs w:val="28"/>
              </w:rPr>
              <w:t>構架</w:t>
            </w:r>
          </w:p>
          <w:p w14:paraId="231EFF63" w14:textId="6FE62CEF"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三、</w:t>
            </w:r>
            <w:r w:rsidRPr="00613E5E">
              <w:rPr>
                <w:rFonts w:ascii="標楷體" w:eastAsia="標楷體" w:hAnsi="標楷體" w:cs="新細明體" w:hint="eastAsia"/>
                <w:kern w:val="0"/>
                <w:sz w:val="28"/>
                <w:szCs w:val="28"/>
              </w:rPr>
              <w:t>樓板</w:t>
            </w:r>
          </w:p>
          <w:p w14:paraId="77385114" w14:textId="61AFCD35"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四、</w:t>
            </w:r>
            <w:r w:rsidRPr="00613E5E">
              <w:rPr>
                <w:rFonts w:ascii="標楷體" w:eastAsia="標楷體" w:hAnsi="標楷體" w:cs="新細明體" w:hint="eastAsia"/>
                <w:kern w:val="0"/>
                <w:sz w:val="28"/>
                <w:szCs w:val="28"/>
              </w:rPr>
              <w:t>結構牆體（承重牆或剪力牆）</w:t>
            </w:r>
          </w:p>
          <w:p w14:paraId="468B5D7B" w14:textId="5E771BF0"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五、</w:t>
            </w:r>
            <w:r w:rsidRPr="00613E5E">
              <w:rPr>
                <w:rFonts w:ascii="標楷體" w:eastAsia="標楷體" w:hAnsi="標楷體" w:cs="新細明體" w:hint="eastAsia"/>
                <w:kern w:val="0"/>
                <w:sz w:val="28"/>
                <w:szCs w:val="28"/>
              </w:rPr>
              <w:t>屋頂</w:t>
            </w:r>
          </w:p>
          <w:p w14:paraId="6B8E2334" w14:textId="6978CC52"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六、</w:t>
            </w:r>
            <w:r w:rsidRPr="00613E5E">
              <w:rPr>
                <w:rFonts w:ascii="標楷體" w:eastAsia="標楷體" w:hAnsi="標楷體" w:cs="新細明體" w:hint="eastAsia"/>
                <w:kern w:val="0"/>
                <w:sz w:val="28"/>
                <w:szCs w:val="28"/>
              </w:rPr>
              <w:t>整體結構檢査</w:t>
            </w:r>
          </w:p>
        </w:tc>
      </w:tr>
      <w:tr w:rsidR="00CA25B6" w:rsidRPr="00613E5E" w14:paraId="693FCF9F" w14:textId="77777777" w:rsidTr="00CA25B6">
        <w:trPr>
          <w:trHeight w:val="352"/>
        </w:trPr>
        <w:tc>
          <w:tcPr>
            <w:tcW w:w="1535" w:type="dxa"/>
            <w:vMerge/>
            <w:vAlign w:val="center"/>
          </w:tcPr>
          <w:p w14:paraId="577D5206" w14:textId="02873B9C"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p>
        </w:tc>
        <w:tc>
          <w:tcPr>
            <w:tcW w:w="2268" w:type="dxa"/>
            <w:vAlign w:val="center"/>
          </w:tcPr>
          <w:p w14:paraId="0533DB6F" w14:textId="234A6AB9"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CA25B6">
              <w:rPr>
                <w:rFonts w:ascii="標楷體" w:eastAsia="標楷體" w:hAnsi="標楷體" w:cs="新細明體" w:hint="eastAsia"/>
                <w:kern w:val="0"/>
                <w:sz w:val="28"/>
                <w:szCs w:val="28"/>
              </w:rPr>
              <w:t>結構體耐久性能檢査、評估、修繕</w:t>
            </w:r>
          </w:p>
        </w:tc>
        <w:tc>
          <w:tcPr>
            <w:tcW w:w="4864" w:type="dxa"/>
            <w:vAlign w:val="center"/>
          </w:tcPr>
          <w:p w14:paraId="3175F2D0" w14:textId="675CF5A1"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一、</w:t>
            </w:r>
            <w:r w:rsidRPr="00613E5E">
              <w:rPr>
                <w:rFonts w:ascii="標楷體" w:eastAsia="標楷體" w:hAnsi="標楷體" w:cs="新細明體" w:hint="eastAsia"/>
                <w:kern w:val="0"/>
                <w:sz w:val="28"/>
                <w:szCs w:val="28"/>
              </w:rPr>
              <w:t>外牆面材</w:t>
            </w:r>
          </w:p>
          <w:p w14:paraId="14F0E5F7" w14:textId="59D97EF5"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二、</w:t>
            </w:r>
            <w:r w:rsidRPr="00613E5E">
              <w:rPr>
                <w:rFonts w:ascii="標楷體" w:eastAsia="標楷體" w:hAnsi="標楷體" w:cs="新細明體" w:hint="eastAsia"/>
                <w:kern w:val="0"/>
                <w:sz w:val="28"/>
                <w:szCs w:val="28"/>
              </w:rPr>
              <w:t>外牆開口部</w:t>
            </w:r>
          </w:p>
          <w:p w14:paraId="78B2E462" w14:textId="08154D06"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三、</w:t>
            </w:r>
            <w:r w:rsidRPr="00613E5E">
              <w:rPr>
                <w:rFonts w:ascii="標楷體" w:eastAsia="標楷體" w:hAnsi="標楷體" w:cs="新細明體" w:hint="eastAsia"/>
                <w:kern w:val="0"/>
                <w:sz w:val="28"/>
                <w:szCs w:val="28"/>
              </w:rPr>
              <w:t>室內地板</w:t>
            </w:r>
          </w:p>
          <w:p w14:paraId="01F07187" w14:textId="4379F9B5"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四、</w:t>
            </w:r>
            <w:proofErr w:type="gramStart"/>
            <w:r w:rsidRPr="00613E5E">
              <w:rPr>
                <w:rFonts w:ascii="標楷體" w:eastAsia="標楷體" w:hAnsi="標楷體" w:cs="新細明體" w:hint="eastAsia"/>
                <w:kern w:val="0"/>
                <w:sz w:val="28"/>
                <w:szCs w:val="28"/>
              </w:rPr>
              <w:t>室內牆</w:t>
            </w:r>
            <w:proofErr w:type="gramEnd"/>
            <w:r w:rsidRPr="00613E5E">
              <w:rPr>
                <w:rFonts w:ascii="標楷體" w:eastAsia="標楷體" w:hAnsi="標楷體" w:cs="新細明體" w:hint="eastAsia"/>
                <w:kern w:val="0"/>
                <w:sz w:val="28"/>
                <w:szCs w:val="28"/>
              </w:rPr>
              <w:t>面</w:t>
            </w:r>
          </w:p>
          <w:p w14:paraId="003FE724" w14:textId="685CD108"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五、</w:t>
            </w:r>
            <w:r w:rsidRPr="00613E5E">
              <w:rPr>
                <w:rFonts w:ascii="標楷體" w:eastAsia="標楷體" w:hAnsi="標楷體" w:cs="新細明體" w:hint="eastAsia"/>
                <w:kern w:val="0"/>
                <w:sz w:val="28"/>
                <w:szCs w:val="28"/>
              </w:rPr>
              <w:t>室內天花</w:t>
            </w:r>
          </w:p>
          <w:p w14:paraId="2E93122B" w14:textId="56A711E5"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六、</w:t>
            </w:r>
            <w:r w:rsidRPr="00613E5E">
              <w:rPr>
                <w:rFonts w:ascii="標楷體" w:eastAsia="標楷體" w:hAnsi="標楷體" w:cs="新細明體" w:hint="eastAsia"/>
                <w:kern w:val="0"/>
                <w:sz w:val="28"/>
                <w:szCs w:val="28"/>
              </w:rPr>
              <w:t>各結構體接合部伸縮縫設置</w:t>
            </w:r>
          </w:p>
          <w:p w14:paraId="5B2CCE09" w14:textId="7656E184"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七、</w:t>
            </w:r>
            <w:r w:rsidRPr="00613E5E">
              <w:rPr>
                <w:rFonts w:ascii="標楷體" w:eastAsia="標楷體" w:hAnsi="標楷體" w:cs="新細明體" w:hint="eastAsia"/>
                <w:kern w:val="0"/>
                <w:sz w:val="28"/>
                <w:szCs w:val="28"/>
              </w:rPr>
              <w:t>各結構體之防水</w:t>
            </w:r>
          </w:p>
          <w:p w14:paraId="60E917B8" w14:textId="2631162D" w:rsidR="00CA25B6"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八</w:t>
            </w:r>
            <w:r w:rsidRPr="00613E5E">
              <w:rPr>
                <w:rFonts w:ascii="標楷體" w:eastAsia="標楷體" w:hAnsi="標楷體" w:cs="新細明體" w:hint="eastAsia"/>
                <w:kern w:val="0"/>
                <w:sz w:val="28"/>
                <w:szCs w:val="28"/>
              </w:rPr>
              <w:t>整體建築物診斷</w:t>
            </w:r>
          </w:p>
        </w:tc>
      </w:tr>
      <w:tr w:rsidR="00613E5E" w:rsidRPr="00613E5E" w14:paraId="1DC8299D" w14:textId="77777777" w:rsidTr="00EF0B83">
        <w:trPr>
          <w:trHeight w:val="353"/>
        </w:trPr>
        <w:tc>
          <w:tcPr>
            <w:tcW w:w="3803" w:type="dxa"/>
            <w:gridSpan w:val="2"/>
            <w:vAlign w:val="center"/>
          </w:tcPr>
          <w:p w14:paraId="500D0889" w14:textId="230CFAC4" w:rsidR="00613E5E" w:rsidRPr="00613E5E" w:rsidRDefault="00CA25B6"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CA25B6">
              <w:rPr>
                <w:rFonts w:ascii="標楷體" w:eastAsia="標楷體" w:hAnsi="標楷體" w:cs="新細明體" w:hint="eastAsia"/>
                <w:kern w:val="0"/>
                <w:sz w:val="28"/>
                <w:szCs w:val="28"/>
              </w:rPr>
              <w:t>工程修繕代辦申請或委託</w:t>
            </w:r>
          </w:p>
        </w:tc>
        <w:tc>
          <w:tcPr>
            <w:tcW w:w="4864" w:type="dxa"/>
            <w:vAlign w:val="center"/>
          </w:tcPr>
          <w:p w14:paraId="1F0D60B0" w14:textId="25D2A998" w:rsidR="00613E5E" w:rsidRPr="00613E5E" w:rsidRDefault="0048146C"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一、</w:t>
            </w:r>
            <w:r w:rsidR="00613E5E" w:rsidRPr="00613E5E">
              <w:rPr>
                <w:rFonts w:ascii="標楷體" w:eastAsia="標楷體" w:hAnsi="標楷體" w:cs="新細明體" w:hint="eastAsia"/>
                <w:kern w:val="0"/>
                <w:sz w:val="28"/>
                <w:szCs w:val="28"/>
              </w:rPr>
              <w:t>土木工程</w:t>
            </w:r>
          </w:p>
          <w:p w14:paraId="5F430F82" w14:textId="030297C8" w:rsidR="00613E5E" w:rsidRPr="00613E5E" w:rsidRDefault="0048146C"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二、</w:t>
            </w:r>
            <w:r w:rsidR="00613E5E" w:rsidRPr="00613E5E">
              <w:rPr>
                <w:rFonts w:ascii="標楷體" w:eastAsia="標楷體" w:hAnsi="標楷體" w:cs="新細明體" w:hint="eastAsia"/>
                <w:kern w:val="0"/>
                <w:sz w:val="28"/>
                <w:szCs w:val="28"/>
              </w:rPr>
              <w:t>機電工程</w:t>
            </w:r>
          </w:p>
          <w:p w14:paraId="2AB6EAAF" w14:textId="2ED06943" w:rsidR="00613E5E" w:rsidRPr="00613E5E" w:rsidRDefault="0048146C"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三、</w:t>
            </w:r>
            <w:r w:rsidR="00613E5E" w:rsidRPr="00613E5E">
              <w:rPr>
                <w:rFonts w:ascii="標楷體" w:eastAsia="標楷體" w:hAnsi="標楷體" w:cs="新細明體" w:hint="eastAsia"/>
                <w:kern w:val="0"/>
                <w:sz w:val="28"/>
                <w:szCs w:val="28"/>
              </w:rPr>
              <w:t>消防工程</w:t>
            </w:r>
          </w:p>
          <w:p w14:paraId="46560A19" w14:textId="4F4F64A3" w:rsidR="00613E5E" w:rsidRPr="00613E5E" w:rsidRDefault="0048146C"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四、</w:t>
            </w:r>
            <w:r w:rsidR="00613E5E" w:rsidRPr="00613E5E">
              <w:rPr>
                <w:rFonts w:ascii="標楷體" w:eastAsia="標楷體" w:hAnsi="標楷體" w:cs="新細明體" w:hint="eastAsia"/>
                <w:kern w:val="0"/>
                <w:sz w:val="28"/>
                <w:szCs w:val="28"/>
              </w:rPr>
              <w:t>給</w:t>
            </w:r>
            <w:r w:rsidR="00055E30">
              <w:rPr>
                <w:rFonts w:ascii="標楷體" w:eastAsia="標楷體" w:hAnsi="標楷體" w:cs="新細明體" w:hint="eastAsia"/>
                <w:kern w:val="0"/>
                <w:sz w:val="28"/>
                <w:szCs w:val="28"/>
              </w:rPr>
              <w:t>/</w:t>
            </w:r>
            <w:r w:rsidR="00613E5E" w:rsidRPr="00613E5E">
              <w:rPr>
                <w:rFonts w:ascii="標楷體" w:eastAsia="標楷體" w:hAnsi="標楷體" w:cs="新細明體" w:hint="eastAsia"/>
                <w:kern w:val="0"/>
                <w:sz w:val="28"/>
                <w:szCs w:val="28"/>
              </w:rPr>
              <w:t>排水工程</w:t>
            </w:r>
          </w:p>
          <w:p w14:paraId="6DCE48B5" w14:textId="0A9C8BB4" w:rsidR="00613E5E" w:rsidRPr="00613E5E" w:rsidRDefault="0048146C"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五、</w:t>
            </w:r>
            <w:proofErr w:type="gramStart"/>
            <w:r w:rsidR="00613E5E" w:rsidRPr="00613E5E">
              <w:rPr>
                <w:rFonts w:ascii="標楷體" w:eastAsia="標楷體" w:hAnsi="標楷體" w:cs="新細明體" w:hint="eastAsia"/>
                <w:kern w:val="0"/>
                <w:sz w:val="28"/>
                <w:szCs w:val="28"/>
              </w:rPr>
              <w:t>電訊工程</w:t>
            </w:r>
            <w:proofErr w:type="gramEnd"/>
          </w:p>
        </w:tc>
      </w:tr>
      <w:tr w:rsidR="00613E5E" w:rsidRPr="00613E5E" w14:paraId="461AA66E" w14:textId="77777777" w:rsidTr="00EF0B83">
        <w:trPr>
          <w:trHeight w:val="728"/>
        </w:trPr>
        <w:tc>
          <w:tcPr>
            <w:tcW w:w="3803" w:type="dxa"/>
            <w:gridSpan w:val="2"/>
            <w:vAlign w:val="center"/>
          </w:tcPr>
          <w:p w14:paraId="22F12834" w14:textId="77777777" w:rsidR="00613E5E" w:rsidRPr="00613E5E" w:rsidRDefault="00613E5E"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613E5E">
              <w:rPr>
                <w:rFonts w:ascii="標楷體" w:eastAsia="標楷體" w:hAnsi="標楷體" w:cs="新細明體" w:hint="eastAsia"/>
                <w:kern w:val="0"/>
                <w:sz w:val="28"/>
                <w:szCs w:val="28"/>
              </w:rPr>
              <w:lastRenderedPageBreak/>
              <w:t>室內裝潢</w:t>
            </w:r>
          </w:p>
        </w:tc>
        <w:tc>
          <w:tcPr>
            <w:tcW w:w="4864" w:type="dxa"/>
            <w:vAlign w:val="center"/>
          </w:tcPr>
          <w:p w14:paraId="18A02743" w14:textId="2A8CBDA3" w:rsidR="00613E5E" w:rsidRPr="00613E5E" w:rsidRDefault="0048146C"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一、</w:t>
            </w:r>
            <w:r w:rsidR="00613E5E" w:rsidRPr="00613E5E">
              <w:rPr>
                <w:rFonts w:ascii="標楷體" w:eastAsia="標楷體" w:hAnsi="標楷體" w:cs="新細明體" w:hint="eastAsia"/>
                <w:kern w:val="0"/>
                <w:sz w:val="28"/>
                <w:szCs w:val="28"/>
              </w:rPr>
              <w:t>空間規劃</w:t>
            </w:r>
          </w:p>
          <w:p w14:paraId="530EFD0C" w14:textId="250B1E53" w:rsidR="00613E5E" w:rsidRPr="00613E5E" w:rsidRDefault="0048146C"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二、</w:t>
            </w:r>
            <w:r w:rsidR="00613E5E" w:rsidRPr="00613E5E">
              <w:rPr>
                <w:rFonts w:ascii="標楷體" w:eastAsia="標楷體" w:hAnsi="標楷體" w:cs="新細明體" w:hint="eastAsia"/>
                <w:kern w:val="0"/>
                <w:sz w:val="28"/>
                <w:szCs w:val="28"/>
              </w:rPr>
              <w:t>室內設計</w:t>
            </w:r>
          </w:p>
          <w:p w14:paraId="010E88AF" w14:textId="240E1D66" w:rsidR="00613E5E" w:rsidRPr="00613E5E" w:rsidRDefault="0048146C"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三、</w:t>
            </w:r>
            <w:r w:rsidR="00613E5E" w:rsidRPr="00613E5E">
              <w:rPr>
                <w:rFonts w:ascii="標楷體" w:eastAsia="標楷體" w:hAnsi="標楷體" w:cs="新細明體" w:hint="eastAsia"/>
                <w:kern w:val="0"/>
                <w:sz w:val="28"/>
                <w:szCs w:val="28"/>
              </w:rPr>
              <w:t>施工管理</w:t>
            </w:r>
          </w:p>
          <w:p w14:paraId="259E5474" w14:textId="4B242E6B" w:rsidR="00613E5E" w:rsidRPr="00613E5E" w:rsidRDefault="0048146C" w:rsidP="00613E5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48146C">
              <w:rPr>
                <w:rFonts w:ascii="標楷體" w:eastAsia="標楷體" w:hAnsi="標楷體" w:cs="新細明體" w:hint="eastAsia"/>
                <w:kern w:val="0"/>
                <w:sz w:val="28"/>
                <w:szCs w:val="28"/>
              </w:rPr>
              <w:t>四、</w:t>
            </w:r>
            <w:r w:rsidR="00613E5E" w:rsidRPr="00613E5E">
              <w:rPr>
                <w:rFonts w:ascii="標楷體" w:eastAsia="標楷體" w:hAnsi="標楷體" w:cs="新細明體" w:hint="eastAsia"/>
                <w:kern w:val="0"/>
                <w:sz w:val="28"/>
                <w:szCs w:val="28"/>
              </w:rPr>
              <w:t>室內修繕工程</w:t>
            </w:r>
          </w:p>
        </w:tc>
      </w:tr>
    </w:tbl>
    <w:p w14:paraId="70389C1B" w14:textId="562DD8C4" w:rsidR="0048146C" w:rsidRPr="0048146C" w:rsidRDefault="0048146C" w:rsidP="0048146C">
      <w:pPr>
        <w:pStyle w:val="2"/>
        <w:rPr>
          <w:rFonts w:ascii="標楷體" w:hAnsi="標楷體" w:cs="新細明體"/>
          <w:kern w:val="0"/>
          <w:szCs w:val="24"/>
        </w:rPr>
      </w:pPr>
      <w:bookmarkStart w:id="51" w:name="_Toc75419632"/>
      <w:r>
        <w:rPr>
          <w:rFonts w:ascii="標楷體" w:hAnsi="標楷體" w:hint="eastAsia"/>
          <w:szCs w:val="28"/>
        </w:rPr>
        <w:t>三、</w:t>
      </w:r>
      <w:r w:rsidRPr="0048146C">
        <w:rPr>
          <w:rFonts w:ascii="標楷體" w:hAnsi="標楷體" w:hint="eastAsia"/>
          <w:szCs w:val="28"/>
        </w:rPr>
        <w:t>管理</w:t>
      </w:r>
      <w:r w:rsidRPr="0048146C">
        <w:rPr>
          <w:rFonts w:ascii="標楷體" w:hAnsi="標楷體" w:cs="新細明體" w:hint="eastAsia"/>
          <w:kern w:val="0"/>
          <w:szCs w:val="24"/>
        </w:rPr>
        <w:t>維護時間</w:t>
      </w:r>
      <w:bookmarkEnd w:id="51"/>
    </w:p>
    <w:p w14:paraId="0321C887" w14:textId="2D218A0B" w:rsidR="00146ABE" w:rsidRDefault="0048146C" w:rsidP="00614D9F">
      <w:pPr>
        <w:jc w:val="both"/>
        <w:rPr>
          <w:rFonts w:ascii="標楷體" w:eastAsia="標楷體" w:hAnsi="標楷體"/>
          <w:sz w:val="28"/>
          <w:szCs w:val="28"/>
        </w:rPr>
        <w:sectPr w:rsidR="00146ABE" w:rsidSect="0032639A">
          <w:pgSz w:w="10319" w:h="14571" w:code="13"/>
          <w:pgMar w:top="1440" w:right="1080" w:bottom="1440" w:left="1080" w:header="851" w:footer="283" w:gutter="0"/>
          <w:cols w:space="425"/>
          <w:docGrid w:type="lines" w:linePitch="360"/>
        </w:sectPr>
      </w:pPr>
      <w:r w:rsidRPr="0048146C">
        <w:rPr>
          <w:rFonts w:ascii="標楷體" w:eastAsia="標楷體" w:hAnsi="標楷體" w:cs="新細明體" w:hint="eastAsia"/>
          <w:kern w:val="0"/>
          <w:sz w:val="28"/>
          <w:szCs w:val="28"/>
        </w:rPr>
        <w:t>上列作業內容視建築物實際需要或建築物使用至一定年限時，經管理委員會／管理負責人或區分所有權人會議決議後，委託由合格之公寓大廈技術服務人員或建築物工程技術人員執行。</w:t>
      </w:r>
      <w:r w:rsidR="00614D9F">
        <w:rPr>
          <w:rFonts w:ascii="標楷體" w:eastAsia="標楷體" w:hAnsi="標楷體" w:cs="新細明體" w:hint="eastAsia"/>
          <w:kern w:val="0"/>
          <w:sz w:val="28"/>
          <w:szCs w:val="28"/>
        </w:rPr>
        <w:t>惟依</w:t>
      </w:r>
      <w:r w:rsidR="00614D9F" w:rsidRPr="00614D9F">
        <w:rPr>
          <w:rFonts w:ascii="標楷體" w:eastAsia="標楷體" w:hAnsi="標楷體" w:cs="新細明體" w:hint="eastAsia"/>
          <w:color w:val="0000E1"/>
          <w:kern w:val="0"/>
          <w:sz w:val="28"/>
          <w:szCs w:val="28"/>
        </w:rPr>
        <w:t>內政部103年4月30日台內營字第1030803180號</w:t>
      </w:r>
      <w:r w:rsidR="00614D9F" w:rsidRPr="00614D9F">
        <w:rPr>
          <w:rFonts w:ascii="標楷體" w:eastAsia="標楷體" w:hAnsi="標楷體" w:cs="新細明體" w:hint="eastAsia"/>
          <w:kern w:val="0"/>
          <w:sz w:val="28"/>
          <w:szCs w:val="28"/>
        </w:rPr>
        <w:t>令</w:t>
      </w:r>
      <w:r w:rsidR="00614D9F">
        <w:rPr>
          <w:rFonts w:ascii="標楷體" w:eastAsia="標楷體" w:hAnsi="標楷體" w:cs="新細明體" w:hint="eastAsia"/>
          <w:kern w:val="0"/>
          <w:sz w:val="28"/>
          <w:szCs w:val="28"/>
        </w:rPr>
        <w:t>修正之「規約範本」建議，</w:t>
      </w:r>
      <w:r w:rsidR="00614D9F" w:rsidRPr="00614D9F">
        <w:rPr>
          <w:rFonts w:ascii="標楷體" w:eastAsia="標楷體" w:hAnsi="標楷體" w:cs="新細明體" w:hint="eastAsia"/>
          <w:kern w:val="0"/>
          <w:sz w:val="28"/>
          <w:szCs w:val="28"/>
        </w:rPr>
        <w:t>公寓大廈外牆之修繕、管理、維護，由管理負責人或管理委員會為之。管理負責人或管理委員會每年至少應檢視一次外牆磁磚或</w:t>
      </w:r>
      <w:proofErr w:type="gramStart"/>
      <w:r w:rsidR="00614D9F" w:rsidRPr="00614D9F">
        <w:rPr>
          <w:rFonts w:ascii="標楷體" w:eastAsia="標楷體" w:hAnsi="標楷體" w:cs="新細明體" w:hint="eastAsia"/>
          <w:kern w:val="0"/>
          <w:sz w:val="28"/>
          <w:szCs w:val="28"/>
        </w:rPr>
        <w:t>飾面材料之劣</w:t>
      </w:r>
      <w:proofErr w:type="gramEnd"/>
      <w:r w:rsidR="00614D9F" w:rsidRPr="00614D9F">
        <w:rPr>
          <w:rFonts w:ascii="標楷體" w:eastAsia="標楷體" w:hAnsi="標楷體" w:cs="新細明體" w:hint="eastAsia"/>
          <w:kern w:val="0"/>
          <w:sz w:val="28"/>
          <w:szCs w:val="28"/>
        </w:rPr>
        <w:t>化情形，並作成紀錄。</w:t>
      </w:r>
      <w:r w:rsidR="00614D9F" w:rsidRPr="00614D9F">
        <w:rPr>
          <w:rFonts w:ascii="標楷體" w:eastAsia="標楷體" w:hAnsi="標楷體" w:hint="eastAsia"/>
          <w:sz w:val="28"/>
          <w:szCs w:val="28"/>
        </w:rPr>
        <w:t>外牆磁磚</w:t>
      </w:r>
      <w:proofErr w:type="gramStart"/>
      <w:r w:rsidR="00614D9F" w:rsidRPr="00614D9F">
        <w:rPr>
          <w:rFonts w:ascii="標楷體" w:eastAsia="標楷體" w:hAnsi="標楷體" w:hint="eastAsia"/>
          <w:sz w:val="28"/>
          <w:szCs w:val="28"/>
        </w:rPr>
        <w:t>或飾面材料</w:t>
      </w:r>
      <w:proofErr w:type="gramEnd"/>
      <w:r w:rsidR="00614D9F" w:rsidRPr="00614D9F">
        <w:rPr>
          <w:rFonts w:ascii="標楷體" w:eastAsia="標楷體" w:hAnsi="標楷體" w:hint="eastAsia"/>
          <w:sz w:val="28"/>
          <w:szCs w:val="28"/>
        </w:rPr>
        <w:t>如有新增剝落或浮起（凸起）之情形，管理負責人或管理委員會除應請求召集人於一個月內召開區分所有權人會議討論相關修繕、管理、維護事宜外，如有影響公共安全之虞，應立即設置相關安全緊急處理措施</w:t>
      </w:r>
      <w:r w:rsidR="00614D9F">
        <w:rPr>
          <w:rFonts w:ascii="標楷體" w:eastAsia="標楷體" w:hAnsi="標楷體" w:hint="eastAsia"/>
          <w:sz w:val="28"/>
          <w:szCs w:val="28"/>
        </w:rPr>
        <w:t>(</w:t>
      </w:r>
      <w:r w:rsidR="00614D9F" w:rsidRPr="00614D9F">
        <w:rPr>
          <w:rFonts w:ascii="標楷體" w:eastAsia="標楷體" w:hAnsi="標楷體" w:hint="eastAsia"/>
          <w:sz w:val="28"/>
          <w:szCs w:val="28"/>
        </w:rPr>
        <w:t>如防護網或警示帶</w:t>
      </w:r>
      <w:proofErr w:type="gramStart"/>
      <w:r w:rsidR="00614D9F" w:rsidRPr="00614D9F">
        <w:rPr>
          <w:rFonts w:ascii="標楷體" w:eastAsia="標楷體" w:hAnsi="標楷體" w:hint="eastAsia"/>
          <w:sz w:val="28"/>
          <w:szCs w:val="28"/>
        </w:rPr>
        <w:t>）</w:t>
      </w:r>
      <w:proofErr w:type="gramEnd"/>
      <w:r w:rsidR="00614D9F" w:rsidRPr="00614D9F">
        <w:rPr>
          <w:rFonts w:ascii="標楷體" w:eastAsia="標楷體" w:hAnsi="標楷體" w:hint="eastAsia"/>
          <w:sz w:val="28"/>
          <w:szCs w:val="28"/>
        </w:rPr>
        <w:t>，並通報當地直轄市、縣（市）政府。</w:t>
      </w:r>
    </w:p>
    <w:p w14:paraId="2BA17912" w14:textId="06DAFF8F" w:rsidR="00E11C55" w:rsidRPr="00207703" w:rsidRDefault="00E11C55" w:rsidP="001B50BB">
      <w:pPr>
        <w:pStyle w:val="2"/>
      </w:pPr>
      <w:bookmarkStart w:id="52" w:name="_Toc59801407"/>
      <w:bookmarkStart w:id="53" w:name="_Toc75419633"/>
      <w:r>
        <w:rPr>
          <w:rFonts w:hint="eastAsia"/>
        </w:rPr>
        <w:lastRenderedPageBreak/>
        <w:t>第二章</w:t>
      </w:r>
      <w:r>
        <w:rPr>
          <w:rFonts w:hint="eastAsia"/>
        </w:rPr>
        <w:t xml:space="preserve"> </w:t>
      </w:r>
      <w:r>
        <w:rPr>
          <w:rFonts w:hint="eastAsia"/>
        </w:rPr>
        <w:t>行政管理規劃</w:t>
      </w:r>
      <w:bookmarkEnd w:id="52"/>
      <w:bookmarkEnd w:id="53"/>
    </w:p>
    <w:p w14:paraId="6CAE71DE" w14:textId="782C0F07" w:rsidR="00E11C55" w:rsidRPr="008509E7" w:rsidRDefault="007B48B5" w:rsidP="001B50BB">
      <w:pPr>
        <w:pStyle w:val="2"/>
      </w:pPr>
      <w:bookmarkStart w:id="54" w:name="_Toc75419634"/>
      <w:r w:rsidRPr="008509E7">
        <w:rPr>
          <w:rFonts w:hint="eastAsia"/>
        </w:rPr>
        <w:t>壹、管理維護公司（管理服務人）相關法令規定</w:t>
      </w:r>
      <w:bookmarkEnd w:id="54"/>
    </w:p>
    <w:p w14:paraId="0430A11B" w14:textId="0CD4916F" w:rsidR="009E246A" w:rsidRDefault="006A197F" w:rsidP="00CE70B5">
      <w:pPr>
        <w:ind w:left="560" w:hangingChars="200" w:hanging="560"/>
        <w:rPr>
          <w:rFonts w:ascii="標楷體" w:eastAsia="標楷體" w:hAnsi="標楷體"/>
          <w:sz w:val="28"/>
          <w:szCs w:val="28"/>
        </w:rPr>
      </w:pPr>
      <w:r>
        <w:rPr>
          <w:rFonts w:ascii="標楷體" w:eastAsia="標楷體" w:hAnsi="標楷體" w:hint="eastAsia"/>
          <w:sz w:val="28"/>
          <w:szCs w:val="28"/>
        </w:rPr>
        <w:t>一、</w:t>
      </w:r>
      <w:r w:rsidRPr="006A197F">
        <w:rPr>
          <w:rFonts w:ascii="標楷體" w:eastAsia="標楷體" w:hAnsi="標楷體" w:hint="eastAsia"/>
          <w:sz w:val="28"/>
          <w:szCs w:val="28"/>
        </w:rPr>
        <w:t>管理維護公司（管理服務人）</w:t>
      </w:r>
      <w:r>
        <w:rPr>
          <w:rFonts w:ascii="標楷體" w:eastAsia="標楷體" w:hAnsi="標楷體" w:hint="eastAsia"/>
          <w:sz w:val="28"/>
          <w:szCs w:val="28"/>
        </w:rPr>
        <w:t>法令規定</w:t>
      </w:r>
      <w:r>
        <w:rPr>
          <w:rFonts w:ascii="新細明體" w:eastAsia="新細明體" w:hAnsi="新細明體" w:hint="eastAsia"/>
          <w:sz w:val="28"/>
          <w:szCs w:val="28"/>
        </w:rPr>
        <w:t>：</w:t>
      </w:r>
    </w:p>
    <w:p w14:paraId="51DBFF5A" w14:textId="62B5F391" w:rsidR="006A197F" w:rsidRDefault="001E1277" w:rsidP="001E1277">
      <w:pPr>
        <w:pStyle w:val="ac"/>
        <w:overflowPunct w:val="0"/>
        <w:ind w:leftChars="100" w:left="1080" w:hangingChars="300" w:hanging="840"/>
        <w:jc w:val="both"/>
        <w:rPr>
          <w:rFonts w:ascii="標楷體" w:eastAsia="標楷體" w:hAnsi="標楷體"/>
          <w:sz w:val="28"/>
          <w:szCs w:val="28"/>
        </w:rPr>
      </w:pPr>
      <w:r w:rsidRPr="001E1277">
        <w:rPr>
          <w:rFonts w:ascii="標楷體" w:eastAsia="標楷體" w:hAnsi="標楷體" w:hint="eastAsia"/>
          <w:sz w:val="28"/>
          <w:szCs w:val="28"/>
        </w:rPr>
        <w:t>（一）</w:t>
      </w:r>
      <w:r w:rsidRPr="009C11DC">
        <w:rPr>
          <w:rFonts w:ascii="標楷體" w:eastAsia="標楷體" w:hAnsi="標楷體" w:hint="eastAsia"/>
          <w:color w:val="0000E1"/>
          <w:sz w:val="28"/>
          <w:szCs w:val="28"/>
        </w:rPr>
        <w:t>本條例第3條第11款</w:t>
      </w:r>
      <w:r>
        <w:rPr>
          <w:rFonts w:ascii="標楷體" w:eastAsia="標楷體" w:hAnsi="標楷體" w:hint="eastAsia"/>
          <w:sz w:val="28"/>
          <w:szCs w:val="28"/>
        </w:rPr>
        <w:t>明定，</w:t>
      </w:r>
      <w:r w:rsidRPr="001E1277">
        <w:rPr>
          <w:rFonts w:ascii="標楷體" w:eastAsia="標楷體" w:hAnsi="標楷體" w:hint="eastAsia"/>
          <w:sz w:val="28"/>
          <w:szCs w:val="28"/>
        </w:rPr>
        <w:t>管理服務人</w:t>
      </w:r>
      <w:r w:rsidR="009C11DC">
        <w:rPr>
          <w:rFonts w:ascii="標楷體" w:eastAsia="標楷體" w:hAnsi="標楷體" w:hint="eastAsia"/>
          <w:sz w:val="28"/>
          <w:szCs w:val="28"/>
        </w:rPr>
        <w:t>係</w:t>
      </w:r>
      <w:r w:rsidRPr="001E1277">
        <w:rPr>
          <w:rFonts w:ascii="標楷體" w:eastAsia="標楷體" w:hAnsi="標楷體" w:hint="eastAsia"/>
          <w:sz w:val="28"/>
          <w:szCs w:val="28"/>
        </w:rPr>
        <w:t>指由區分所有權人會議決議或管理負責人或管理委員會</w:t>
      </w:r>
      <w:proofErr w:type="gramStart"/>
      <w:r w:rsidRPr="001E1277">
        <w:rPr>
          <w:rFonts w:ascii="標楷體" w:eastAsia="標楷體" w:hAnsi="標楷體" w:hint="eastAsia"/>
          <w:sz w:val="28"/>
          <w:szCs w:val="28"/>
        </w:rPr>
        <w:t>僱傭</w:t>
      </w:r>
      <w:proofErr w:type="gramEnd"/>
      <w:r w:rsidRPr="001E1277">
        <w:rPr>
          <w:rFonts w:ascii="標楷體" w:eastAsia="標楷體" w:hAnsi="標楷體" w:hint="eastAsia"/>
          <w:sz w:val="28"/>
          <w:szCs w:val="28"/>
        </w:rPr>
        <w:t>或委任而執行建築物管理維護事務之公寓大廈管理服務人員或管理維護公司。</w:t>
      </w:r>
      <w:r w:rsidR="009C11DC">
        <w:rPr>
          <w:rFonts w:ascii="標楷體" w:eastAsia="標楷體" w:hAnsi="標楷體" w:hint="eastAsia"/>
          <w:sz w:val="28"/>
          <w:szCs w:val="28"/>
        </w:rPr>
        <w:t>復依</w:t>
      </w:r>
      <w:r w:rsidR="009C11DC" w:rsidRPr="009C11DC">
        <w:rPr>
          <w:rFonts w:ascii="標楷體" w:eastAsia="標楷體" w:hAnsi="標楷體" w:hint="eastAsia"/>
          <w:color w:val="0000E1"/>
          <w:sz w:val="28"/>
          <w:szCs w:val="28"/>
        </w:rPr>
        <w:t>第36條第9款</w:t>
      </w:r>
      <w:r w:rsidR="009C11DC">
        <w:rPr>
          <w:rFonts w:ascii="標楷體" w:eastAsia="標楷體" w:hAnsi="標楷體" w:hint="eastAsia"/>
          <w:sz w:val="28"/>
          <w:szCs w:val="28"/>
        </w:rPr>
        <w:t>與</w:t>
      </w:r>
      <w:r w:rsidR="009C11DC" w:rsidRPr="009C11DC">
        <w:rPr>
          <w:rFonts w:ascii="標楷體" w:eastAsia="標楷體" w:hAnsi="標楷體" w:hint="eastAsia"/>
          <w:color w:val="0000E1"/>
          <w:sz w:val="28"/>
          <w:szCs w:val="28"/>
        </w:rPr>
        <w:t>第42條</w:t>
      </w:r>
      <w:r w:rsidR="009C11DC">
        <w:rPr>
          <w:rFonts w:ascii="標楷體" w:eastAsia="標楷體" w:hAnsi="標楷體" w:hint="eastAsia"/>
          <w:sz w:val="28"/>
          <w:szCs w:val="28"/>
        </w:rPr>
        <w:t>規定，</w:t>
      </w:r>
      <w:r w:rsidR="009C11DC" w:rsidRPr="009C11DC">
        <w:rPr>
          <w:rFonts w:ascii="標楷體" w:eastAsia="標楷體" w:hAnsi="標楷體" w:hint="eastAsia"/>
          <w:sz w:val="28"/>
          <w:szCs w:val="28"/>
        </w:rPr>
        <w:t>公寓大廈管理委員會、管理負責人或區分所有權人會議，得委任或</w:t>
      </w:r>
      <w:proofErr w:type="gramStart"/>
      <w:r w:rsidR="009C11DC" w:rsidRPr="009C11DC">
        <w:rPr>
          <w:rFonts w:ascii="標楷體" w:eastAsia="標楷體" w:hAnsi="標楷體" w:hint="eastAsia"/>
          <w:sz w:val="28"/>
          <w:szCs w:val="28"/>
        </w:rPr>
        <w:t>僱傭</w:t>
      </w:r>
      <w:proofErr w:type="gramEnd"/>
      <w:r w:rsidR="009C11DC" w:rsidRPr="009C11DC">
        <w:rPr>
          <w:rFonts w:ascii="標楷體" w:eastAsia="標楷體" w:hAnsi="標楷體" w:hint="eastAsia"/>
          <w:sz w:val="28"/>
          <w:szCs w:val="28"/>
        </w:rPr>
        <w:t>領有中央主管機關核發之登記證或認可證之公寓大廈管理維護公司或管理服務人員執行管理維護事務</w:t>
      </w:r>
      <w:r w:rsidR="009C11DC">
        <w:rPr>
          <w:rFonts w:ascii="標楷體" w:eastAsia="標楷體" w:hAnsi="標楷體" w:hint="eastAsia"/>
          <w:sz w:val="28"/>
          <w:szCs w:val="28"/>
        </w:rPr>
        <w:t>，且管理委員會負有</w:t>
      </w:r>
      <w:r w:rsidR="009C11DC" w:rsidRPr="009C11DC">
        <w:rPr>
          <w:rFonts w:ascii="標楷體" w:eastAsia="標楷體" w:hAnsi="標楷體" w:hint="eastAsia"/>
          <w:sz w:val="28"/>
          <w:szCs w:val="28"/>
        </w:rPr>
        <w:t>委任、</w:t>
      </w:r>
      <w:proofErr w:type="gramStart"/>
      <w:r w:rsidR="009C11DC" w:rsidRPr="009C11DC">
        <w:rPr>
          <w:rFonts w:ascii="標楷體" w:eastAsia="標楷體" w:hAnsi="標楷體" w:hint="eastAsia"/>
          <w:sz w:val="28"/>
          <w:szCs w:val="28"/>
        </w:rPr>
        <w:t>僱傭</w:t>
      </w:r>
      <w:proofErr w:type="gramEnd"/>
      <w:r w:rsidR="009C11DC" w:rsidRPr="009C11DC">
        <w:rPr>
          <w:rFonts w:ascii="標楷體" w:eastAsia="標楷體" w:hAnsi="標楷體" w:hint="eastAsia"/>
          <w:sz w:val="28"/>
          <w:szCs w:val="28"/>
        </w:rPr>
        <w:t>及監督管理服務人之</w:t>
      </w:r>
      <w:r w:rsidR="009C11DC">
        <w:rPr>
          <w:rFonts w:ascii="標楷體" w:eastAsia="標楷體" w:hAnsi="標楷體" w:hint="eastAsia"/>
          <w:sz w:val="28"/>
          <w:szCs w:val="28"/>
        </w:rPr>
        <w:t>職務</w:t>
      </w:r>
      <w:r w:rsidR="009C11DC" w:rsidRPr="009C11DC">
        <w:rPr>
          <w:rFonts w:ascii="標楷體" w:eastAsia="標楷體" w:hAnsi="標楷體" w:hint="eastAsia"/>
          <w:sz w:val="28"/>
          <w:szCs w:val="28"/>
        </w:rPr>
        <w:t>。</w:t>
      </w:r>
    </w:p>
    <w:p w14:paraId="794DE567" w14:textId="18184D71" w:rsidR="009C11DC" w:rsidRDefault="009C11DC" w:rsidP="001E1277">
      <w:pPr>
        <w:pStyle w:val="ac"/>
        <w:overflowPunct w:val="0"/>
        <w:ind w:leftChars="100" w:left="1080" w:hangingChars="300" w:hanging="840"/>
        <w:jc w:val="both"/>
        <w:rPr>
          <w:rFonts w:ascii="標楷體" w:eastAsia="標楷體" w:hAnsi="標楷體"/>
          <w:sz w:val="28"/>
          <w:szCs w:val="28"/>
        </w:rPr>
      </w:pPr>
      <w:r w:rsidRPr="009C11DC">
        <w:rPr>
          <w:rFonts w:ascii="標楷體" w:eastAsia="標楷體" w:hAnsi="標楷體" w:hint="eastAsia"/>
          <w:sz w:val="28"/>
          <w:szCs w:val="28"/>
        </w:rPr>
        <w:t>（</w:t>
      </w:r>
      <w:r>
        <w:rPr>
          <w:rFonts w:ascii="標楷體" w:eastAsia="標楷體" w:hAnsi="標楷體" w:hint="eastAsia"/>
          <w:sz w:val="28"/>
          <w:szCs w:val="28"/>
        </w:rPr>
        <w:t>二</w:t>
      </w:r>
      <w:r w:rsidRPr="009C11DC">
        <w:rPr>
          <w:rFonts w:ascii="標楷體" w:eastAsia="標楷體" w:hAnsi="標楷體" w:hint="eastAsia"/>
          <w:sz w:val="28"/>
          <w:szCs w:val="28"/>
        </w:rPr>
        <w:t>）</w:t>
      </w:r>
      <w:r w:rsidRPr="00AA520A">
        <w:rPr>
          <w:rFonts w:ascii="標楷體" w:eastAsia="標楷體" w:hAnsi="標楷體" w:hint="eastAsia"/>
          <w:color w:val="0000E1"/>
          <w:sz w:val="28"/>
          <w:szCs w:val="28"/>
        </w:rPr>
        <w:t>本條例第50條</w:t>
      </w:r>
      <w:r>
        <w:rPr>
          <w:rFonts w:ascii="標楷體" w:eastAsia="標楷體" w:hAnsi="標楷體" w:hint="eastAsia"/>
          <w:sz w:val="28"/>
          <w:szCs w:val="28"/>
        </w:rPr>
        <w:t>亦明定，</w:t>
      </w:r>
      <w:r w:rsidR="00AA520A" w:rsidRPr="00AA520A">
        <w:rPr>
          <w:rFonts w:ascii="標楷體" w:eastAsia="標楷體" w:hAnsi="標楷體" w:hint="eastAsia"/>
          <w:sz w:val="28"/>
          <w:szCs w:val="28"/>
        </w:rPr>
        <w:t>從事公寓大廈管理維護業務之管理維護公司或管理服務人員違反第</w:t>
      </w:r>
      <w:r w:rsidR="00AA520A">
        <w:rPr>
          <w:rFonts w:ascii="標楷體" w:eastAsia="標楷體" w:hAnsi="標楷體" w:hint="eastAsia"/>
          <w:sz w:val="28"/>
          <w:szCs w:val="28"/>
        </w:rPr>
        <w:t>42</w:t>
      </w:r>
      <w:r w:rsidR="00AA520A" w:rsidRPr="00AA520A">
        <w:rPr>
          <w:rFonts w:ascii="標楷體" w:eastAsia="標楷體" w:hAnsi="標楷體" w:hint="eastAsia"/>
          <w:sz w:val="28"/>
          <w:szCs w:val="28"/>
        </w:rPr>
        <w:t>條規定，未經領得登記證、認可證或經廢止登記證、認可證而營業，或接受公寓大廈管理委員會、管理負責人或區分所有權人會議決議之委</w:t>
      </w:r>
      <w:r w:rsidR="00AA520A" w:rsidRPr="00AA520A">
        <w:rPr>
          <w:rFonts w:ascii="標楷體" w:eastAsia="標楷體" w:hAnsi="標楷體" w:hint="eastAsia"/>
          <w:sz w:val="28"/>
          <w:szCs w:val="28"/>
        </w:rPr>
        <w:lastRenderedPageBreak/>
        <w:t>任或</w:t>
      </w:r>
      <w:proofErr w:type="gramStart"/>
      <w:r w:rsidR="00AA520A" w:rsidRPr="00AA520A">
        <w:rPr>
          <w:rFonts w:ascii="標楷體" w:eastAsia="標楷體" w:hAnsi="標楷體" w:hint="eastAsia"/>
          <w:sz w:val="28"/>
          <w:szCs w:val="28"/>
        </w:rPr>
        <w:t>僱傭</w:t>
      </w:r>
      <w:proofErr w:type="gramEnd"/>
      <w:r w:rsidR="00AA520A" w:rsidRPr="00AA520A">
        <w:rPr>
          <w:rFonts w:ascii="標楷體" w:eastAsia="標楷體" w:hAnsi="標楷體" w:hint="eastAsia"/>
          <w:sz w:val="28"/>
          <w:szCs w:val="28"/>
        </w:rPr>
        <w:t>執行公寓大廈管理維護服務業務者，由直轄市、縣（市）主管機關勒令其停業或停止執行業務，並處新臺幣</w:t>
      </w:r>
      <w:r w:rsidR="00AA520A">
        <w:rPr>
          <w:rFonts w:ascii="標楷體" w:eastAsia="標楷體" w:hAnsi="標楷體" w:hint="eastAsia"/>
          <w:sz w:val="28"/>
          <w:szCs w:val="28"/>
        </w:rPr>
        <w:t>4</w:t>
      </w:r>
      <w:r w:rsidR="00AA520A" w:rsidRPr="00AA520A">
        <w:rPr>
          <w:rFonts w:ascii="標楷體" w:eastAsia="標楷體" w:hAnsi="標楷體" w:hint="eastAsia"/>
          <w:sz w:val="28"/>
          <w:szCs w:val="28"/>
        </w:rPr>
        <w:t>萬元以上</w:t>
      </w:r>
      <w:r w:rsidR="00AA520A">
        <w:rPr>
          <w:rFonts w:ascii="標楷體" w:eastAsia="標楷體" w:hAnsi="標楷體" w:hint="eastAsia"/>
          <w:sz w:val="28"/>
          <w:szCs w:val="28"/>
        </w:rPr>
        <w:t>20</w:t>
      </w:r>
      <w:r w:rsidR="00AA520A" w:rsidRPr="00AA520A">
        <w:rPr>
          <w:rFonts w:ascii="標楷體" w:eastAsia="標楷體" w:hAnsi="標楷體" w:hint="eastAsia"/>
          <w:sz w:val="28"/>
          <w:szCs w:val="28"/>
        </w:rPr>
        <w:t>萬元以下罰鍰；其拒不遵從者，得按次連續處罰。</w:t>
      </w:r>
    </w:p>
    <w:p w14:paraId="775F9F7F" w14:textId="76D9B9A9" w:rsidR="00AA520A" w:rsidRDefault="00CE70B5" w:rsidP="00CE70B5">
      <w:pPr>
        <w:ind w:left="560" w:hangingChars="200" w:hanging="560"/>
        <w:rPr>
          <w:rFonts w:ascii="標楷體" w:eastAsia="標楷體" w:hAnsi="標楷體"/>
          <w:sz w:val="28"/>
          <w:szCs w:val="28"/>
        </w:rPr>
      </w:pPr>
      <w:r>
        <w:rPr>
          <w:rFonts w:ascii="標楷體" w:eastAsia="標楷體" w:hAnsi="標楷體" w:hint="eastAsia"/>
          <w:sz w:val="28"/>
          <w:szCs w:val="28"/>
        </w:rPr>
        <w:t>二、</w:t>
      </w:r>
      <w:r w:rsidRPr="00CE70B5">
        <w:rPr>
          <w:rFonts w:ascii="標楷體" w:eastAsia="標楷體" w:hAnsi="標楷體" w:hint="eastAsia"/>
          <w:color w:val="0000E1"/>
          <w:sz w:val="28"/>
          <w:szCs w:val="28"/>
        </w:rPr>
        <w:t>公寓大廈管理服務人管理辦法</w:t>
      </w:r>
      <w:r w:rsidR="0056295E" w:rsidRPr="0056295E">
        <w:rPr>
          <w:rFonts w:ascii="標楷體" w:eastAsia="標楷體" w:hAnsi="標楷體" w:hint="eastAsia"/>
          <w:color w:val="0000E1"/>
          <w:sz w:val="28"/>
          <w:szCs w:val="28"/>
        </w:rPr>
        <w:t>（以下簡稱本</w:t>
      </w:r>
      <w:r w:rsidR="0056295E">
        <w:rPr>
          <w:rFonts w:ascii="標楷體" w:eastAsia="標楷體" w:hAnsi="標楷體" w:hint="eastAsia"/>
          <w:color w:val="0000E1"/>
          <w:sz w:val="28"/>
          <w:szCs w:val="28"/>
        </w:rPr>
        <w:t>辦法</w:t>
      </w:r>
      <w:r w:rsidR="0056295E" w:rsidRPr="0056295E">
        <w:rPr>
          <w:rFonts w:ascii="標楷體" w:eastAsia="標楷體" w:hAnsi="標楷體" w:hint="eastAsia"/>
          <w:color w:val="0000E1"/>
          <w:sz w:val="28"/>
          <w:szCs w:val="28"/>
        </w:rPr>
        <w:t>）</w:t>
      </w:r>
      <w:r w:rsidRPr="00CE70B5">
        <w:rPr>
          <w:rFonts w:ascii="標楷體" w:eastAsia="標楷體" w:hAnsi="標楷體" w:hint="eastAsia"/>
          <w:color w:val="0000E1"/>
          <w:sz w:val="28"/>
          <w:szCs w:val="28"/>
        </w:rPr>
        <w:t>第2條</w:t>
      </w:r>
      <w:r>
        <w:rPr>
          <w:rFonts w:ascii="標楷體" w:eastAsia="標楷體" w:hAnsi="標楷體" w:hint="eastAsia"/>
          <w:sz w:val="28"/>
          <w:szCs w:val="28"/>
        </w:rPr>
        <w:t>明定，</w:t>
      </w:r>
      <w:r w:rsidRPr="00CE70B5">
        <w:rPr>
          <w:rFonts w:ascii="標楷體" w:eastAsia="標楷體" w:hAnsi="標楷體" w:hint="eastAsia"/>
          <w:sz w:val="28"/>
          <w:szCs w:val="28"/>
        </w:rPr>
        <w:t>管理服務人員之類別如下：</w:t>
      </w:r>
    </w:p>
    <w:p w14:paraId="701A1C64" w14:textId="19E8BEBA" w:rsidR="00CE70B5" w:rsidRDefault="00CE70B5" w:rsidP="00CE70B5">
      <w:pPr>
        <w:ind w:leftChars="100" w:left="1080" w:hangingChars="300" w:hanging="840"/>
        <w:jc w:val="both"/>
        <w:rPr>
          <w:rFonts w:ascii="標楷體" w:eastAsia="標楷體" w:hAnsi="標楷體"/>
          <w:sz w:val="28"/>
          <w:szCs w:val="28"/>
        </w:rPr>
      </w:pPr>
      <w:r w:rsidRPr="00CE70B5">
        <w:rPr>
          <w:rFonts w:ascii="標楷體" w:eastAsia="標楷體" w:hAnsi="標楷體" w:hint="eastAsia"/>
          <w:sz w:val="28"/>
          <w:szCs w:val="28"/>
        </w:rPr>
        <w:t>（一）公寓大廈事務管理人員</w:t>
      </w:r>
      <w:r>
        <w:rPr>
          <w:rFonts w:ascii="標楷體" w:eastAsia="標楷體" w:hAnsi="標楷體" w:hint="eastAsia"/>
          <w:sz w:val="28"/>
          <w:szCs w:val="28"/>
        </w:rPr>
        <w:t>係</w:t>
      </w:r>
      <w:r w:rsidRPr="00CE70B5">
        <w:rPr>
          <w:rFonts w:ascii="標楷體" w:eastAsia="標楷體" w:hAnsi="標楷體" w:hint="eastAsia"/>
          <w:sz w:val="28"/>
          <w:szCs w:val="28"/>
        </w:rPr>
        <w:t>指領有中央主管機關核發認可證，受</w:t>
      </w:r>
      <w:proofErr w:type="gramStart"/>
      <w:r w:rsidRPr="00CE70B5">
        <w:rPr>
          <w:rFonts w:ascii="標楷體" w:eastAsia="標楷體" w:hAnsi="標楷體" w:hint="eastAsia"/>
          <w:sz w:val="28"/>
          <w:szCs w:val="28"/>
        </w:rPr>
        <w:t>僱</w:t>
      </w:r>
      <w:proofErr w:type="gramEnd"/>
      <w:r w:rsidRPr="00CE70B5">
        <w:rPr>
          <w:rFonts w:ascii="標楷體" w:eastAsia="標楷體" w:hAnsi="標楷體" w:hint="eastAsia"/>
          <w:sz w:val="28"/>
          <w:szCs w:val="28"/>
        </w:rPr>
        <w:t>或受任執行公寓大廈一般事務管理服務事項之人員。</w:t>
      </w:r>
    </w:p>
    <w:p w14:paraId="0FCBDA39" w14:textId="406705A0" w:rsidR="00CE70B5" w:rsidRDefault="00CE70B5" w:rsidP="00CE70B5">
      <w:pPr>
        <w:ind w:leftChars="100" w:left="1080" w:hangingChars="300" w:hanging="840"/>
        <w:jc w:val="both"/>
        <w:rPr>
          <w:rFonts w:ascii="標楷體" w:eastAsia="標楷體" w:hAnsi="標楷體"/>
          <w:sz w:val="28"/>
          <w:szCs w:val="28"/>
        </w:rPr>
      </w:pPr>
      <w:r w:rsidRPr="00CE70B5">
        <w:rPr>
          <w:rFonts w:ascii="標楷體" w:eastAsia="標楷體" w:hAnsi="標楷體" w:hint="eastAsia"/>
          <w:sz w:val="28"/>
          <w:szCs w:val="28"/>
        </w:rPr>
        <w:t>（二）公寓大廈技術服務人員</w:t>
      </w:r>
      <w:r>
        <w:rPr>
          <w:rFonts w:ascii="標楷體" w:eastAsia="標楷體" w:hAnsi="標楷體" w:hint="eastAsia"/>
          <w:sz w:val="28"/>
          <w:szCs w:val="28"/>
        </w:rPr>
        <w:t>區分</w:t>
      </w:r>
      <w:r w:rsidRPr="00CE70B5">
        <w:rPr>
          <w:rFonts w:ascii="標楷體" w:eastAsia="標楷體" w:hAnsi="標楷體" w:hint="eastAsia"/>
          <w:sz w:val="28"/>
          <w:szCs w:val="28"/>
        </w:rPr>
        <w:t>防火避難設施管理人員</w:t>
      </w:r>
      <w:r>
        <w:rPr>
          <w:rFonts w:ascii="標楷體" w:eastAsia="標楷體" w:hAnsi="標楷體" w:hint="eastAsia"/>
          <w:sz w:val="28"/>
          <w:szCs w:val="28"/>
        </w:rPr>
        <w:t>與</w:t>
      </w:r>
      <w:r w:rsidRPr="00CE70B5">
        <w:rPr>
          <w:rFonts w:ascii="標楷體" w:eastAsia="標楷體" w:hAnsi="標楷體" w:hint="eastAsia"/>
          <w:sz w:val="28"/>
          <w:szCs w:val="28"/>
        </w:rPr>
        <w:t>設備安全管理人員</w:t>
      </w:r>
      <w:r>
        <w:rPr>
          <w:rFonts w:ascii="標楷體" w:eastAsia="標楷體" w:hAnsi="標楷體" w:hint="eastAsia"/>
          <w:sz w:val="28"/>
          <w:szCs w:val="28"/>
        </w:rPr>
        <w:t>，分別</w:t>
      </w:r>
      <w:r w:rsidRPr="00CE70B5">
        <w:rPr>
          <w:rFonts w:ascii="標楷體" w:eastAsia="標楷體" w:hAnsi="標楷體" w:hint="eastAsia"/>
          <w:sz w:val="28"/>
          <w:szCs w:val="28"/>
        </w:rPr>
        <w:t>受</w:t>
      </w:r>
      <w:proofErr w:type="gramStart"/>
      <w:r w:rsidRPr="00CE70B5">
        <w:rPr>
          <w:rFonts w:ascii="標楷體" w:eastAsia="標楷體" w:hAnsi="標楷體" w:hint="eastAsia"/>
          <w:sz w:val="28"/>
          <w:szCs w:val="28"/>
        </w:rPr>
        <w:t>僱</w:t>
      </w:r>
      <w:proofErr w:type="gramEnd"/>
      <w:r w:rsidRPr="00CE70B5">
        <w:rPr>
          <w:rFonts w:ascii="標楷體" w:eastAsia="標楷體" w:hAnsi="標楷體" w:hint="eastAsia"/>
          <w:sz w:val="28"/>
          <w:szCs w:val="28"/>
        </w:rPr>
        <w:t>或受任執行公寓大廈防火避難設施管理維護</w:t>
      </w:r>
      <w:r>
        <w:rPr>
          <w:rFonts w:ascii="標楷體" w:eastAsia="標楷體" w:hAnsi="標楷體" w:hint="eastAsia"/>
          <w:sz w:val="28"/>
          <w:szCs w:val="28"/>
        </w:rPr>
        <w:t>及</w:t>
      </w:r>
      <w:r w:rsidRPr="00CE70B5">
        <w:rPr>
          <w:rFonts w:ascii="標楷體" w:eastAsia="標楷體" w:hAnsi="標楷體" w:hint="eastAsia"/>
          <w:sz w:val="28"/>
          <w:szCs w:val="28"/>
        </w:rPr>
        <w:t>設備安全管理維護事務。</w:t>
      </w:r>
    </w:p>
    <w:p w14:paraId="7B11D6B2" w14:textId="1ADE52FC" w:rsidR="0056295E" w:rsidRDefault="0056295E" w:rsidP="00CE70B5">
      <w:pPr>
        <w:ind w:left="560" w:hangingChars="200" w:hanging="560"/>
        <w:rPr>
          <w:rFonts w:ascii="標楷體" w:eastAsia="標楷體" w:hAnsi="標楷體"/>
          <w:sz w:val="28"/>
          <w:szCs w:val="28"/>
        </w:rPr>
      </w:pPr>
      <w:r>
        <w:rPr>
          <w:rFonts w:ascii="標楷體" w:eastAsia="標楷體" w:hAnsi="標楷體" w:hint="eastAsia"/>
          <w:sz w:val="28"/>
          <w:szCs w:val="28"/>
        </w:rPr>
        <w:t>三、本辦法第8條明定，</w:t>
      </w:r>
      <w:r w:rsidRPr="0056295E">
        <w:rPr>
          <w:rFonts w:ascii="標楷體" w:eastAsia="標楷體" w:hAnsi="標楷體" w:hint="eastAsia"/>
          <w:sz w:val="28"/>
          <w:szCs w:val="28"/>
        </w:rPr>
        <w:t>公寓大廈管理維護公司之公司</w:t>
      </w:r>
      <w:r w:rsidR="00316855" w:rsidRPr="00316855">
        <w:rPr>
          <w:rFonts w:ascii="標楷體" w:eastAsia="標楷體" w:hAnsi="標楷體" w:hint="eastAsia"/>
          <w:sz w:val="28"/>
          <w:szCs w:val="28"/>
        </w:rPr>
        <w:t>（以下簡稱管理維護公司）</w:t>
      </w:r>
      <w:r w:rsidRPr="0056295E">
        <w:rPr>
          <w:rFonts w:ascii="標楷體" w:eastAsia="標楷體" w:hAnsi="標楷體" w:hint="eastAsia"/>
          <w:sz w:val="28"/>
          <w:szCs w:val="28"/>
        </w:rPr>
        <w:t>名稱中應標示公寓大廈管理維護字樣。</w:t>
      </w:r>
    </w:p>
    <w:p w14:paraId="4B4FA3C4" w14:textId="7FD957D9" w:rsidR="00CE70B5" w:rsidRDefault="0056295E" w:rsidP="00CE70B5">
      <w:pPr>
        <w:ind w:left="560" w:hangingChars="200" w:hanging="560"/>
        <w:rPr>
          <w:rFonts w:ascii="標楷體" w:eastAsia="標楷體" w:hAnsi="標楷體"/>
          <w:sz w:val="28"/>
          <w:szCs w:val="28"/>
        </w:rPr>
      </w:pPr>
      <w:r>
        <w:rPr>
          <w:rFonts w:ascii="標楷體" w:eastAsia="標楷體" w:hAnsi="標楷體" w:hint="eastAsia"/>
          <w:sz w:val="28"/>
          <w:szCs w:val="28"/>
        </w:rPr>
        <w:t>四</w:t>
      </w:r>
      <w:r w:rsidR="00CE70B5">
        <w:rPr>
          <w:rFonts w:ascii="標楷體" w:eastAsia="標楷體" w:hAnsi="標楷體" w:hint="eastAsia"/>
          <w:sz w:val="28"/>
          <w:szCs w:val="28"/>
        </w:rPr>
        <w:t>、</w:t>
      </w:r>
      <w:r w:rsidR="00CE70B5" w:rsidRPr="00CE70B5">
        <w:rPr>
          <w:rFonts w:ascii="標楷體" w:eastAsia="標楷體" w:hAnsi="標楷體" w:hint="eastAsia"/>
          <w:color w:val="0000E1"/>
          <w:sz w:val="28"/>
          <w:szCs w:val="28"/>
        </w:rPr>
        <w:t>公寓大廈管理服務人管理辦法第15條</w:t>
      </w:r>
      <w:r w:rsidR="00CE70B5" w:rsidRPr="00CE70B5">
        <w:rPr>
          <w:rFonts w:ascii="標楷體" w:eastAsia="標楷體" w:hAnsi="標楷體" w:hint="eastAsia"/>
          <w:sz w:val="28"/>
          <w:szCs w:val="28"/>
        </w:rPr>
        <w:t>明定，管理維護公司從事下列建築物管理維護業務：</w:t>
      </w:r>
    </w:p>
    <w:p w14:paraId="01E2E242" w14:textId="038B4D97" w:rsidR="00045249" w:rsidRPr="00045249" w:rsidRDefault="00045249" w:rsidP="00045249">
      <w:pPr>
        <w:ind w:leftChars="100" w:left="1080" w:hangingChars="300" w:hanging="840"/>
        <w:jc w:val="both"/>
        <w:rPr>
          <w:rFonts w:ascii="標楷體" w:eastAsia="標楷體" w:hAnsi="標楷體"/>
          <w:sz w:val="28"/>
          <w:szCs w:val="28"/>
        </w:rPr>
      </w:pPr>
      <w:r w:rsidRPr="00045249">
        <w:rPr>
          <w:rFonts w:ascii="標楷體" w:eastAsia="標楷體" w:hAnsi="標楷體" w:hint="eastAsia"/>
          <w:sz w:val="28"/>
          <w:szCs w:val="28"/>
        </w:rPr>
        <w:t>（一）公寓大廈一般事務管理服務事項。</w:t>
      </w:r>
    </w:p>
    <w:p w14:paraId="780EAAC8" w14:textId="4E3E6814" w:rsidR="00045249" w:rsidRPr="00045249" w:rsidRDefault="00045249" w:rsidP="00045249">
      <w:pPr>
        <w:ind w:leftChars="100" w:left="1080" w:hangingChars="300" w:hanging="840"/>
        <w:jc w:val="both"/>
        <w:rPr>
          <w:rFonts w:ascii="標楷體" w:eastAsia="標楷體" w:hAnsi="標楷體"/>
          <w:sz w:val="28"/>
          <w:szCs w:val="28"/>
        </w:rPr>
      </w:pPr>
      <w:r w:rsidRPr="00045249">
        <w:rPr>
          <w:rFonts w:ascii="標楷體" w:eastAsia="標楷體" w:hAnsi="標楷體" w:hint="eastAsia"/>
          <w:sz w:val="28"/>
          <w:szCs w:val="28"/>
        </w:rPr>
        <w:lastRenderedPageBreak/>
        <w:t>（二）建築物及基地之維護及修繕事項。</w:t>
      </w:r>
    </w:p>
    <w:p w14:paraId="65BAAC53" w14:textId="555C2814" w:rsidR="00045249" w:rsidRPr="00045249" w:rsidRDefault="00045249" w:rsidP="00045249">
      <w:pPr>
        <w:ind w:leftChars="100" w:left="1080" w:hangingChars="300" w:hanging="840"/>
        <w:jc w:val="both"/>
        <w:rPr>
          <w:rFonts w:ascii="標楷體" w:eastAsia="標楷體" w:hAnsi="標楷體"/>
          <w:sz w:val="28"/>
          <w:szCs w:val="28"/>
        </w:rPr>
      </w:pPr>
      <w:r w:rsidRPr="00045249">
        <w:rPr>
          <w:rFonts w:ascii="標楷體" w:eastAsia="標楷體" w:hAnsi="標楷體" w:hint="eastAsia"/>
          <w:sz w:val="28"/>
          <w:szCs w:val="28"/>
        </w:rPr>
        <w:t>（</w:t>
      </w:r>
      <w:r>
        <w:rPr>
          <w:rFonts w:ascii="標楷體" w:eastAsia="標楷體" w:hAnsi="標楷體" w:hint="eastAsia"/>
          <w:sz w:val="28"/>
          <w:szCs w:val="28"/>
        </w:rPr>
        <w:t>三</w:t>
      </w:r>
      <w:r w:rsidRPr="00045249">
        <w:rPr>
          <w:rFonts w:ascii="標楷體" w:eastAsia="標楷體" w:hAnsi="標楷體" w:hint="eastAsia"/>
          <w:sz w:val="28"/>
          <w:szCs w:val="28"/>
        </w:rPr>
        <w:t>）建築物附屬設施設備之檢查及修護事項。</w:t>
      </w:r>
    </w:p>
    <w:p w14:paraId="4571CBB0" w14:textId="0CF5FFC3" w:rsidR="00045249" w:rsidRPr="00045249" w:rsidRDefault="00045249" w:rsidP="00045249">
      <w:pPr>
        <w:ind w:leftChars="100" w:left="1080" w:hangingChars="300" w:hanging="840"/>
        <w:jc w:val="both"/>
        <w:rPr>
          <w:rFonts w:ascii="標楷體" w:eastAsia="標楷體" w:hAnsi="標楷體"/>
          <w:sz w:val="28"/>
          <w:szCs w:val="28"/>
        </w:rPr>
      </w:pPr>
      <w:r w:rsidRPr="00045249">
        <w:rPr>
          <w:rFonts w:ascii="標楷體" w:eastAsia="標楷體" w:hAnsi="標楷體" w:hint="eastAsia"/>
          <w:sz w:val="28"/>
          <w:szCs w:val="28"/>
        </w:rPr>
        <w:t>（</w:t>
      </w:r>
      <w:r>
        <w:rPr>
          <w:rFonts w:ascii="標楷體" w:eastAsia="標楷體" w:hAnsi="標楷體" w:hint="eastAsia"/>
          <w:sz w:val="28"/>
          <w:szCs w:val="28"/>
        </w:rPr>
        <w:t>四</w:t>
      </w:r>
      <w:r w:rsidRPr="00045249">
        <w:rPr>
          <w:rFonts w:ascii="標楷體" w:eastAsia="標楷體" w:hAnsi="標楷體" w:hint="eastAsia"/>
          <w:sz w:val="28"/>
          <w:szCs w:val="28"/>
        </w:rPr>
        <w:t>）</w:t>
      </w:r>
      <w:proofErr w:type="gramStart"/>
      <w:r w:rsidRPr="00045249">
        <w:rPr>
          <w:rFonts w:ascii="標楷體" w:eastAsia="標楷體" w:hAnsi="標楷體" w:hint="eastAsia"/>
          <w:sz w:val="28"/>
          <w:szCs w:val="28"/>
        </w:rPr>
        <w:t>公寓公廈之</w:t>
      </w:r>
      <w:proofErr w:type="gramEnd"/>
      <w:r w:rsidRPr="00045249">
        <w:rPr>
          <w:rFonts w:ascii="標楷體" w:eastAsia="標楷體" w:hAnsi="標楷體" w:hint="eastAsia"/>
          <w:sz w:val="28"/>
          <w:szCs w:val="28"/>
        </w:rPr>
        <w:t>清潔及環境衛生之維持事項。</w:t>
      </w:r>
    </w:p>
    <w:p w14:paraId="1A9E1B7B" w14:textId="40187D18" w:rsidR="00CE70B5" w:rsidRDefault="00045249" w:rsidP="00045249">
      <w:pPr>
        <w:ind w:leftChars="100" w:left="1080" w:hangingChars="300" w:hanging="840"/>
        <w:jc w:val="both"/>
        <w:rPr>
          <w:rFonts w:ascii="標楷體" w:eastAsia="標楷體" w:hAnsi="標楷體"/>
          <w:sz w:val="28"/>
          <w:szCs w:val="28"/>
        </w:rPr>
      </w:pPr>
      <w:r w:rsidRPr="00045249">
        <w:rPr>
          <w:rFonts w:ascii="標楷體" w:eastAsia="標楷體" w:hAnsi="標楷體" w:hint="eastAsia"/>
          <w:sz w:val="28"/>
          <w:szCs w:val="28"/>
        </w:rPr>
        <w:t>（</w:t>
      </w:r>
      <w:r>
        <w:rPr>
          <w:rFonts w:ascii="標楷體" w:eastAsia="標楷體" w:hAnsi="標楷體" w:hint="eastAsia"/>
          <w:sz w:val="28"/>
          <w:szCs w:val="28"/>
        </w:rPr>
        <w:t>五</w:t>
      </w:r>
      <w:r w:rsidRPr="00045249">
        <w:rPr>
          <w:rFonts w:ascii="標楷體" w:eastAsia="標楷體" w:hAnsi="標楷體" w:hint="eastAsia"/>
          <w:sz w:val="28"/>
          <w:szCs w:val="28"/>
        </w:rPr>
        <w:t>）公寓大廈及其</w:t>
      </w:r>
      <w:proofErr w:type="gramStart"/>
      <w:r w:rsidRPr="00045249">
        <w:rPr>
          <w:rFonts w:ascii="標楷體" w:eastAsia="標楷體" w:hAnsi="標楷體" w:hint="eastAsia"/>
          <w:sz w:val="28"/>
          <w:szCs w:val="28"/>
        </w:rPr>
        <w:t>週</w:t>
      </w:r>
      <w:proofErr w:type="gramEnd"/>
      <w:r w:rsidRPr="00045249">
        <w:rPr>
          <w:rFonts w:ascii="標楷體" w:eastAsia="標楷體" w:hAnsi="標楷體" w:hint="eastAsia"/>
          <w:sz w:val="28"/>
          <w:szCs w:val="28"/>
        </w:rPr>
        <w:t>圍環境安全防災管理維護事項。</w:t>
      </w:r>
    </w:p>
    <w:p w14:paraId="0683CF6C" w14:textId="5A0E1D99" w:rsidR="00874783" w:rsidRDefault="00874783" w:rsidP="00874783">
      <w:pPr>
        <w:ind w:leftChars="200" w:left="480"/>
        <w:jc w:val="both"/>
        <w:rPr>
          <w:rFonts w:ascii="標楷體" w:eastAsia="標楷體" w:hAnsi="標楷體"/>
          <w:sz w:val="28"/>
          <w:szCs w:val="28"/>
        </w:rPr>
      </w:pPr>
      <w:r w:rsidRPr="00874783">
        <w:rPr>
          <w:rFonts w:ascii="標楷體" w:eastAsia="標楷體" w:hAnsi="標楷體" w:hint="eastAsia"/>
          <w:sz w:val="28"/>
          <w:szCs w:val="28"/>
        </w:rPr>
        <w:t>前</w:t>
      </w:r>
      <w:r w:rsidR="0056295E">
        <w:rPr>
          <w:rFonts w:ascii="標楷體" w:eastAsia="標楷體" w:hAnsi="標楷體" w:hint="eastAsia"/>
          <w:sz w:val="28"/>
          <w:szCs w:val="28"/>
        </w:rPr>
        <w:t>開</w:t>
      </w:r>
      <w:r w:rsidRPr="00874783">
        <w:rPr>
          <w:rFonts w:ascii="標楷體" w:eastAsia="標楷體" w:hAnsi="標楷體" w:hint="eastAsia"/>
          <w:sz w:val="28"/>
          <w:szCs w:val="28"/>
        </w:rPr>
        <w:t>管理維護業務，涉及其他行業專業法規規定時，應經公寓大廈管理組織及管理維護公司以契約約定，委託經領有各該目的事業法規許可之業者辦理。</w:t>
      </w:r>
    </w:p>
    <w:p w14:paraId="287135E1" w14:textId="4A734186" w:rsidR="00146ABE" w:rsidRPr="00874783" w:rsidRDefault="00146ABE" w:rsidP="00874783">
      <w:pPr>
        <w:ind w:leftChars="200" w:left="480"/>
        <w:jc w:val="both"/>
        <w:rPr>
          <w:rFonts w:ascii="標楷體" w:eastAsia="標楷體" w:hAnsi="標楷體"/>
          <w:sz w:val="28"/>
          <w:szCs w:val="28"/>
        </w:rPr>
      </w:pPr>
    </w:p>
    <w:p w14:paraId="74558C42" w14:textId="42A57F01" w:rsidR="004F4395" w:rsidRDefault="0056295E" w:rsidP="00AA520A">
      <w:pPr>
        <w:rPr>
          <w:rFonts w:ascii="標楷體" w:eastAsia="標楷體" w:hAnsi="標楷體"/>
          <w:b/>
          <w:bCs/>
          <w:sz w:val="28"/>
          <w:szCs w:val="28"/>
        </w:rPr>
      </w:pPr>
      <w:r w:rsidRPr="004F4395">
        <w:rPr>
          <w:rFonts w:ascii="Times New Roman" w:eastAsia="新細明體" w:hAnsi="Times New Roman" w:cs="Times New Roman"/>
          <w:noProof/>
          <w:szCs w:val="24"/>
        </w:rPr>
        <mc:AlternateContent>
          <mc:Choice Requires="wpg">
            <w:drawing>
              <wp:anchor distT="0" distB="0" distL="114300" distR="114300" simplePos="0" relativeHeight="251665408" behindDoc="0" locked="0" layoutInCell="1" allowOverlap="1" wp14:anchorId="7B549C6C" wp14:editId="62063495">
                <wp:simplePos x="0" y="0"/>
                <wp:positionH relativeFrom="margin">
                  <wp:align>center</wp:align>
                </wp:positionH>
                <wp:positionV relativeFrom="paragraph">
                  <wp:posOffset>57150</wp:posOffset>
                </wp:positionV>
                <wp:extent cx="5414010" cy="3237230"/>
                <wp:effectExtent l="0" t="0" r="34290" b="39370"/>
                <wp:wrapNone/>
                <wp:docPr id="46084" name="Group 3"/>
                <wp:cNvGraphicFramePr/>
                <a:graphic xmlns:a="http://schemas.openxmlformats.org/drawingml/2006/main">
                  <a:graphicData uri="http://schemas.microsoft.com/office/word/2010/wordprocessingGroup">
                    <wpg:wgp>
                      <wpg:cNvGrpSpPr/>
                      <wpg:grpSpPr bwMode="auto">
                        <a:xfrm>
                          <a:off x="0" y="0"/>
                          <a:ext cx="5414010" cy="3237230"/>
                          <a:chOff x="-22" y="-41"/>
                          <a:chExt cx="3739" cy="1507"/>
                        </a:xfrm>
                      </wpg:grpSpPr>
                      <wpg:grpSp>
                        <wpg:cNvPr id="4" name="Group 4"/>
                        <wpg:cNvGrpSpPr>
                          <a:grpSpLocks/>
                        </wpg:cNvGrpSpPr>
                        <wpg:grpSpPr bwMode="auto">
                          <a:xfrm>
                            <a:off x="-22" y="-41"/>
                            <a:ext cx="1713" cy="1507"/>
                            <a:chOff x="-22" y="-41"/>
                            <a:chExt cx="1713" cy="1507"/>
                          </a:xfrm>
                        </wpg:grpSpPr>
                        <wps:wsp>
                          <wps:cNvPr id="7" name="AutoShape 5"/>
                          <wps:cNvSpPr>
                            <a:spLocks noChangeArrowheads="1"/>
                          </wps:cNvSpPr>
                          <wps:spPr bwMode="auto">
                            <a:xfrm>
                              <a:off x="0" y="192"/>
                              <a:ext cx="1691" cy="1274"/>
                            </a:xfrm>
                            <a:prstGeom prst="roundRect">
                              <a:avLst>
                                <a:gd name="adj" fmla="val 5625"/>
                              </a:avLst>
                            </a:prstGeom>
                            <a:solidFill>
                              <a:srgbClr val="00B0F0"/>
                            </a:solidFill>
                            <a:ln w="9525" algn="ctr">
                              <a:noFill/>
                              <a:round/>
                              <a:headEnd/>
                              <a:tailEnd/>
                            </a:ln>
                            <a:effectLst>
                              <a:outerShdw dist="35921" dir="2700000" algn="ctr" rotWithShape="0">
                                <a:srgbClr val="808080"/>
                              </a:outerShdw>
                            </a:effectLst>
                          </wps:spPr>
                          <wps:txbx>
                            <w:txbxContent>
                              <w:p w14:paraId="1068110F" w14:textId="77777777" w:rsidR="005724BB" w:rsidRPr="00E8573D" w:rsidRDefault="005724BB" w:rsidP="004F4395">
                                <w:pPr>
                                  <w:overflowPunct w:val="0"/>
                                  <w:adjustRightInd w:val="0"/>
                                  <w:snapToGrid w:val="0"/>
                                  <w:spacing w:line="240" w:lineRule="atLeast"/>
                                  <w:ind w:left="567" w:hanging="567"/>
                                  <w:jc w:val="both"/>
                                  <w:textAlignment w:val="baseline"/>
                                  <w:rPr>
                                    <w:kern w:val="0"/>
                                    <w:sz w:val="28"/>
                                    <w:szCs w:val="28"/>
                                  </w:rPr>
                                </w:pPr>
                                <w:r w:rsidRPr="00E8573D">
                                  <w:rPr>
                                    <w:rFonts w:ascii="標楷體" w:eastAsia="標楷體" w:hAnsi="標楷體" w:hint="eastAsia"/>
                                    <w:color w:val="000000"/>
                                    <w:sz w:val="28"/>
                                    <w:szCs w:val="28"/>
                                  </w:rPr>
                                  <w:t>一、公寓大廈一般事務管理服務事項。</w:t>
                                </w:r>
                              </w:p>
                              <w:p w14:paraId="03631E5C"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標楷體" w:eastAsia="標楷體" w:hAnsi="標楷體" w:hint="eastAsia"/>
                                    <w:color w:val="000000"/>
                                    <w:sz w:val="28"/>
                                    <w:szCs w:val="28"/>
                                  </w:rPr>
                                  <w:t>二、建築物及基地之維護及修繕事項。</w:t>
                                </w:r>
                              </w:p>
                              <w:p w14:paraId="0C90527E"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標楷體" w:eastAsia="標楷體" w:hAnsi="標楷體" w:hint="eastAsia"/>
                                    <w:color w:val="000000"/>
                                    <w:sz w:val="28"/>
                                    <w:szCs w:val="28"/>
                                  </w:rPr>
                                  <w:t>三、建築物附屬設施設備之檢查及修護事項。</w:t>
                                </w:r>
                              </w:p>
                              <w:p w14:paraId="17B95F8D"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標楷體" w:eastAsia="標楷體" w:hAnsi="標楷體" w:hint="eastAsia"/>
                                    <w:color w:val="000000"/>
                                    <w:sz w:val="28"/>
                                    <w:szCs w:val="28"/>
                                  </w:rPr>
                                  <w:t>四、</w:t>
                                </w:r>
                                <w:proofErr w:type="gramStart"/>
                                <w:r w:rsidRPr="00E8573D">
                                  <w:rPr>
                                    <w:rFonts w:ascii="標楷體" w:eastAsia="標楷體" w:hAnsi="標楷體" w:hint="eastAsia"/>
                                    <w:color w:val="000000"/>
                                    <w:sz w:val="28"/>
                                    <w:szCs w:val="28"/>
                                  </w:rPr>
                                  <w:t>公寓公廈之</w:t>
                                </w:r>
                                <w:proofErr w:type="gramEnd"/>
                                <w:r w:rsidRPr="00E8573D">
                                  <w:rPr>
                                    <w:rFonts w:ascii="標楷體" w:eastAsia="標楷體" w:hAnsi="標楷體" w:hint="eastAsia"/>
                                    <w:color w:val="000000"/>
                                    <w:sz w:val="28"/>
                                    <w:szCs w:val="28"/>
                                  </w:rPr>
                                  <w:t>清潔及環境衛生之維持事項。</w:t>
                                </w:r>
                              </w:p>
                              <w:p w14:paraId="3D936B68" w14:textId="77777777" w:rsidR="005724BB" w:rsidRDefault="005724BB" w:rsidP="004F4395">
                                <w:pPr>
                                  <w:overflowPunct w:val="0"/>
                                  <w:adjustRightInd w:val="0"/>
                                  <w:snapToGrid w:val="0"/>
                                  <w:spacing w:line="240" w:lineRule="atLeast"/>
                                  <w:ind w:left="567" w:hanging="567"/>
                                  <w:jc w:val="both"/>
                                  <w:textAlignment w:val="baseline"/>
                                </w:pPr>
                                <w:r w:rsidRPr="00E8573D">
                                  <w:rPr>
                                    <w:rFonts w:ascii="標楷體" w:eastAsia="標楷體" w:hAnsi="標楷體" w:hint="eastAsia"/>
                                    <w:color w:val="000000"/>
                                    <w:sz w:val="28"/>
                                    <w:szCs w:val="28"/>
                                  </w:rPr>
                                  <w:t>五、公寓大廈及其</w:t>
                                </w:r>
                                <w:proofErr w:type="gramStart"/>
                                <w:r w:rsidRPr="00E8573D">
                                  <w:rPr>
                                    <w:rFonts w:ascii="標楷體" w:eastAsia="標楷體" w:hAnsi="標楷體" w:hint="eastAsia"/>
                                    <w:color w:val="000000"/>
                                    <w:sz w:val="28"/>
                                    <w:szCs w:val="28"/>
                                  </w:rPr>
                                  <w:t>週</w:t>
                                </w:r>
                                <w:proofErr w:type="gramEnd"/>
                                <w:r w:rsidRPr="00E8573D">
                                  <w:rPr>
                                    <w:rFonts w:ascii="標楷體" w:eastAsia="標楷體" w:hAnsi="標楷體" w:hint="eastAsia"/>
                                    <w:color w:val="000000"/>
                                    <w:sz w:val="28"/>
                                    <w:szCs w:val="28"/>
                                  </w:rPr>
                                  <w:t>圍環境安全防災管理維護事項。</w:t>
                                </w:r>
                              </w:p>
                            </w:txbxContent>
                          </wps:txbx>
                          <wps:bodyPr/>
                        </wps:wsp>
                        <wps:wsp>
                          <wps:cNvPr id="8" name="AutoShape 6"/>
                          <wps:cNvSpPr>
                            <a:spLocks noChangeArrowheads="1"/>
                          </wps:cNvSpPr>
                          <wps:spPr bwMode="auto">
                            <a:xfrm>
                              <a:off x="-22" y="-41"/>
                              <a:ext cx="1713" cy="233"/>
                            </a:xfrm>
                            <a:prstGeom prst="roundRect">
                              <a:avLst>
                                <a:gd name="adj" fmla="val 16667"/>
                              </a:avLst>
                            </a:prstGeom>
                            <a:gradFill flip="none" rotWithShape="1">
                              <a:gsLst>
                                <a:gs pos="0">
                                  <a:srgbClr val="287828">
                                    <a:tint val="66000"/>
                                    <a:satMod val="160000"/>
                                  </a:srgbClr>
                                </a:gs>
                                <a:gs pos="50000">
                                  <a:srgbClr val="287828">
                                    <a:tint val="44500"/>
                                    <a:satMod val="160000"/>
                                  </a:srgbClr>
                                </a:gs>
                                <a:gs pos="100000">
                                  <a:srgbClr val="287828">
                                    <a:tint val="23500"/>
                                    <a:satMod val="160000"/>
                                  </a:srgbClr>
                                </a:gs>
                              </a:gsLst>
                              <a:lin ang="5400000" scaled="1"/>
                              <a:tileRect/>
                            </a:gradFill>
                            <a:ln w="9525" algn="ctr">
                              <a:noFill/>
                              <a:round/>
                              <a:headEnd/>
                              <a:tailEnd/>
                            </a:ln>
                            <a:effectLst>
                              <a:outerShdw dist="35921" dir="2700000" algn="ctr" rotWithShape="0">
                                <a:srgbClr val="808080"/>
                              </a:outerShdw>
                            </a:effectLst>
                          </wps:spPr>
                          <wps:txbx>
                            <w:txbxContent>
                              <w:p w14:paraId="5B8C3DAF" w14:textId="77777777" w:rsidR="005724BB" w:rsidRPr="00E8573D" w:rsidRDefault="005724BB" w:rsidP="004F4395">
                                <w:pPr>
                                  <w:adjustRightInd w:val="0"/>
                                  <w:snapToGrid w:val="0"/>
                                  <w:spacing w:line="240" w:lineRule="atLeast"/>
                                  <w:jc w:val="both"/>
                                  <w:textAlignment w:val="baseline"/>
                                  <w:rPr>
                                    <w:kern w:val="0"/>
                                    <w:sz w:val="32"/>
                                    <w:szCs w:val="32"/>
                                  </w:rPr>
                                </w:pPr>
                                <w:r w:rsidRPr="00E8573D">
                                  <w:rPr>
                                    <w:rFonts w:ascii="Arial" w:eastAsia="標楷體" w:hAnsi="標楷體" w:hint="eastAsia"/>
                                    <w:b/>
                                    <w:bCs/>
                                    <w:color w:val="3333FF"/>
                                    <w:sz w:val="32"/>
                                    <w:szCs w:val="32"/>
                                  </w:rPr>
                                  <w:t>管</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理</w:t>
                                </w:r>
                                <w:r>
                                  <w:rPr>
                                    <w:rFonts w:ascii="Arial" w:eastAsia="標楷體" w:hAnsi="標楷體" w:hint="eastAsia"/>
                                    <w:b/>
                                    <w:bCs/>
                                    <w:color w:val="3333FF"/>
                                    <w:sz w:val="32"/>
                                    <w:szCs w:val="32"/>
                                  </w:rPr>
                                  <w:t xml:space="preserve">  </w:t>
                                </w:r>
                                <w:r w:rsidRPr="00E8573D">
                                  <w:rPr>
                                    <w:rFonts w:ascii="Arial" w:eastAsia="標楷體" w:hAnsi="標楷體" w:hint="eastAsia"/>
                                    <w:b/>
                                    <w:bCs/>
                                    <w:color w:val="3333FF"/>
                                    <w:sz w:val="32"/>
                                    <w:szCs w:val="32"/>
                                  </w:rPr>
                                  <w:t>維</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護</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公</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司</w:t>
                                </w:r>
                              </w:p>
                            </w:txbxContent>
                          </wps:txbx>
                          <wps:bodyPr wrap="none" anchor="ctr"/>
                        </wps:wsp>
                      </wpg:grpSp>
                      <wpg:grpSp>
                        <wpg:cNvPr id="5" name="Group 7"/>
                        <wpg:cNvGrpSpPr>
                          <a:grpSpLocks/>
                        </wpg:cNvGrpSpPr>
                        <wpg:grpSpPr bwMode="auto">
                          <a:xfrm>
                            <a:off x="1994" y="-41"/>
                            <a:ext cx="1723" cy="1499"/>
                            <a:chOff x="1994" y="-41"/>
                            <a:chExt cx="1723" cy="1499"/>
                          </a:xfrm>
                        </wpg:grpSpPr>
                        <wps:wsp>
                          <wps:cNvPr id="6" name="AutoShape 8"/>
                          <wps:cNvSpPr>
                            <a:spLocks noChangeArrowheads="1"/>
                          </wps:cNvSpPr>
                          <wps:spPr bwMode="auto">
                            <a:xfrm>
                              <a:off x="2026" y="184"/>
                              <a:ext cx="1691" cy="1274"/>
                            </a:xfrm>
                            <a:prstGeom prst="roundRect">
                              <a:avLst>
                                <a:gd name="adj" fmla="val 5625"/>
                              </a:avLst>
                            </a:prstGeom>
                            <a:solidFill>
                              <a:srgbClr val="FFFF00"/>
                            </a:solidFill>
                            <a:ln w="9525" algn="ctr">
                              <a:noFill/>
                              <a:round/>
                              <a:headEnd/>
                              <a:tailEnd/>
                            </a:ln>
                            <a:effectLst>
                              <a:outerShdw dist="35921" dir="2700000" algn="ctr" rotWithShape="0">
                                <a:srgbClr val="808080"/>
                              </a:outerShdw>
                            </a:effectLst>
                          </wps:spPr>
                          <wps:txbx>
                            <w:txbxContent>
                              <w:p w14:paraId="2E2758AA" w14:textId="77777777" w:rsidR="005724BB" w:rsidRPr="00E8573D" w:rsidRDefault="005724BB" w:rsidP="004F4395">
                                <w:pPr>
                                  <w:overflowPunct w:val="0"/>
                                  <w:adjustRightInd w:val="0"/>
                                  <w:snapToGrid w:val="0"/>
                                  <w:spacing w:line="240" w:lineRule="atLeast"/>
                                  <w:ind w:left="567" w:hanging="567"/>
                                  <w:jc w:val="both"/>
                                  <w:textAlignment w:val="baseline"/>
                                  <w:rPr>
                                    <w:kern w:val="0"/>
                                    <w:sz w:val="28"/>
                                    <w:szCs w:val="28"/>
                                  </w:rPr>
                                </w:pPr>
                                <w:r w:rsidRPr="00E8573D">
                                  <w:rPr>
                                    <w:rFonts w:ascii="Arial" w:eastAsia="標楷體" w:hAnsi="標楷體" w:hint="eastAsia"/>
                                    <w:color w:val="FC28E3"/>
                                    <w:sz w:val="28"/>
                                    <w:szCs w:val="28"/>
                                  </w:rPr>
                                  <w:t>一、公寓大廈管理服務人員、游泳池救生員等。</w:t>
                                </w:r>
                              </w:p>
                              <w:p w14:paraId="36812F6D"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Arial" w:eastAsia="標楷體" w:hAnsi="標楷體" w:hint="eastAsia"/>
                                    <w:color w:val="FC28E3"/>
                                    <w:sz w:val="28"/>
                                    <w:szCs w:val="28"/>
                                  </w:rPr>
                                  <w:t>二、營造業、室內裝修業等。</w:t>
                                </w:r>
                              </w:p>
                              <w:p w14:paraId="15052EE2"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Arial" w:eastAsia="標楷體" w:hAnsi="標楷體" w:hint="eastAsia"/>
                                    <w:color w:val="FC28E3"/>
                                    <w:sz w:val="28"/>
                                    <w:szCs w:val="28"/>
                                  </w:rPr>
                                  <w:t>三、電氣、機電、消防、空調業及建築物公共安全檢查等。</w:t>
                                </w:r>
                              </w:p>
                              <w:p w14:paraId="02E4561E"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Arial" w:eastAsia="標楷體" w:hAnsi="標楷體" w:hint="eastAsia"/>
                                    <w:color w:val="FC28E3"/>
                                    <w:sz w:val="28"/>
                                    <w:szCs w:val="28"/>
                                  </w:rPr>
                                  <w:t>四、環境污染防治業、廢棄物清除處理業等。</w:t>
                                </w:r>
                              </w:p>
                              <w:p w14:paraId="0CC8715A" w14:textId="77777777" w:rsidR="005724BB" w:rsidRPr="00E8573D" w:rsidRDefault="005724BB" w:rsidP="004F4395">
                                <w:pPr>
                                  <w:overflowPunct w:val="0"/>
                                  <w:adjustRightInd w:val="0"/>
                                  <w:snapToGrid w:val="0"/>
                                  <w:spacing w:line="240" w:lineRule="atLeast"/>
                                  <w:ind w:left="510" w:hanging="510"/>
                                  <w:jc w:val="both"/>
                                  <w:textAlignment w:val="baseline"/>
                                  <w:rPr>
                                    <w:sz w:val="28"/>
                                    <w:szCs w:val="28"/>
                                  </w:rPr>
                                </w:pPr>
                                <w:r w:rsidRPr="00E8573D">
                                  <w:rPr>
                                    <w:rFonts w:ascii="Arial" w:eastAsia="標楷體" w:hAnsi="標楷體" w:hint="eastAsia"/>
                                    <w:color w:val="FC28E3"/>
                                    <w:sz w:val="28"/>
                                    <w:szCs w:val="28"/>
                                  </w:rPr>
                                  <w:t>五、保全業等。</w:t>
                                </w:r>
                              </w:p>
                            </w:txbxContent>
                          </wps:txbx>
                          <wps:bodyPr/>
                        </wps:wsp>
                        <wps:wsp>
                          <wps:cNvPr id="9" name="AutoShape 9"/>
                          <wps:cNvSpPr>
                            <a:spLocks noChangeArrowheads="1"/>
                          </wps:cNvSpPr>
                          <wps:spPr bwMode="auto">
                            <a:xfrm>
                              <a:off x="1994" y="-41"/>
                              <a:ext cx="1711" cy="220"/>
                            </a:xfrm>
                            <a:prstGeom prst="roundRect">
                              <a:avLst>
                                <a:gd name="adj" fmla="val 16667"/>
                              </a:avLst>
                            </a:prstGeom>
                            <a:gradFill flip="none" rotWithShape="1">
                              <a:gsLst>
                                <a:gs pos="0">
                                  <a:srgbClr val="782828">
                                    <a:tint val="66000"/>
                                    <a:satMod val="160000"/>
                                  </a:srgbClr>
                                </a:gs>
                                <a:gs pos="50000">
                                  <a:srgbClr val="782828">
                                    <a:tint val="44500"/>
                                    <a:satMod val="160000"/>
                                  </a:srgbClr>
                                </a:gs>
                                <a:gs pos="100000">
                                  <a:srgbClr val="782828">
                                    <a:tint val="23500"/>
                                    <a:satMod val="160000"/>
                                  </a:srgbClr>
                                </a:gs>
                              </a:gsLst>
                              <a:lin ang="5400000" scaled="1"/>
                              <a:tileRect/>
                            </a:gradFill>
                            <a:ln w="9525" algn="ctr">
                              <a:noFill/>
                              <a:round/>
                              <a:headEnd/>
                              <a:tailEnd/>
                            </a:ln>
                            <a:effectLst>
                              <a:outerShdw dist="35921" dir="2700000" algn="ctr" rotWithShape="0">
                                <a:srgbClr val="808080"/>
                              </a:outerShdw>
                            </a:effectLst>
                          </wps:spPr>
                          <wps:txbx>
                            <w:txbxContent>
                              <w:p w14:paraId="00B142DF" w14:textId="77777777" w:rsidR="005724BB" w:rsidRPr="00E8573D" w:rsidRDefault="005724BB" w:rsidP="004F4395">
                                <w:pPr>
                                  <w:adjustRightInd w:val="0"/>
                                  <w:snapToGrid w:val="0"/>
                                  <w:spacing w:line="240" w:lineRule="atLeast"/>
                                  <w:jc w:val="center"/>
                                  <w:textAlignment w:val="baseline"/>
                                  <w:rPr>
                                    <w:kern w:val="0"/>
                                    <w:sz w:val="32"/>
                                    <w:szCs w:val="32"/>
                                  </w:rPr>
                                </w:pPr>
                                <w:r w:rsidRPr="00E8573D">
                                  <w:rPr>
                                    <w:rFonts w:ascii="Arial" w:eastAsia="標楷體" w:hAnsi="標楷體" w:hint="eastAsia"/>
                                    <w:b/>
                                    <w:bCs/>
                                    <w:color w:val="3333FF"/>
                                    <w:sz w:val="32"/>
                                    <w:szCs w:val="32"/>
                                  </w:rPr>
                                  <w:t>專</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業</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許</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可</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業</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者</w:t>
                                </w:r>
                              </w:p>
                            </w:txbxContent>
                          </wps:txbx>
                          <wps:bodyPr wrap="none" anchor="ctr"/>
                        </wps:wsp>
                      </wpg:grpSp>
                      <wps:wsp>
                        <wps:cNvPr id="10" name="AutoShape 10"/>
                        <wps:cNvSpPr>
                          <a:spLocks noChangeArrowheads="1"/>
                        </wps:cNvSpPr>
                        <wps:spPr bwMode="auto">
                          <a:xfrm>
                            <a:off x="1691" y="635"/>
                            <a:ext cx="335" cy="310"/>
                          </a:xfrm>
                          <a:prstGeom prst="leftRightArrow">
                            <a:avLst>
                              <a:gd name="adj1" fmla="val 56019"/>
                              <a:gd name="adj2" fmla="val 25000"/>
                            </a:avLst>
                          </a:prstGeom>
                          <a:solidFill>
                            <a:srgbClr val="FFC000"/>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549C6C" id="Group 3" o:spid="_x0000_s1026" style="position:absolute;margin-left:0;margin-top:4.5pt;width:426.3pt;height:254.9pt;z-index:251665408;mso-position-horizontal:center;mso-position-horizontal-relative:margin;mso-width-relative:margin;mso-height-relative:margin" coordorigin="-22,-41" coordsize="373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IOAwUAAIcVAAAOAAAAZHJzL2Uyb0RvYy54bWzsWNtu4zYQfS/QfyD0nlgXW7aFOIttdp2X&#10;bRtstugzLVGXVhYFkomzf78zQ+riS7FZtwlabBPAkCje5vDMzBlevXna1uxRKF3JZuUFl77HRJPK&#10;rGqKlffbp/XFwmPa8CbjtWzEyvsstPfm+scfrnZtIkJZyjoTisEkjU527corjWmTyUSnpdhyfSlb&#10;0cDHXKotN/Cqikmm+A5m39aT0PfjyU6qrFUyFVpD6zv70bum+fNcpObXPNfCsHrlwd4M/Sr63eDv&#10;5PqKJ4XibVmlbhv8jF1sedXAov1U77jh7EFVR1Ntq1RJLXNzmcrtROZ5lQqyAawJ/ANrbpV8aMmW&#10;ItkVbQ8TQHuA09nTpr883ilWZStvGvuLqccavoVjopVZhPDs2iKBXreqvW/vlGso7Bvb7H6WGfTn&#10;D0aS/U+52iIOYBl7Ipg/9zCLJ8NSaJxNgykY67EUvkVhNA8jdxBpCaeF4y7C0GPw9WIa2CNKy/du&#10;dDSPlnZoMPPn+HXCE7vsBPfqtmY3Ti+9DZ2l+1ZOj620JwkGf5DpnxqX2EdhNDnM+TUQjozpgAjm&#10;QbRvCk+eA8HxuL+EALxKD8TRf4849yVvBfFRIyUcnPMOzrdAAurCZhZS6oWsQTy1BZM18qbkTSHe&#10;KiV3peAZbIoOGTAeDcAXDUO/ii7wCIgSLENLlB7beBk4bMM5HXGPEU9apc2tkFuGDysP3KzJPkKs&#10;IArzxw/aEAMy5w08+8Nj+baGyPDIazaLQzIQJnR94ambkkyVdZWtq7qmF1VsbmrFYCR4gv+Tvyay&#10;wxA97lY3bLfyljOYmvG6gGCaGkX7aSROBSTkCW2UnhC4901Gz4ZXtX2GSesGOwoKfc4O+WCEui+z&#10;HcsqNDeaLUPAJqsgDoZzH//GazIlze+VKeko0XmPrFj4+O9cr5+dHHG0MJ0nHiF6i07M0+YJtouP&#10;G5l9plBCXYCgtvnFmQq5yIa3ganxKzL1GXEgjCjmwjl2gbTj1XlUDeI47mLkaa5C7iOqsryuIP82&#10;kKW9AwYExIBCd26hWSvBaU8QI1zMF+GCupuqMZbzcYwEI6ZqbiBf2OYAmzsSaeskRKFCI+EKt8qM&#10;eh1R8ORK0yn0PnulAFd6rlFh9O1Lwan2INZVwyAKYjK0yzKd8lpAHnYJz1S1wJAEuOE4d0qIw3cR&#10;KUiSEBRDwGA70GkdRXmTlhICGEZJxAi7USSBJycCRlnaPg45C4LsWOiQixymeET9n5IAwXIJ2mos&#10;aPo8BerH5anpcmnJ22uA42GDDgqOBvZRY4CgC74vHlrjDtAhtC7QGDwWgP2lRUDoh7AD1AGgYSnU&#10;9Pj+K3XAGv6G4Pfd6QDybhJsg3fvObHz5r7ieRHhCmXEoRwgB3wlzh47d8/ZeeC0axh2GfI/qQdQ&#10;DbyOHji50svogZNL/a8HIA8f6MYTWursyoEihruP6AqIc/TAK9TDeLNxGFeg7fWSYUApD5JhHFGd&#10;CuVgd3cCDfbWxW6oVwxD/erqjFrk5mNVlIbKdFL0J+tiiFPjwtgPnIQpRrUzXOUMfUIU9AgGrH26&#10;Itkri11hYEuG9fpmGLzXzVa9faUMc9sWnYpGRBnK5hQuthR35kllSumu/dZKNsaKhhotBrOZqkCa&#10;m1IJcWdcpUxdYOLRlLq1U2/Eo6g/WZtsG8nRofa1Be838BVu+zrdjzeTeJ04fie9m/T3p9dfAAAA&#10;//8DAFBLAwQUAAYACAAAACEAi6F0y90AAAAGAQAADwAAAGRycy9kb3ducmV2LnhtbEyPQUvDQBCF&#10;74L/YRnBm92kkhJjJqUU9VQEW0G8TZNpEprdDdltkv57x5Oehsd7vPdNvp5Np0YefOssQryIQLEt&#10;XdXaGuHz8PqQgvKBbEWds4xwZQ/r4vYmp6xyk/3gcR9qJSXWZ4TQhNBnWvuyYUN+4Xq24p3cYCiI&#10;HGpdDTRJuen0MopW2lBrZaGhnrcNl+f9xSC8TTRtHuOXcXc+ba/fh+T9axcz4v3dvHkGFXgOf2H4&#10;xRd0KITp6C628qpDkEcCwpMcMdNkuQJ1REjiNAVd5Po/fvEDAAD//wMAUEsBAi0AFAAGAAgAAAAh&#10;ALaDOJL+AAAA4QEAABMAAAAAAAAAAAAAAAAAAAAAAFtDb250ZW50X1R5cGVzXS54bWxQSwECLQAU&#10;AAYACAAAACEAOP0h/9YAAACUAQAACwAAAAAAAAAAAAAAAAAvAQAAX3JlbHMvLnJlbHNQSwECLQAU&#10;AAYACAAAACEATmtCDgMFAACHFQAADgAAAAAAAAAAAAAAAAAuAgAAZHJzL2Uyb0RvYy54bWxQSwEC&#10;LQAUAAYACAAAACEAi6F0y90AAAAGAQAADwAAAAAAAAAAAAAAAABdBwAAZHJzL2Rvd25yZXYueG1s&#10;UEsFBgAAAAAEAAQA8wAAAGcIAAAAAA==&#10;">
                <v:group id="Group 4" o:spid="_x0000_s1027" style="position:absolute;left:-22;top:-41;width:1713;height:1507" coordorigin="-22,-41" coordsize="171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AutoShape 5" o:spid="_x0000_s1028" style="position:absolute;top:192;width:1691;height:1274;visibility:visible;mso-wrap-style:square;v-text-anchor:top" arcsize="36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iSvxAAAANoAAAAPAAAAZHJzL2Rvd25yZXYueG1sRI9Ba8JA&#10;FITvBf/D8gQvpW6MtJbUVVRUeukh2ou3R/ZlE8y+DdlV4793hUKPw8x8w8yXvW3ElTpfO1YwGScg&#10;iAunazYKfo+7t08QPiBrbByTgjt5WC4GL3PMtLtxTtdDMCJC2GeooAqhzaT0RUUW/di1xNErXWcx&#10;RNkZqTu8RbhtZJokH9JizXGhwpY2FRXnw8UqOOXp1uyTzXT9/pOfS/OaUnlKlRoN+9UXiEB9+A//&#10;tb+1ghk8r8QbIBcPAAAA//8DAFBLAQItABQABgAIAAAAIQDb4fbL7gAAAIUBAAATAAAAAAAAAAAA&#10;AAAAAAAAAABbQ29udGVudF9UeXBlc10ueG1sUEsBAi0AFAAGAAgAAAAhAFr0LFu/AAAAFQEAAAsA&#10;AAAAAAAAAAAAAAAAHwEAAF9yZWxzLy5yZWxzUEsBAi0AFAAGAAgAAAAhAHl2JK/EAAAA2gAAAA8A&#10;AAAAAAAAAAAAAAAABwIAAGRycy9kb3ducmV2LnhtbFBLBQYAAAAAAwADALcAAAD4AgAAAAA=&#10;" fillcolor="#00b0f0" stroked="f">
                    <v:shadow on="t"/>
                    <v:textbox>
                      <w:txbxContent>
                        <w:p w14:paraId="1068110F" w14:textId="77777777" w:rsidR="005724BB" w:rsidRPr="00E8573D" w:rsidRDefault="005724BB" w:rsidP="004F4395">
                          <w:pPr>
                            <w:overflowPunct w:val="0"/>
                            <w:adjustRightInd w:val="0"/>
                            <w:snapToGrid w:val="0"/>
                            <w:spacing w:line="240" w:lineRule="atLeast"/>
                            <w:ind w:left="567" w:hanging="567"/>
                            <w:jc w:val="both"/>
                            <w:textAlignment w:val="baseline"/>
                            <w:rPr>
                              <w:kern w:val="0"/>
                              <w:sz w:val="28"/>
                              <w:szCs w:val="28"/>
                            </w:rPr>
                          </w:pPr>
                          <w:r w:rsidRPr="00E8573D">
                            <w:rPr>
                              <w:rFonts w:ascii="標楷體" w:eastAsia="標楷體" w:hAnsi="標楷體" w:hint="eastAsia"/>
                              <w:color w:val="000000"/>
                              <w:sz w:val="28"/>
                              <w:szCs w:val="28"/>
                            </w:rPr>
                            <w:t>一、公寓大廈一般事務管理服務事項。</w:t>
                          </w:r>
                        </w:p>
                        <w:p w14:paraId="03631E5C"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標楷體" w:eastAsia="標楷體" w:hAnsi="標楷體" w:hint="eastAsia"/>
                              <w:color w:val="000000"/>
                              <w:sz w:val="28"/>
                              <w:szCs w:val="28"/>
                            </w:rPr>
                            <w:t>二、建築物及基地之維護及修繕事項。</w:t>
                          </w:r>
                        </w:p>
                        <w:p w14:paraId="0C90527E"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標楷體" w:eastAsia="標楷體" w:hAnsi="標楷體" w:hint="eastAsia"/>
                              <w:color w:val="000000"/>
                              <w:sz w:val="28"/>
                              <w:szCs w:val="28"/>
                            </w:rPr>
                            <w:t>三、建築物附屬設施設備之檢查及修護事項。</w:t>
                          </w:r>
                        </w:p>
                        <w:p w14:paraId="17B95F8D"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標楷體" w:eastAsia="標楷體" w:hAnsi="標楷體" w:hint="eastAsia"/>
                              <w:color w:val="000000"/>
                              <w:sz w:val="28"/>
                              <w:szCs w:val="28"/>
                            </w:rPr>
                            <w:t>四、公寓公廈之清潔及環境衛生之維持事項。</w:t>
                          </w:r>
                        </w:p>
                        <w:p w14:paraId="3D936B68" w14:textId="77777777" w:rsidR="005724BB" w:rsidRDefault="005724BB" w:rsidP="004F4395">
                          <w:pPr>
                            <w:overflowPunct w:val="0"/>
                            <w:adjustRightInd w:val="0"/>
                            <w:snapToGrid w:val="0"/>
                            <w:spacing w:line="240" w:lineRule="atLeast"/>
                            <w:ind w:left="567" w:hanging="567"/>
                            <w:jc w:val="both"/>
                            <w:textAlignment w:val="baseline"/>
                          </w:pPr>
                          <w:r w:rsidRPr="00E8573D">
                            <w:rPr>
                              <w:rFonts w:ascii="標楷體" w:eastAsia="標楷體" w:hAnsi="標楷體" w:hint="eastAsia"/>
                              <w:color w:val="000000"/>
                              <w:sz w:val="28"/>
                              <w:szCs w:val="28"/>
                            </w:rPr>
                            <w:t>五、公寓大廈及其週圍環境安全防災管理維護事項。</w:t>
                          </w:r>
                        </w:p>
                      </w:txbxContent>
                    </v:textbox>
                  </v:roundrect>
                  <v:roundrect id="AutoShape 6" o:spid="_x0000_s1029" style="position:absolute;left:-22;top:-41;width:1713;height:233;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iYwAAAANoAAAAPAAAAZHJzL2Rvd25yZXYueG1sRE9Ni8Iw&#10;EL0L/ocwgjeb1oO7VKOIKFsXXNiuIN6GZmyLzaQ0Wa3/3hwEj4/3vVj1phE36lxtWUESxSCIC6tr&#10;LhUc/3aTTxDOI2tsLJOCBzlYLYeDBaba3vmXbrkvRQhhl6KCyvs2ldIVFRl0kW2JA3exnUEfYFdK&#10;3eE9hJtGTuN4Jg3WHBoqbGlTUXHN/42CU7aebaffmFz28itPHj+H7OPslRqP+vUchKfev8Uvd6YV&#10;hK3hSrgBcvkEAAD//wMAUEsBAi0AFAAGAAgAAAAhANvh9svuAAAAhQEAABMAAAAAAAAAAAAAAAAA&#10;AAAAAFtDb250ZW50X1R5cGVzXS54bWxQSwECLQAUAAYACAAAACEAWvQsW78AAAAVAQAACwAAAAAA&#10;AAAAAAAAAAAfAQAAX3JlbHMvLnJlbHNQSwECLQAUAAYACAAAACEAUE0omMAAAADaAAAADwAAAAAA&#10;AAAAAAAAAAAHAgAAZHJzL2Rvd25yZXYueG1sUEsFBgAAAAADAAMAtwAAAPQCAAAAAA==&#10;" fillcolor="#9abc9a" stroked="f">
                    <v:fill color2="#e2eae2" rotate="t" colors="0 #9abc9a;.5 #c3d4c3;1 #e2eae2" focus="100%" type="gradient"/>
                    <v:shadow on="t"/>
                    <v:textbox>
                      <w:txbxContent>
                        <w:p w14:paraId="5B8C3DAF" w14:textId="77777777" w:rsidR="005724BB" w:rsidRPr="00E8573D" w:rsidRDefault="005724BB" w:rsidP="004F4395">
                          <w:pPr>
                            <w:adjustRightInd w:val="0"/>
                            <w:snapToGrid w:val="0"/>
                            <w:spacing w:line="240" w:lineRule="atLeast"/>
                            <w:jc w:val="both"/>
                            <w:textAlignment w:val="baseline"/>
                            <w:rPr>
                              <w:kern w:val="0"/>
                              <w:sz w:val="32"/>
                              <w:szCs w:val="32"/>
                            </w:rPr>
                          </w:pPr>
                          <w:r w:rsidRPr="00E8573D">
                            <w:rPr>
                              <w:rFonts w:ascii="Arial" w:eastAsia="標楷體" w:hAnsi="標楷體" w:hint="eastAsia"/>
                              <w:b/>
                              <w:bCs/>
                              <w:color w:val="3333FF"/>
                              <w:sz w:val="32"/>
                              <w:szCs w:val="32"/>
                            </w:rPr>
                            <w:t>管</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理</w:t>
                          </w:r>
                          <w:r>
                            <w:rPr>
                              <w:rFonts w:ascii="Arial" w:eastAsia="標楷體" w:hAnsi="標楷體" w:hint="eastAsia"/>
                              <w:b/>
                              <w:bCs/>
                              <w:color w:val="3333FF"/>
                              <w:sz w:val="32"/>
                              <w:szCs w:val="32"/>
                            </w:rPr>
                            <w:t xml:space="preserve">  </w:t>
                          </w:r>
                          <w:r w:rsidRPr="00E8573D">
                            <w:rPr>
                              <w:rFonts w:ascii="Arial" w:eastAsia="標楷體" w:hAnsi="標楷體" w:hint="eastAsia"/>
                              <w:b/>
                              <w:bCs/>
                              <w:color w:val="3333FF"/>
                              <w:sz w:val="32"/>
                              <w:szCs w:val="32"/>
                            </w:rPr>
                            <w:t>維</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護</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公</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司</w:t>
                          </w:r>
                        </w:p>
                      </w:txbxContent>
                    </v:textbox>
                  </v:roundrect>
                </v:group>
                <v:group id="Group 7" o:spid="_x0000_s1030" style="position:absolute;left:1994;top:-41;width:1723;height:1499" coordorigin="1994,-41" coordsize="1723,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utoShape 8" o:spid="_x0000_s1031" style="position:absolute;left:2026;top:184;width:1691;height:1274;visibility:visible;mso-wrap-style:square;v-text-anchor:top" arcsize="36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e/xgAAANoAAAAPAAAAZHJzL2Rvd25yZXYueG1sRI9Ba8JA&#10;FITvBf/D8gQvpW5qQUPqKlIQS7EHoxS8vWafSTD7Nma3JvrrXaHgcZiZb5jpvDOVOFPjSssKXocR&#10;COLM6pJzBbvt8iUG4TyyxsoyKbiQg/ms9zTFRNuWN3ROfS4ChF2CCgrv60RKlxVk0A1tTRy8g20M&#10;+iCbXOoG2wA3lRxF0VgaLDksFFjTR0HZMf0zCk6H36+f77e0nqyuq/1+/RzbdhMrNeh3i3cQnjr/&#10;CP+3P7WCMdyvhBsgZzcAAAD//wMAUEsBAi0AFAAGAAgAAAAhANvh9svuAAAAhQEAABMAAAAAAAAA&#10;AAAAAAAAAAAAAFtDb250ZW50X1R5cGVzXS54bWxQSwECLQAUAAYACAAAACEAWvQsW78AAAAVAQAA&#10;CwAAAAAAAAAAAAAAAAAfAQAAX3JlbHMvLnJlbHNQSwECLQAUAAYACAAAACEAemuXv8YAAADaAAAA&#10;DwAAAAAAAAAAAAAAAAAHAgAAZHJzL2Rvd25yZXYueG1sUEsFBgAAAAADAAMAtwAAAPoCAAAAAA==&#10;" fillcolor="yellow" stroked="f">
                    <v:shadow on="t"/>
                    <v:textbox>
                      <w:txbxContent>
                        <w:p w14:paraId="2E2758AA" w14:textId="77777777" w:rsidR="005724BB" w:rsidRPr="00E8573D" w:rsidRDefault="005724BB" w:rsidP="004F4395">
                          <w:pPr>
                            <w:overflowPunct w:val="0"/>
                            <w:adjustRightInd w:val="0"/>
                            <w:snapToGrid w:val="0"/>
                            <w:spacing w:line="240" w:lineRule="atLeast"/>
                            <w:ind w:left="567" w:hanging="567"/>
                            <w:jc w:val="both"/>
                            <w:textAlignment w:val="baseline"/>
                            <w:rPr>
                              <w:kern w:val="0"/>
                              <w:sz w:val="28"/>
                              <w:szCs w:val="28"/>
                            </w:rPr>
                          </w:pPr>
                          <w:r w:rsidRPr="00E8573D">
                            <w:rPr>
                              <w:rFonts w:ascii="Arial" w:eastAsia="標楷體" w:hAnsi="標楷體" w:hint="eastAsia"/>
                              <w:color w:val="FC28E3"/>
                              <w:sz w:val="28"/>
                              <w:szCs w:val="28"/>
                            </w:rPr>
                            <w:t>一、公寓大廈管理服務人員、游泳池救生員等。</w:t>
                          </w:r>
                        </w:p>
                        <w:p w14:paraId="36812F6D"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Arial" w:eastAsia="標楷體" w:hAnsi="標楷體" w:hint="eastAsia"/>
                              <w:color w:val="FC28E3"/>
                              <w:sz w:val="28"/>
                              <w:szCs w:val="28"/>
                            </w:rPr>
                            <w:t>二、營造業、室內裝修業等。</w:t>
                          </w:r>
                        </w:p>
                        <w:p w14:paraId="15052EE2"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Arial" w:eastAsia="標楷體" w:hAnsi="標楷體" w:hint="eastAsia"/>
                              <w:color w:val="FC28E3"/>
                              <w:sz w:val="28"/>
                              <w:szCs w:val="28"/>
                            </w:rPr>
                            <w:t>三、電氣、機電、消防、空調業及建築物公共安全檢查等。</w:t>
                          </w:r>
                        </w:p>
                        <w:p w14:paraId="02E4561E" w14:textId="77777777" w:rsidR="005724BB" w:rsidRPr="00E8573D" w:rsidRDefault="005724BB" w:rsidP="004F4395">
                          <w:pPr>
                            <w:overflowPunct w:val="0"/>
                            <w:adjustRightInd w:val="0"/>
                            <w:snapToGrid w:val="0"/>
                            <w:spacing w:line="240" w:lineRule="atLeast"/>
                            <w:ind w:left="567" w:hanging="567"/>
                            <w:jc w:val="both"/>
                            <w:textAlignment w:val="baseline"/>
                            <w:rPr>
                              <w:sz w:val="28"/>
                              <w:szCs w:val="28"/>
                            </w:rPr>
                          </w:pPr>
                          <w:r w:rsidRPr="00E8573D">
                            <w:rPr>
                              <w:rFonts w:ascii="Arial" w:eastAsia="標楷體" w:hAnsi="標楷體" w:hint="eastAsia"/>
                              <w:color w:val="FC28E3"/>
                              <w:sz w:val="28"/>
                              <w:szCs w:val="28"/>
                            </w:rPr>
                            <w:t>四、環境污染防治業、廢棄物清除處理業等。</w:t>
                          </w:r>
                        </w:p>
                        <w:p w14:paraId="0CC8715A" w14:textId="77777777" w:rsidR="005724BB" w:rsidRPr="00E8573D" w:rsidRDefault="005724BB" w:rsidP="004F4395">
                          <w:pPr>
                            <w:overflowPunct w:val="0"/>
                            <w:adjustRightInd w:val="0"/>
                            <w:snapToGrid w:val="0"/>
                            <w:spacing w:line="240" w:lineRule="atLeast"/>
                            <w:ind w:left="510" w:hanging="510"/>
                            <w:jc w:val="both"/>
                            <w:textAlignment w:val="baseline"/>
                            <w:rPr>
                              <w:sz w:val="28"/>
                              <w:szCs w:val="28"/>
                            </w:rPr>
                          </w:pPr>
                          <w:r w:rsidRPr="00E8573D">
                            <w:rPr>
                              <w:rFonts w:ascii="Arial" w:eastAsia="標楷體" w:hAnsi="標楷體" w:hint="eastAsia"/>
                              <w:color w:val="FC28E3"/>
                              <w:sz w:val="28"/>
                              <w:szCs w:val="28"/>
                            </w:rPr>
                            <w:t>五、保全業等。</w:t>
                          </w:r>
                        </w:p>
                      </w:txbxContent>
                    </v:textbox>
                  </v:roundrect>
                  <v:roundrect id="AutoShape 9" o:spid="_x0000_s1032" style="position:absolute;left:1994;top:-41;width:1711;height:22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FKwgAAANoAAAAPAAAAZHJzL2Rvd25yZXYueG1sRI9Bi8Iw&#10;FITvgv8hPMGbpnoQtxpFRVdPC7oiHp/Nsy02LyXJavXXm4WFPQ4z8w0znTemEndyvrSsYNBPQBBn&#10;VpecKzh+b3pjED4ga6wsk4IneZjP2q0ppto+eE/3Q8hFhLBPUUERQp1K6bOCDPq+rYmjd7XOYIjS&#10;5VI7fES4qeQwSUbSYMlxocCaVgVlt8OPUSC//Ha9lOv94jJaJtvmfHKfr6FS3U6zmIAI1IT/8F97&#10;pxV8wO+VeAPk7A0AAP//AwBQSwECLQAUAAYACAAAACEA2+H2y+4AAACFAQAAEwAAAAAAAAAAAAAA&#10;AAAAAAAAW0NvbnRlbnRfVHlwZXNdLnhtbFBLAQItABQABgAIAAAAIQBa9CxbvwAAABUBAAALAAAA&#10;AAAAAAAAAAAAAB8BAABfcmVscy8ucmVsc1BLAQItABQABgAIAAAAIQAaMdFKwgAAANoAAAAPAAAA&#10;AAAAAAAAAAAAAAcCAABkcnMvZG93bnJldi54bWxQSwUGAAAAAAMAAwC3AAAA9gIAAAAA&#10;" fillcolor="#bc9a9a" stroked="f">
                    <v:fill color2="#eae2e2" rotate="t" colors="0 #bc9a9a;.5 #d4c3c3;1 #eae2e2" focus="100%" type="gradient"/>
                    <v:shadow on="t"/>
                    <v:textbox>
                      <w:txbxContent>
                        <w:p w14:paraId="00B142DF" w14:textId="77777777" w:rsidR="005724BB" w:rsidRPr="00E8573D" w:rsidRDefault="005724BB" w:rsidP="004F4395">
                          <w:pPr>
                            <w:adjustRightInd w:val="0"/>
                            <w:snapToGrid w:val="0"/>
                            <w:spacing w:line="240" w:lineRule="atLeast"/>
                            <w:jc w:val="center"/>
                            <w:textAlignment w:val="baseline"/>
                            <w:rPr>
                              <w:kern w:val="0"/>
                              <w:sz w:val="32"/>
                              <w:szCs w:val="32"/>
                            </w:rPr>
                          </w:pPr>
                          <w:r w:rsidRPr="00E8573D">
                            <w:rPr>
                              <w:rFonts w:ascii="Arial" w:eastAsia="標楷體" w:hAnsi="標楷體" w:hint="eastAsia"/>
                              <w:b/>
                              <w:bCs/>
                              <w:color w:val="3333FF"/>
                              <w:sz w:val="32"/>
                              <w:szCs w:val="32"/>
                            </w:rPr>
                            <w:t>專</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業</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許</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可</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業</w:t>
                          </w:r>
                          <w:r>
                            <w:rPr>
                              <w:rFonts w:ascii="Arial" w:eastAsia="標楷體" w:hAnsi="標楷體" w:hint="eastAsia"/>
                              <w:b/>
                              <w:bCs/>
                              <w:color w:val="3333FF"/>
                              <w:sz w:val="32"/>
                              <w:szCs w:val="32"/>
                            </w:rPr>
                            <w:t xml:space="preserve"> </w:t>
                          </w:r>
                          <w:r>
                            <w:rPr>
                              <w:rFonts w:ascii="Arial" w:eastAsia="標楷體" w:hAnsi="標楷體"/>
                              <w:b/>
                              <w:bCs/>
                              <w:color w:val="3333FF"/>
                              <w:sz w:val="32"/>
                              <w:szCs w:val="32"/>
                            </w:rPr>
                            <w:t xml:space="preserve"> </w:t>
                          </w:r>
                          <w:r w:rsidRPr="00E8573D">
                            <w:rPr>
                              <w:rFonts w:ascii="Arial" w:eastAsia="標楷體" w:hAnsi="標楷體" w:hint="eastAsia"/>
                              <w:b/>
                              <w:bCs/>
                              <w:color w:val="3333FF"/>
                              <w:sz w:val="32"/>
                              <w:szCs w:val="32"/>
                            </w:rPr>
                            <w:t>者</w:t>
                          </w:r>
                        </w:p>
                      </w:txbxContent>
                    </v:textbox>
                  </v:round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0" o:spid="_x0000_s1033" type="#_x0000_t69" style="position:absolute;left:1691;top:635;width:335;height:3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mvxAAAANsAAAAPAAAAZHJzL2Rvd25yZXYueG1sRI9Ba8JA&#10;EIXvBf/DMoK3uqkHkegqtsVSCoKJotchO03SZmdDdmvSf+8cBG8zvDfvfbPaDK5RV+pC7dnAyzQB&#10;RVx4W3Np4HTcPS9AhYhssfFMBv4pwGY9elphan3PGV3zWCoJ4ZCigSrGNtU6FBU5DFPfEov27TuH&#10;Udau1LbDXsJdo2dJMtcOa5aGClt6q6j4zf+cgddzfei/PLvLz8d2l+1nx1OevRszGQ/bJahIQ3yY&#10;79efVvCFXn6RAfT6BgAA//8DAFBLAQItABQABgAIAAAAIQDb4fbL7gAAAIUBAAATAAAAAAAAAAAA&#10;AAAAAAAAAABbQ29udGVudF9UeXBlc10ueG1sUEsBAi0AFAAGAAgAAAAhAFr0LFu/AAAAFQEAAAsA&#10;AAAAAAAAAAAAAAAAHwEAAF9yZWxzLy5yZWxzUEsBAi0AFAAGAAgAAAAhAO48ma/EAAAA2wAAAA8A&#10;AAAAAAAAAAAAAAAABwIAAGRycy9kb3ducmV2LnhtbFBLBQYAAAAAAwADALcAAAD4AgAAAAA=&#10;" adj="4997,4750" fillcolor="#ffc000" stroked="f"/>
                <w10:wrap anchorx="margin"/>
              </v:group>
            </w:pict>
          </mc:Fallback>
        </mc:AlternateContent>
      </w:r>
    </w:p>
    <w:p w14:paraId="4856BDFA" w14:textId="77777777" w:rsidR="004F4395" w:rsidRDefault="004F4395" w:rsidP="00AA520A">
      <w:pPr>
        <w:rPr>
          <w:rFonts w:ascii="標楷體" w:eastAsia="標楷體" w:hAnsi="標楷體"/>
          <w:b/>
          <w:bCs/>
          <w:sz w:val="28"/>
          <w:szCs w:val="28"/>
        </w:rPr>
      </w:pPr>
    </w:p>
    <w:p w14:paraId="4D9A3270" w14:textId="77777777" w:rsidR="004F4395" w:rsidRDefault="004F4395" w:rsidP="00AA520A">
      <w:pPr>
        <w:rPr>
          <w:rFonts w:ascii="標楷體" w:eastAsia="標楷體" w:hAnsi="標楷體"/>
          <w:b/>
          <w:bCs/>
          <w:sz w:val="28"/>
          <w:szCs w:val="28"/>
        </w:rPr>
      </w:pPr>
    </w:p>
    <w:p w14:paraId="6BE99FDD" w14:textId="77777777" w:rsidR="004F4395" w:rsidRDefault="004F4395" w:rsidP="00AA520A">
      <w:pPr>
        <w:rPr>
          <w:rFonts w:ascii="標楷體" w:eastAsia="標楷體" w:hAnsi="標楷體"/>
          <w:b/>
          <w:bCs/>
          <w:sz w:val="28"/>
          <w:szCs w:val="28"/>
        </w:rPr>
      </w:pPr>
    </w:p>
    <w:p w14:paraId="24A49E18" w14:textId="77777777" w:rsidR="004F4395" w:rsidRDefault="004F4395" w:rsidP="00AA520A">
      <w:pPr>
        <w:rPr>
          <w:rFonts w:ascii="標楷體" w:eastAsia="標楷體" w:hAnsi="標楷體"/>
          <w:b/>
          <w:bCs/>
          <w:sz w:val="28"/>
          <w:szCs w:val="28"/>
        </w:rPr>
      </w:pPr>
    </w:p>
    <w:p w14:paraId="0DA65D63" w14:textId="77777777" w:rsidR="004F4395" w:rsidRDefault="004F4395" w:rsidP="00AA520A">
      <w:pPr>
        <w:rPr>
          <w:rFonts w:ascii="標楷體" w:eastAsia="標楷體" w:hAnsi="標楷體"/>
          <w:b/>
          <w:bCs/>
          <w:sz w:val="28"/>
          <w:szCs w:val="28"/>
        </w:rPr>
      </w:pPr>
    </w:p>
    <w:p w14:paraId="79C7B32F" w14:textId="77777777" w:rsidR="004F4395" w:rsidRDefault="004F4395" w:rsidP="00AA520A">
      <w:pPr>
        <w:rPr>
          <w:rFonts w:ascii="標楷體" w:eastAsia="標楷體" w:hAnsi="標楷體"/>
          <w:b/>
          <w:bCs/>
          <w:sz w:val="28"/>
          <w:szCs w:val="28"/>
        </w:rPr>
      </w:pPr>
    </w:p>
    <w:p w14:paraId="0ACDA948" w14:textId="77777777" w:rsidR="0056295E" w:rsidRDefault="0056295E" w:rsidP="00AA520A">
      <w:pPr>
        <w:rPr>
          <w:rFonts w:ascii="標楷體" w:eastAsia="標楷體" w:hAnsi="標楷體"/>
          <w:b/>
          <w:bCs/>
          <w:sz w:val="28"/>
          <w:szCs w:val="28"/>
        </w:rPr>
      </w:pPr>
    </w:p>
    <w:p w14:paraId="4A62491E" w14:textId="0E143B00" w:rsidR="00CE70B5" w:rsidRPr="008509E7" w:rsidRDefault="007B48B5" w:rsidP="001B50BB">
      <w:pPr>
        <w:pStyle w:val="2"/>
      </w:pPr>
      <w:bookmarkStart w:id="55" w:name="_Toc75419635"/>
      <w:r w:rsidRPr="008509E7">
        <w:rPr>
          <w:rFonts w:hint="eastAsia"/>
        </w:rPr>
        <w:lastRenderedPageBreak/>
        <w:t>貳、</w:t>
      </w:r>
      <w:bookmarkStart w:id="56" w:name="_Hlk59734049"/>
      <w:r w:rsidRPr="008509E7">
        <w:rPr>
          <w:rFonts w:hint="eastAsia"/>
        </w:rPr>
        <w:t>管理維護公司（管理服務人）遴選</w:t>
      </w:r>
      <w:bookmarkEnd w:id="55"/>
      <w:bookmarkEnd w:id="56"/>
    </w:p>
    <w:p w14:paraId="6E83C0DD" w14:textId="0182BD25" w:rsidR="009A31DE" w:rsidRDefault="0056295E" w:rsidP="00746481">
      <w:pPr>
        <w:ind w:left="560" w:hangingChars="200" w:hanging="560"/>
        <w:rPr>
          <w:rFonts w:ascii="標楷體" w:eastAsia="標楷體" w:hAnsi="標楷體"/>
          <w:sz w:val="28"/>
          <w:szCs w:val="28"/>
        </w:rPr>
      </w:pPr>
      <w:r>
        <w:rPr>
          <w:rFonts w:ascii="標楷體" w:eastAsia="標楷體" w:hAnsi="標楷體" w:hint="eastAsia"/>
          <w:sz w:val="28"/>
          <w:szCs w:val="28"/>
        </w:rPr>
        <w:t>一、</w:t>
      </w:r>
      <w:r w:rsidR="00746481">
        <w:rPr>
          <w:rFonts w:ascii="標楷體" w:eastAsia="標楷體" w:hAnsi="標楷體" w:hint="eastAsia"/>
          <w:sz w:val="28"/>
          <w:szCs w:val="28"/>
        </w:rPr>
        <w:t>需</w:t>
      </w:r>
      <w:r w:rsidR="00746481" w:rsidRPr="00746481">
        <w:rPr>
          <w:rFonts w:ascii="標楷體" w:eastAsia="標楷體" w:hAnsi="標楷體" w:hint="eastAsia"/>
          <w:sz w:val="28"/>
          <w:szCs w:val="28"/>
        </w:rPr>
        <w:t>委任或</w:t>
      </w:r>
      <w:proofErr w:type="gramStart"/>
      <w:r w:rsidR="00746481" w:rsidRPr="00746481">
        <w:rPr>
          <w:rFonts w:ascii="標楷體" w:eastAsia="標楷體" w:hAnsi="標楷體" w:hint="eastAsia"/>
          <w:sz w:val="28"/>
          <w:szCs w:val="28"/>
        </w:rPr>
        <w:t>僱傭</w:t>
      </w:r>
      <w:proofErr w:type="gramEnd"/>
      <w:r w:rsidR="00746481" w:rsidRPr="00746481">
        <w:rPr>
          <w:rFonts w:ascii="標楷體" w:eastAsia="標楷體" w:hAnsi="標楷體" w:hint="eastAsia"/>
          <w:sz w:val="28"/>
          <w:szCs w:val="28"/>
        </w:rPr>
        <w:t>領有中央主管機關核發之登記證或認可證之公寓大廈管理維護公司或管理服務人員執行管理維護事務</w:t>
      </w:r>
      <w:r w:rsidR="00746481">
        <w:rPr>
          <w:rFonts w:ascii="標楷體" w:eastAsia="標楷體" w:hAnsi="標楷體" w:hint="eastAsia"/>
          <w:sz w:val="28"/>
          <w:szCs w:val="28"/>
        </w:rPr>
        <w:t>。</w:t>
      </w:r>
      <w:r w:rsidR="00BD04B5" w:rsidRPr="00BD04B5">
        <w:rPr>
          <w:rFonts w:ascii="標楷體" w:eastAsia="標楷體" w:hAnsi="標楷體" w:hint="eastAsia"/>
          <w:sz w:val="28"/>
          <w:szCs w:val="28"/>
        </w:rPr>
        <w:t>管理維護公司或管理服務人員</w:t>
      </w:r>
      <w:r w:rsidR="00BD04B5">
        <w:rPr>
          <w:rFonts w:ascii="標楷體" w:eastAsia="標楷體" w:hAnsi="標楷體" w:hint="eastAsia"/>
          <w:sz w:val="28"/>
          <w:szCs w:val="28"/>
        </w:rPr>
        <w:t>之</w:t>
      </w:r>
      <w:r w:rsidR="00BD04B5" w:rsidRPr="00BD04B5">
        <w:rPr>
          <w:rFonts w:ascii="標楷體" w:eastAsia="標楷體" w:hAnsi="標楷體" w:hint="eastAsia"/>
          <w:sz w:val="28"/>
          <w:szCs w:val="28"/>
        </w:rPr>
        <w:t>登記證或認可證</w:t>
      </w:r>
      <w:r w:rsidR="00BD04B5">
        <w:rPr>
          <w:rFonts w:ascii="標楷體" w:eastAsia="標楷體" w:hAnsi="標楷體" w:hint="eastAsia"/>
          <w:sz w:val="28"/>
          <w:szCs w:val="28"/>
        </w:rPr>
        <w:t>可至「全國建築管理資訊系統入口網」查詢。</w:t>
      </w:r>
    </w:p>
    <w:p w14:paraId="48ED9985" w14:textId="53A05748" w:rsidR="00BD04B5" w:rsidRDefault="003D31AA" w:rsidP="00746481">
      <w:pPr>
        <w:ind w:left="480" w:hangingChars="200" w:hanging="480"/>
        <w:rPr>
          <w:rFonts w:ascii="標楷體" w:eastAsia="標楷體" w:hAnsi="標楷體"/>
          <w:sz w:val="28"/>
          <w:szCs w:val="28"/>
        </w:rPr>
      </w:pPr>
      <w:r>
        <w:rPr>
          <w:noProof/>
        </w:rPr>
        <w:drawing>
          <wp:anchor distT="0" distB="0" distL="114300" distR="114300" simplePos="0" relativeHeight="251666432" behindDoc="1" locked="0" layoutInCell="1" allowOverlap="1" wp14:anchorId="789D88BB" wp14:editId="613E06E1">
            <wp:simplePos x="0" y="0"/>
            <wp:positionH relativeFrom="margin">
              <wp:align>right</wp:align>
            </wp:positionH>
            <wp:positionV relativeFrom="paragraph">
              <wp:posOffset>28575</wp:posOffset>
            </wp:positionV>
            <wp:extent cx="5181600" cy="3369366"/>
            <wp:effectExtent l="0" t="0" r="0" b="254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3795" cy="3370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FE1BE" w14:textId="515D1902" w:rsidR="00BD04B5" w:rsidRDefault="00BD04B5" w:rsidP="00746481">
      <w:pPr>
        <w:ind w:left="560" w:hangingChars="200" w:hanging="560"/>
        <w:rPr>
          <w:rFonts w:ascii="標楷體" w:eastAsia="標楷體" w:hAnsi="標楷體"/>
          <w:sz w:val="28"/>
          <w:szCs w:val="28"/>
        </w:rPr>
      </w:pPr>
    </w:p>
    <w:p w14:paraId="3C04A000" w14:textId="4867F30A" w:rsidR="00BD04B5" w:rsidRDefault="00BD04B5" w:rsidP="00746481">
      <w:pPr>
        <w:ind w:left="560" w:hangingChars="200" w:hanging="560"/>
        <w:rPr>
          <w:rFonts w:ascii="標楷體" w:eastAsia="標楷體" w:hAnsi="標楷體"/>
          <w:sz w:val="28"/>
          <w:szCs w:val="28"/>
        </w:rPr>
      </w:pPr>
    </w:p>
    <w:p w14:paraId="3F095336" w14:textId="060C3B3D" w:rsidR="00BD04B5" w:rsidRDefault="00BD04B5" w:rsidP="00746481">
      <w:pPr>
        <w:ind w:left="560" w:hangingChars="200" w:hanging="560"/>
        <w:rPr>
          <w:rFonts w:ascii="標楷體" w:eastAsia="標楷體" w:hAnsi="標楷體"/>
          <w:sz w:val="28"/>
          <w:szCs w:val="28"/>
        </w:rPr>
      </w:pPr>
    </w:p>
    <w:p w14:paraId="5ADF94C3" w14:textId="54F2DDEA" w:rsidR="00BD04B5" w:rsidRDefault="00BD04B5" w:rsidP="00746481">
      <w:pPr>
        <w:ind w:left="560" w:hangingChars="200" w:hanging="560"/>
        <w:rPr>
          <w:rFonts w:ascii="標楷體" w:eastAsia="標楷體" w:hAnsi="標楷體"/>
          <w:sz w:val="28"/>
          <w:szCs w:val="28"/>
        </w:rPr>
      </w:pPr>
    </w:p>
    <w:p w14:paraId="0EB3D9D5" w14:textId="5C6C62FA" w:rsidR="00BD04B5" w:rsidRDefault="00BD04B5" w:rsidP="00746481">
      <w:pPr>
        <w:ind w:left="560" w:hangingChars="200" w:hanging="560"/>
        <w:rPr>
          <w:rFonts w:ascii="標楷體" w:eastAsia="標楷體" w:hAnsi="標楷體"/>
          <w:sz w:val="28"/>
          <w:szCs w:val="28"/>
        </w:rPr>
      </w:pPr>
    </w:p>
    <w:p w14:paraId="55F34B31" w14:textId="6DB17B50" w:rsidR="00BD04B5" w:rsidRDefault="00BD04B5" w:rsidP="00746481">
      <w:pPr>
        <w:ind w:left="560" w:hangingChars="200" w:hanging="560"/>
        <w:rPr>
          <w:rFonts w:ascii="標楷體" w:eastAsia="標楷體" w:hAnsi="標楷體"/>
          <w:sz w:val="28"/>
          <w:szCs w:val="28"/>
        </w:rPr>
      </w:pPr>
    </w:p>
    <w:p w14:paraId="0156C78C" w14:textId="3BF08B5C" w:rsidR="00BD04B5" w:rsidRDefault="00B06CE0" w:rsidP="00746481">
      <w:pPr>
        <w:ind w:left="480" w:hangingChars="200" w:hanging="480"/>
        <w:rPr>
          <w:rFonts w:ascii="標楷體" w:eastAsia="標楷體" w:hAnsi="標楷體"/>
          <w:sz w:val="28"/>
          <w:szCs w:val="28"/>
        </w:rPr>
      </w:pPr>
      <w:r>
        <w:rPr>
          <w:noProof/>
        </w:rPr>
        <w:drawing>
          <wp:anchor distT="0" distB="0" distL="114300" distR="114300" simplePos="0" relativeHeight="251667456" behindDoc="1" locked="0" layoutInCell="1" allowOverlap="1" wp14:anchorId="6F7F5852" wp14:editId="4F99BFC0">
            <wp:simplePos x="0" y="0"/>
            <wp:positionH relativeFrom="margin">
              <wp:posOffset>3584906</wp:posOffset>
            </wp:positionH>
            <wp:positionV relativeFrom="paragraph">
              <wp:posOffset>292597</wp:posOffset>
            </wp:positionV>
            <wp:extent cx="1600200" cy="1609725"/>
            <wp:effectExtent l="0" t="0" r="0" b="95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CC44D" w14:textId="3FF52DF3" w:rsidR="00BD04B5" w:rsidRDefault="00BD04B5" w:rsidP="00746481">
      <w:pPr>
        <w:ind w:left="560" w:hangingChars="200" w:hanging="560"/>
        <w:rPr>
          <w:rFonts w:ascii="標楷體" w:eastAsia="標楷體" w:hAnsi="標楷體"/>
          <w:sz w:val="28"/>
          <w:szCs w:val="28"/>
        </w:rPr>
      </w:pPr>
    </w:p>
    <w:p w14:paraId="29BF0D00" w14:textId="39DD977E" w:rsidR="00BD04B5" w:rsidRDefault="00BD04B5" w:rsidP="00746481">
      <w:pPr>
        <w:ind w:left="560" w:hangingChars="200" w:hanging="560"/>
        <w:rPr>
          <w:rFonts w:ascii="標楷體" w:eastAsia="標楷體" w:hAnsi="標楷體"/>
          <w:sz w:val="28"/>
          <w:szCs w:val="28"/>
        </w:rPr>
      </w:pPr>
    </w:p>
    <w:p w14:paraId="5D2E62E8" w14:textId="37479C9E" w:rsidR="00746481" w:rsidRDefault="00746481" w:rsidP="00746481">
      <w:pPr>
        <w:ind w:left="560" w:hangingChars="200" w:hanging="560"/>
        <w:rPr>
          <w:rFonts w:ascii="標楷體" w:eastAsia="標楷體" w:hAnsi="標楷體"/>
          <w:sz w:val="28"/>
          <w:szCs w:val="28"/>
        </w:rPr>
      </w:pPr>
      <w:r>
        <w:rPr>
          <w:rFonts w:ascii="標楷體" w:eastAsia="標楷體" w:hAnsi="標楷體" w:hint="eastAsia"/>
          <w:sz w:val="28"/>
          <w:szCs w:val="28"/>
        </w:rPr>
        <w:lastRenderedPageBreak/>
        <w:t>二、綜合前開法令規定，管理維護委任方式計有全權委任、項目委任與人員自聘等3種，其說明與優缺點</w:t>
      </w:r>
      <w:proofErr w:type="gramStart"/>
      <w:r>
        <w:rPr>
          <w:rFonts w:ascii="標楷體" w:eastAsia="標楷體" w:hAnsi="標楷體" w:hint="eastAsia"/>
          <w:sz w:val="28"/>
          <w:szCs w:val="28"/>
        </w:rPr>
        <w:t>臚列如</w:t>
      </w:r>
      <w:proofErr w:type="gramEnd"/>
      <w:r>
        <w:rPr>
          <w:rFonts w:ascii="標楷體" w:eastAsia="標楷體" w:hAnsi="標楷體" w:hint="eastAsia"/>
          <w:sz w:val="28"/>
          <w:szCs w:val="28"/>
        </w:rPr>
        <w:t>下</w:t>
      </w:r>
      <w:r>
        <w:rPr>
          <w:rFonts w:ascii="新細明體" w:eastAsia="新細明體" w:hAnsi="新細明體" w:hint="eastAsia"/>
          <w:sz w:val="28"/>
          <w:szCs w:val="28"/>
        </w:rPr>
        <w:t>：</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1"/>
        <w:gridCol w:w="1985"/>
        <w:gridCol w:w="1984"/>
        <w:gridCol w:w="1985"/>
        <w:gridCol w:w="1443"/>
      </w:tblGrid>
      <w:tr w:rsidR="00746481" w14:paraId="1FDF8680" w14:textId="77777777" w:rsidTr="00A92836">
        <w:trPr>
          <w:cantSplit/>
          <w:trHeight w:val="576"/>
          <w:tblHeader/>
          <w:jc w:val="center"/>
        </w:trPr>
        <w:tc>
          <w:tcPr>
            <w:tcW w:w="1251" w:type="dxa"/>
            <w:shd w:val="clear" w:color="auto" w:fill="FFE599" w:themeFill="accent4" w:themeFillTint="66"/>
            <w:vAlign w:val="center"/>
          </w:tcPr>
          <w:p w14:paraId="5E874B6D" w14:textId="4F4EA6CD" w:rsidR="00746481" w:rsidRPr="00746481" w:rsidRDefault="00746481" w:rsidP="00746481">
            <w:pPr>
              <w:pStyle w:val="ac"/>
              <w:overflowPunct w:val="0"/>
              <w:adjustRightInd w:val="0"/>
              <w:snapToGrid w:val="0"/>
              <w:spacing w:line="240" w:lineRule="atLeast"/>
              <w:ind w:leftChars="0" w:left="0"/>
              <w:jc w:val="distribute"/>
              <w:rPr>
                <w:rFonts w:ascii="標楷體" w:eastAsia="標楷體" w:hAnsi="標楷體"/>
                <w:b/>
                <w:bCs/>
                <w:sz w:val="28"/>
                <w:szCs w:val="28"/>
              </w:rPr>
            </w:pPr>
            <w:r w:rsidRPr="00746481">
              <w:rPr>
                <w:rFonts w:ascii="標楷體" w:eastAsia="標楷體" w:hAnsi="標楷體" w:hint="eastAsia"/>
                <w:b/>
                <w:bCs/>
                <w:sz w:val="28"/>
                <w:szCs w:val="28"/>
              </w:rPr>
              <w:t>委任方式</w:t>
            </w:r>
          </w:p>
        </w:tc>
        <w:tc>
          <w:tcPr>
            <w:tcW w:w="1985" w:type="dxa"/>
            <w:shd w:val="clear" w:color="auto" w:fill="FFE599" w:themeFill="accent4" w:themeFillTint="66"/>
            <w:vAlign w:val="center"/>
          </w:tcPr>
          <w:p w14:paraId="2D013917" w14:textId="452C9A8C" w:rsidR="00746481" w:rsidRPr="00746481" w:rsidRDefault="00316855" w:rsidP="00746481">
            <w:pPr>
              <w:pStyle w:val="ac"/>
              <w:overflowPunct w:val="0"/>
              <w:adjustRightInd w:val="0"/>
              <w:snapToGrid w:val="0"/>
              <w:spacing w:line="240" w:lineRule="atLeast"/>
              <w:ind w:leftChars="0" w:left="0"/>
              <w:jc w:val="distribute"/>
              <w:rPr>
                <w:rFonts w:ascii="標楷體" w:eastAsia="標楷體" w:hAnsi="標楷體"/>
                <w:b/>
                <w:bCs/>
                <w:sz w:val="28"/>
                <w:szCs w:val="28"/>
              </w:rPr>
            </w:pPr>
            <w:r>
              <w:rPr>
                <w:rFonts w:ascii="標楷體" w:eastAsia="標楷體" w:hAnsi="標楷體" w:hint="eastAsia"/>
                <w:b/>
                <w:bCs/>
                <w:sz w:val="28"/>
                <w:szCs w:val="28"/>
              </w:rPr>
              <w:t>委任內容說明</w:t>
            </w:r>
          </w:p>
        </w:tc>
        <w:tc>
          <w:tcPr>
            <w:tcW w:w="1984" w:type="dxa"/>
            <w:shd w:val="clear" w:color="auto" w:fill="FFE599" w:themeFill="accent4" w:themeFillTint="66"/>
            <w:vAlign w:val="center"/>
          </w:tcPr>
          <w:p w14:paraId="57768403" w14:textId="1EB2E7E1" w:rsidR="00746481" w:rsidRPr="00746481" w:rsidRDefault="00316855" w:rsidP="00746481">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Pr>
                <w:rFonts w:ascii="標楷體" w:eastAsia="標楷體" w:hAnsi="標楷體" w:hint="eastAsia"/>
                <w:b/>
                <w:bCs/>
                <w:sz w:val="28"/>
                <w:szCs w:val="28"/>
              </w:rPr>
              <w:t>優點</w:t>
            </w:r>
          </w:p>
        </w:tc>
        <w:tc>
          <w:tcPr>
            <w:tcW w:w="1985" w:type="dxa"/>
            <w:shd w:val="clear" w:color="auto" w:fill="FFE599" w:themeFill="accent4" w:themeFillTint="66"/>
            <w:vAlign w:val="center"/>
          </w:tcPr>
          <w:p w14:paraId="78B358E7" w14:textId="542E5982" w:rsidR="00746481" w:rsidRPr="00746481" w:rsidRDefault="00316855" w:rsidP="00746481">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Pr>
                <w:rFonts w:ascii="標楷體" w:eastAsia="標楷體" w:hAnsi="標楷體" w:hint="eastAsia"/>
                <w:b/>
                <w:bCs/>
                <w:sz w:val="28"/>
                <w:szCs w:val="28"/>
              </w:rPr>
              <w:t>缺點</w:t>
            </w:r>
          </w:p>
        </w:tc>
        <w:tc>
          <w:tcPr>
            <w:tcW w:w="1443" w:type="dxa"/>
            <w:shd w:val="clear" w:color="auto" w:fill="FFE599" w:themeFill="accent4" w:themeFillTint="66"/>
            <w:vAlign w:val="center"/>
          </w:tcPr>
          <w:p w14:paraId="22F804DE" w14:textId="107772F3" w:rsidR="00746481" w:rsidRPr="00746481" w:rsidRDefault="00316855" w:rsidP="00746481">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Pr>
                <w:rFonts w:ascii="標楷體" w:eastAsia="標楷體" w:hAnsi="標楷體" w:hint="eastAsia"/>
                <w:b/>
                <w:bCs/>
                <w:sz w:val="28"/>
                <w:szCs w:val="28"/>
              </w:rPr>
              <w:t>建議</w:t>
            </w:r>
            <w:r w:rsidR="00E46181">
              <w:rPr>
                <w:rFonts w:ascii="標楷體" w:eastAsia="標楷體" w:hAnsi="標楷體" w:hint="eastAsia"/>
                <w:b/>
                <w:bCs/>
                <w:sz w:val="28"/>
                <w:szCs w:val="28"/>
              </w:rPr>
              <w:t>採用</w:t>
            </w:r>
          </w:p>
        </w:tc>
      </w:tr>
      <w:tr w:rsidR="00746481" w14:paraId="373273A7" w14:textId="77777777" w:rsidTr="00316855">
        <w:trPr>
          <w:trHeight w:val="573"/>
          <w:jc w:val="center"/>
        </w:trPr>
        <w:tc>
          <w:tcPr>
            <w:tcW w:w="1251" w:type="dxa"/>
            <w:vAlign w:val="center"/>
          </w:tcPr>
          <w:p w14:paraId="7337BBA5" w14:textId="7C8781DC" w:rsidR="00746481" w:rsidRDefault="00746481" w:rsidP="00746481">
            <w:pPr>
              <w:pStyle w:val="ac"/>
              <w:overflowPunct w:val="0"/>
              <w:adjustRightInd w:val="0"/>
              <w:snapToGrid w:val="0"/>
              <w:spacing w:line="240" w:lineRule="atLeast"/>
              <w:ind w:leftChars="0" w:left="0"/>
              <w:jc w:val="distribute"/>
              <w:rPr>
                <w:rFonts w:ascii="標楷體" w:eastAsia="標楷體" w:hAnsi="標楷體"/>
                <w:sz w:val="28"/>
                <w:szCs w:val="28"/>
              </w:rPr>
            </w:pPr>
            <w:r w:rsidRPr="00746481">
              <w:rPr>
                <w:rFonts w:ascii="標楷體" w:eastAsia="標楷體" w:hAnsi="標楷體" w:hint="eastAsia"/>
                <w:sz w:val="28"/>
                <w:szCs w:val="28"/>
              </w:rPr>
              <w:t>全權委任</w:t>
            </w:r>
          </w:p>
        </w:tc>
        <w:tc>
          <w:tcPr>
            <w:tcW w:w="1985" w:type="dxa"/>
          </w:tcPr>
          <w:p w14:paraId="3C26ACAA" w14:textId="48F8BF0C" w:rsidR="00746481" w:rsidRDefault="00316855" w:rsidP="00316855">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將本</w:t>
            </w:r>
            <w:r w:rsidRPr="00316855">
              <w:rPr>
                <w:rFonts w:ascii="標楷體" w:eastAsia="標楷體" w:hAnsi="標楷體" w:hint="eastAsia"/>
                <w:sz w:val="28"/>
                <w:szCs w:val="28"/>
              </w:rPr>
              <w:t>辦法第15條</w:t>
            </w:r>
            <w:r>
              <w:rPr>
                <w:rFonts w:ascii="標楷體" w:eastAsia="標楷體" w:hAnsi="標楷體" w:hint="eastAsia"/>
                <w:sz w:val="28"/>
                <w:szCs w:val="28"/>
              </w:rPr>
              <w:t>明定</w:t>
            </w:r>
            <w:r w:rsidRPr="00316855">
              <w:rPr>
                <w:rFonts w:ascii="標楷體" w:eastAsia="標楷體" w:hAnsi="標楷體" w:hint="eastAsia"/>
                <w:sz w:val="28"/>
                <w:szCs w:val="28"/>
              </w:rPr>
              <w:t>管理維護公司</w:t>
            </w:r>
            <w:r>
              <w:rPr>
                <w:rFonts w:ascii="標楷體" w:eastAsia="標楷體" w:hAnsi="標楷體" w:hint="eastAsia"/>
                <w:sz w:val="28"/>
                <w:szCs w:val="28"/>
              </w:rPr>
              <w:t>可</w:t>
            </w:r>
            <w:r w:rsidRPr="00316855">
              <w:rPr>
                <w:rFonts w:ascii="標楷體" w:eastAsia="標楷體" w:hAnsi="標楷體" w:hint="eastAsia"/>
                <w:sz w:val="28"/>
                <w:szCs w:val="28"/>
              </w:rPr>
              <w:t>從事</w:t>
            </w:r>
            <w:r>
              <w:rPr>
                <w:rFonts w:ascii="標楷體" w:eastAsia="標楷體" w:hAnsi="標楷體" w:hint="eastAsia"/>
                <w:sz w:val="28"/>
                <w:szCs w:val="28"/>
              </w:rPr>
              <w:t>之5項</w:t>
            </w:r>
            <w:r w:rsidRPr="00316855">
              <w:rPr>
                <w:rFonts w:ascii="標楷體" w:eastAsia="標楷體" w:hAnsi="標楷體" w:hint="eastAsia"/>
                <w:sz w:val="28"/>
                <w:szCs w:val="28"/>
              </w:rPr>
              <w:t>建築物管理維護業務</w:t>
            </w:r>
            <w:r>
              <w:rPr>
                <w:rFonts w:ascii="標楷體" w:eastAsia="標楷體" w:hAnsi="標楷體" w:hint="eastAsia"/>
                <w:sz w:val="28"/>
                <w:szCs w:val="28"/>
              </w:rPr>
              <w:t>全部委任</w:t>
            </w:r>
            <w:r w:rsidRPr="00316855">
              <w:rPr>
                <w:rFonts w:ascii="標楷體" w:eastAsia="標楷體" w:hAnsi="標楷體" w:hint="eastAsia"/>
                <w:sz w:val="28"/>
                <w:szCs w:val="28"/>
              </w:rPr>
              <w:t>管理維護公司</w:t>
            </w:r>
            <w:r w:rsidR="00EF735E">
              <w:rPr>
                <w:rFonts w:ascii="標楷體" w:eastAsia="標楷體" w:hAnsi="標楷體" w:hint="eastAsia"/>
                <w:sz w:val="28"/>
                <w:szCs w:val="28"/>
              </w:rPr>
              <w:t>。</w:t>
            </w:r>
          </w:p>
        </w:tc>
        <w:tc>
          <w:tcPr>
            <w:tcW w:w="1984" w:type="dxa"/>
          </w:tcPr>
          <w:p w14:paraId="32BADC30" w14:textId="1788A9B0" w:rsidR="00746481" w:rsidRDefault="00316855" w:rsidP="00316855">
            <w:pPr>
              <w:pStyle w:val="ac"/>
              <w:overflowPunct w:val="0"/>
              <w:adjustRightInd w:val="0"/>
              <w:snapToGrid w:val="0"/>
              <w:spacing w:line="240" w:lineRule="atLeast"/>
              <w:ind w:leftChars="0" w:left="0"/>
              <w:jc w:val="both"/>
              <w:rPr>
                <w:rFonts w:ascii="標楷體" w:eastAsia="標楷體" w:hAnsi="標楷體"/>
                <w:sz w:val="28"/>
                <w:szCs w:val="28"/>
              </w:rPr>
            </w:pPr>
            <w:r w:rsidRPr="00316855">
              <w:rPr>
                <w:rFonts w:ascii="標楷體" w:eastAsia="標楷體" w:hAnsi="標楷體" w:hint="eastAsia"/>
                <w:sz w:val="28"/>
                <w:szCs w:val="28"/>
              </w:rPr>
              <w:t>單一維護廠商，管理委員會甄選廠商</w:t>
            </w:r>
            <w:r>
              <w:rPr>
                <w:rFonts w:ascii="標楷體" w:eastAsia="標楷體" w:hAnsi="標楷體" w:hint="eastAsia"/>
                <w:sz w:val="28"/>
                <w:szCs w:val="28"/>
              </w:rPr>
              <w:t>與</w:t>
            </w:r>
            <w:r w:rsidRPr="00316855">
              <w:rPr>
                <w:rFonts w:ascii="標楷體" w:eastAsia="標楷體" w:hAnsi="標楷體" w:hint="eastAsia"/>
                <w:sz w:val="28"/>
                <w:szCs w:val="28"/>
              </w:rPr>
              <w:t>督導較省事。</w:t>
            </w:r>
          </w:p>
        </w:tc>
        <w:tc>
          <w:tcPr>
            <w:tcW w:w="1985" w:type="dxa"/>
          </w:tcPr>
          <w:p w14:paraId="418FBAF9" w14:textId="77777777" w:rsidR="00746481" w:rsidRDefault="00316855" w:rsidP="00316855">
            <w:pPr>
              <w:pStyle w:val="ac"/>
              <w:overflowPunct w:val="0"/>
              <w:adjustRightInd w:val="0"/>
              <w:snapToGrid w:val="0"/>
              <w:spacing w:line="240" w:lineRule="atLeast"/>
              <w:ind w:leftChars="0" w:left="560" w:hangingChars="200" w:hanging="560"/>
              <w:jc w:val="both"/>
              <w:rPr>
                <w:rFonts w:ascii="標楷體" w:eastAsia="標楷體" w:hAnsi="標楷體"/>
                <w:sz w:val="28"/>
                <w:szCs w:val="28"/>
              </w:rPr>
            </w:pPr>
            <w:r>
              <w:rPr>
                <w:rFonts w:ascii="標楷體" w:eastAsia="標楷體" w:hAnsi="標楷體" w:hint="eastAsia"/>
                <w:sz w:val="28"/>
                <w:szCs w:val="28"/>
              </w:rPr>
              <w:t>一、管理維護公司因需負擔其他</w:t>
            </w:r>
            <w:r w:rsidRPr="00316855">
              <w:rPr>
                <w:rFonts w:ascii="標楷體" w:eastAsia="標楷體" w:hAnsi="標楷體" w:hint="eastAsia"/>
                <w:sz w:val="28"/>
                <w:szCs w:val="28"/>
              </w:rPr>
              <w:t>委託</w:t>
            </w:r>
            <w:r>
              <w:rPr>
                <w:rFonts w:ascii="標楷體" w:eastAsia="標楷體" w:hAnsi="標楷體" w:hint="eastAsia"/>
                <w:sz w:val="28"/>
                <w:szCs w:val="28"/>
              </w:rPr>
              <w:t>廠商督導管理費用，整體經費較高。</w:t>
            </w:r>
          </w:p>
          <w:p w14:paraId="459DDC87" w14:textId="1D1490FC" w:rsidR="00316855" w:rsidRPr="00316855" w:rsidRDefault="00316855" w:rsidP="00316855">
            <w:pPr>
              <w:pStyle w:val="ac"/>
              <w:overflowPunct w:val="0"/>
              <w:adjustRightInd w:val="0"/>
              <w:snapToGrid w:val="0"/>
              <w:spacing w:line="240" w:lineRule="atLeast"/>
              <w:ind w:leftChars="0" w:left="560" w:hangingChars="200" w:hanging="560"/>
              <w:jc w:val="both"/>
              <w:rPr>
                <w:rFonts w:ascii="標楷體" w:eastAsia="標楷體" w:hAnsi="標楷體"/>
                <w:sz w:val="28"/>
                <w:szCs w:val="28"/>
              </w:rPr>
            </w:pPr>
            <w:r>
              <w:rPr>
                <w:rFonts w:ascii="標楷體" w:eastAsia="標楷體" w:hAnsi="標楷體" w:hint="eastAsia"/>
                <w:sz w:val="28"/>
                <w:szCs w:val="28"/>
              </w:rPr>
              <w:t>二、所委任管理維護公司</w:t>
            </w:r>
            <w:r w:rsidR="00E46181" w:rsidRPr="00E46181">
              <w:rPr>
                <w:rFonts w:ascii="標楷體" w:eastAsia="標楷體" w:hAnsi="標楷體" w:hint="eastAsia"/>
                <w:sz w:val="28"/>
                <w:szCs w:val="28"/>
              </w:rPr>
              <w:t>如</w:t>
            </w:r>
            <w:r>
              <w:rPr>
                <w:rFonts w:ascii="標楷體" w:eastAsia="標楷體" w:hAnsi="標楷體" w:hint="eastAsia"/>
                <w:sz w:val="28"/>
                <w:szCs w:val="28"/>
              </w:rPr>
              <w:t>品質不良，</w:t>
            </w:r>
            <w:r w:rsidR="00E46181">
              <w:rPr>
                <w:rFonts w:ascii="標楷體" w:eastAsia="標楷體" w:hAnsi="標楷體" w:hint="eastAsia"/>
                <w:sz w:val="28"/>
                <w:szCs w:val="28"/>
              </w:rPr>
              <w:t>將影響整體管理維護運作。</w:t>
            </w:r>
          </w:p>
        </w:tc>
        <w:tc>
          <w:tcPr>
            <w:tcW w:w="1443" w:type="dxa"/>
          </w:tcPr>
          <w:p w14:paraId="5421FEA2" w14:textId="61FE4C3C" w:rsidR="00746481" w:rsidRDefault="00E46181" w:rsidP="00E46181">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社會住宅、住戶較</w:t>
            </w:r>
            <w:proofErr w:type="gramStart"/>
            <w:r>
              <w:rPr>
                <w:rFonts w:ascii="標楷體" w:eastAsia="標楷體" w:hAnsi="標楷體" w:hint="eastAsia"/>
                <w:sz w:val="28"/>
                <w:szCs w:val="28"/>
              </w:rPr>
              <w:t>不</w:t>
            </w:r>
            <w:proofErr w:type="gramEnd"/>
            <w:r>
              <w:rPr>
                <w:rFonts w:ascii="標楷體" w:eastAsia="標楷體" w:hAnsi="標楷體" w:hint="eastAsia"/>
                <w:sz w:val="28"/>
                <w:szCs w:val="28"/>
              </w:rPr>
              <w:t>常住如度假型公寓大廈。</w:t>
            </w:r>
          </w:p>
        </w:tc>
      </w:tr>
      <w:tr w:rsidR="00746481" w14:paraId="04730404" w14:textId="77777777" w:rsidTr="00316855">
        <w:trPr>
          <w:trHeight w:val="573"/>
          <w:jc w:val="center"/>
        </w:trPr>
        <w:tc>
          <w:tcPr>
            <w:tcW w:w="1251" w:type="dxa"/>
            <w:vAlign w:val="center"/>
          </w:tcPr>
          <w:p w14:paraId="258BAF9A" w14:textId="07CE10C8" w:rsidR="00746481" w:rsidRDefault="00746481" w:rsidP="00746481">
            <w:pPr>
              <w:pStyle w:val="ac"/>
              <w:overflowPunct w:val="0"/>
              <w:adjustRightInd w:val="0"/>
              <w:snapToGrid w:val="0"/>
              <w:spacing w:line="240" w:lineRule="atLeast"/>
              <w:ind w:leftChars="0" w:left="0"/>
              <w:jc w:val="distribute"/>
              <w:rPr>
                <w:rFonts w:ascii="標楷體" w:eastAsia="標楷體" w:hAnsi="標楷體"/>
                <w:sz w:val="28"/>
                <w:szCs w:val="28"/>
              </w:rPr>
            </w:pPr>
            <w:r w:rsidRPr="00746481">
              <w:rPr>
                <w:rFonts w:ascii="標楷體" w:eastAsia="標楷體" w:hAnsi="標楷體" w:hint="eastAsia"/>
                <w:sz w:val="28"/>
                <w:szCs w:val="28"/>
              </w:rPr>
              <w:t>項目委任</w:t>
            </w:r>
          </w:p>
        </w:tc>
        <w:tc>
          <w:tcPr>
            <w:tcW w:w="1985" w:type="dxa"/>
          </w:tcPr>
          <w:p w14:paraId="7ADC69EE" w14:textId="118B5DD3" w:rsidR="00746481" w:rsidRDefault="00EF735E" w:rsidP="00316855">
            <w:pPr>
              <w:pStyle w:val="ac"/>
              <w:overflowPunct w:val="0"/>
              <w:adjustRightInd w:val="0"/>
              <w:snapToGrid w:val="0"/>
              <w:spacing w:line="240" w:lineRule="atLeast"/>
              <w:ind w:leftChars="0" w:left="0"/>
              <w:jc w:val="both"/>
              <w:rPr>
                <w:rFonts w:ascii="標楷體" w:eastAsia="標楷體" w:hAnsi="標楷體"/>
                <w:sz w:val="28"/>
                <w:szCs w:val="28"/>
              </w:rPr>
            </w:pPr>
            <w:r w:rsidRPr="00EF735E">
              <w:rPr>
                <w:rFonts w:ascii="標楷體" w:eastAsia="標楷體" w:hAnsi="標楷體" w:hint="eastAsia"/>
                <w:sz w:val="28"/>
                <w:szCs w:val="28"/>
              </w:rPr>
              <w:t>將各項設施維護或服務項目，分別委任不同業</w:t>
            </w:r>
            <w:r>
              <w:rPr>
                <w:rFonts w:ascii="標楷體" w:eastAsia="標楷體" w:hAnsi="標楷體" w:cs="標楷體" w:hint="eastAsia"/>
                <w:sz w:val="28"/>
                <w:szCs w:val="28"/>
              </w:rPr>
              <w:t>者</w:t>
            </w:r>
            <w:r w:rsidRPr="00EF735E">
              <w:rPr>
                <w:rFonts w:ascii="標楷體" w:eastAsia="標楷體" w:hAnsi="標楷體" w:hint="eastAsia"/>
                <w:sz w:val="28"/>
                <w:szCs w:val="28"/>
              </w:rPr>
              <w:t>。</w:t>
            </w:r>
            <w:r>
              <w:rPr>
                <w:rFonts w:ascii="標楷體" w:eastAsia="標楷體" w:hAnsi="標楷體" w:hint="eastAsia"/>
                <w:sz w:val="28"/>
                <w:szCs w:val="28"/>
              </w:rPr>
              <w:t>較普遍方式為建築物維護修繕與</w:t>
            </w:r>
            <w:r w:rsidRPr="00EF735E">
              <w:rPr>
                <w:rFonts w:ascii="標楷體" w:eastAsia="標楷體" w:hAnsi="標楷體" w:hint="eastAsia"/>
                <w:sz w:val="28"/>
                <w:szCs w:val="28"/>
              </w:rPr>
              <w:t>設施設備檢查修護</w:t>
            </w:r>
            <w:r>
              <w:rPr>
                <w:rFonts w:ascii="標楷體" w:eastAsia="標楷體" w:hAnsi="標楷體" w:hint="eastAsia"/>
                <w:sz w:val="28"/>
                <w:szCs w:val="28"/>
              </w:rPr>
              <w:t>個別委任，其餘仍全部委任予</w:t>
            </w:r>
            <w:r w:rsidRPr="00EF735E">
              <w:rPr>
                <w:rFonts w:ascii="標楷體" w:eastAsia="標楷體" w:hAnsi="標楷體" w:hint="eastAsia"/>
                <w:sz w:val="28"/>
                <w:szCs w:val="28"/>
              </w:rPr>
              <w:t>管理維護公司</w:t>
            </w:r>
            <w:r>
              <w:rPr>
                <w:rFonts w:ascii="標楷體" w:eastAsia="標楷體" w:hAnsi="標楷體" w:hint="eastAsia"/>
                <w:sz w:val="28"/>
                <w:szCs w:val="28"/>
              </w:rPr>
              <w:t>。</w:t>
            </w:r>
          </w:p>
        </w:tc>
        <w:tc>
          <w:tcPr>
            <w:tcW w:w="1984" w:type="dxa"/>
          </w:tcPr>
          <w:p w14:paraId="74D8B822" w14:textId="5118FF96" w:rsidR="00746481" w:rsidRDefault="00EF735E" w:rsidP="00EF735E">
            <w:pPr>
              <w:pStyle w:val="ac"/>
              <w:overflowPunct w:val="0"/>
              <w:adjustRightInd w:val="0"/>
              <w:snapToGrid w:val="0"/>
              <w:spacing w:line="240" w:lineRule="atLeast"/>
              <w:ind w:leftChars="0" w:left="0"/>
              <w:jc w:val="both"/>
              <w:rPr>
                <w:rFonts w:ascii="標楷體" w:eastAsia="標楷體" w:hAnsi="標楷體"/>
                <w:sz w:val="28"/>
                <w:szCs w:val="28"/>
              </w:rPr>
            </w:pPr>
            <w:r w:rsidRPr="00EF735E">
              <w:rPr>
                <w:rFonts w:ascii="標楷體" w:eastAsia="標楷體" w:hAnsi="標楷體" w:hint="eastAsia"/>
                <w:sz w:val="28"/>
                <w:szCs w:val="28"/>
              </w:rPr>
              <w:t>社區與各</w:t>
            </w:r>
            <w:r>
              <w:rPr>
                <w:rFonts w:ascii="標楷體" w:eastAsia="標楷體" w:hAnsi="標楷體" w:cs="標楷體" w:hint="eastAsia"/>
                <w:sz w:val="28"/>
                <w:szCs w:val="28"/>
              </w:rPr>
              <w:t>廠</w:t>
            </w:r>
            <w:r w:rsidRPr="00EF735E">
              <w:rPr>
                <w:rFonts w:ascii="標楷體" w:eastAsia="標楷體" w:hAnsi="標楷體" w:hint="eastAsia"/>
                <w:sz w:val="28"/>
                <w:szCs w:val="28"/>
              </w:rPr>
              <w:t>商簽訂契約，不用負擔單一業</w:t>
            </w:r>
            <w:r>
              <w:rPr>
                <w:rFonts w:ascii="標楷體" w:eastAsia="標楷體" w:hAnsi="標楷體" w:cs="標楷體" w:hint="eastAsia"/>
                <w:sz w:val="28"/>
                <w:szCs w:val="28"/>
              </w:rPr>
              <w:t>者</w:t>
            </w:r>
            <w:r w:rsidRPr="00EF735E">
              <w:rPr>
                <w:rFonts w:ascii="標楷體" w:eastAsia="標楷體" w:hAnsi="標楷體" w:hint="eastAsia"/>
                <w:sz w:val="28"/>
                <w:szCs w:val="28"/>
              </w:rPr>
              <w:t>附加督導管理費用，整體支出費用較低。</w:t>
            </w:r>
          </w:p>
        </w:tc>
        <w:tc>
          <w:tcPr>
            <w:tcW w:w="1985" w:type="dxa"/>
          </w:tcPr>
          <w:p w14:paraId="4EBF2FB5" w14:textId="515DF6B7" w:rsidR="00987303" w:rsidRDefault="00987303" w:rsidP="00987303">
            <w:pPr>
              <w:pStyle w:val="ac"/>
              <w:overflowPunct w:val="0"/>
              <w:adjustRightInd w:val="0"/>
              <w:snapToGrid w:val="0"/>
              <w:spacing w:line="240" w:lineRule="atLeast"/>
              <w:ind w:leftChars="0" w:left="560" w:hangingChars="200" w:hanging="560"/>
              <w:jc w:val="both"/>
              <w:rPr>
                <w:rFonts w:ascii="標楷體" w:eastAsia="標楷體" w:hAnsi="標楷體"/>
                <w:sz w:val="28"/>
                <w:szCs w:val="28"/>
              </w:rPr>
            </w:pPr>
            <w:r>
              <w:rPr>
                <w:rFonts w:ascii="標楷體" w:eastAsia="標楷體" w:hAnsi="標楷體" w:hint="eastAsia"/>
                <w:sz w:val="28"/>
                <w:szCs w:val="28"/>
              </w:rPr>
              <w:t>一、管理委員會需投入較多心力督導各廠商執行相關管理維護工作。</w:t>
            </w:r>
          </w:p>
          <w:p w14:paraId="391CE71D" w14:textId="561F2A6D" w:rsidR="00746481" w:rsidRDefault="00987303" w:rsidP="00987303">
            <w:pPr>
              <w:pStyle w:val="ac"/>
              <w:overflowPunct w:val="0"/>
              <w:adjustRightInd w:val="0"/>
              <w:snapToGrid w:val="0"/>
              <w:spacing w:line="240" w:lineRule="atLeast"/>
              <w:ind w:leftChars="0"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EF735E" w:rsidRPr="00EF735E">
              <w:rPr>
                <w:rFonts w:ascii="標楷體" w:eastAsia="標楷體" w:hAnsi="標楷體" w:hint="eastAsia"/>
                <w:sz w:val="28"/>
                <w:szCs w:val="28"/>
              </w:rPr>
              <w:t>社區委員或因自身不具備相關專業，或因時問難以配合，對不</w:t>
            </w:r>
            <w:r w:rsidR="00EF735E" w:rsidRPr="00EF735E">
              <w:rPr>
                <w:rFonts w:ascii="標楷體" w:eastAsia="標楷體" w:hAnsi="標楷體" w:hint="eastAsia"/>
                <w:sz w:val="28"/>
                <w:szCs w:val="28"/>
              </w:rPr>
              <w:lastRenderedPageBreak/>
              <w:t>同行業業</w:t>
            </w:r>
            <w:r>
              <w:rPr>
                <w:rFonts w:ascii="標楷體" w:eastAsia="標楷體" w:hAnsi="標楷體" w:cs="標楷體" w:hint="eastAsia"/>
                <w:sz w:val="28"/>
                <w:szCs w:val="28"/>
              </w:rPr>
              <w:t>者</w:t>
            </w:r>
            <w:r w:rsidR="00EF735E" w:rsidRPr="00EF735E">
              <w:rPr>
                <w:rFonts w:ascii="標楷體" w:eastAsia="標楷體" w:hAnsi="標楷體" w:hint="eastAsia"/>
                <w:sz w:val="28"/>
                <w:szCs w:val="28"/>
              </w:rPr>
              <w:t>甄選</w:t>
            </w:r>
            <w:r>
              <w:rPr>
                <w:rFonts w:ascii="標楷體" w:eastAsia="標楷體" w:hAnsi="標楷體" w:hint="eastAsia"/>
                <w:sz w:val="28"/>
                <w:szCs w:val="28"/>
              </w:rPr>
              <w:t>與</w:t>
            </w:r>
            <w:r w:rsidR="00EF735E" w:rsidRPr="00EF735E">
              <w:rPr>
                <w:rFonts w:ascii="標楷體" w:eastAsia="標楷體" w:hAnsi="標楷體" w:hint="eastAsia"/>
                <w:sz w:val="28"/>
                <w:szCs w:val="28"/>
              </w:rPr>
              <w:t>督導驗收等工作，難以落實，</w:t>
            </w:r>
            <w:r>
              <w:rPr>
                <w:rFonts w:ascii="標楷體" w:eastAsia="標楷體" w:hAnsi="標楷體" w:hint="eastAsia"/>
                <w:sz w:val="28"/>
                <w:szCs w:val="28"/>
              </w:rPr>
              <w:t>易影響品質</w:t>
            </w:r>
            <w:r w:rsidR="00EF735E" w:rsidRPr="00EF735E">
              <w:rPr>
                <w:rFonts w:ascii="標楷體" w:eastAsia="標楷體" w:hAnsi="標楷體" w:hint="eastAsia"/>
                <w:sz w:val="28"/>
                <w:szCs w:val="28"/>
              </w:rPr>
              <w:t>。</w:t>
            </w:r>
          </w:p>
        </w:tc>
        <w:tc>
          <w:tcPr>
            <w:tcW w:w="1443" w:type="dxa"/>
          </w:tcPr>
          <w:p w14:paraId="24DB19A1" w14:textId="15567605" w:rsidR="00746481" w:rsidRDefault="00987303" w:rsidP="00987303">
            <w:pPr>
              <w:pStyle w:val="ac"/>
              <w:overflowPunct w:val="0"/>
              <w:adjustRightInd w:val="0"/>
              <w:snapToGrid w:val="0"/>
              <w:spacing w:line="240" w:lineRule="atLeast"/>
              <w:ind w:leftChars="0" w:left="0"/>
              <w:jc w:val="both"/>
              <w:rPr>
                <w:rFonts w:ascii="標楷體" w:eastAsia="標楷體" w:hAnsi="標楷體"/>
                <w:sz w:val="28"/>
                <w:szCs w:val="28"/>
              </w:rPr>
            </w:pPr>
            <w:r w:rsidRPr="00987303">
              <w:rPr>
                <w:rFonts w:ascii="標楷體" w:eastAsia="標楷體" w:hAnsi="標楷體" w:hint="eastAsia"/>
                <w:sz w:val="28"/>
                <w:szCs w:val="28"/>
              </w:rPr>
              <w:lastRenderedPageBreak/>
              <w:t>管理委員會</w:t>
            </w:r>
            <w:r>
              <w:rPr>
                <w:rFonts w:ascii="標楷體" w:eastAsia="標楷體" w:hAnsi="標楷體" w:hint="eastAsia"/>
                <w:sz w:val="28"/>
                <w:szCs w:val="28"/>
              </w:rPr>
              <w:t>參與度較高之公寓大廈。</w:t>
            </w:r>
          </w:p>
        </w:tc>
      </w:tr>
      <w:tr w:rsidR="00746481" w14:paraId="64EA7020" w14:textId="77777777" w:rsidTr="00316855">
        <w:trPr>
          <w:trHeight w:val="573"/>
          <w:jc w:val="center"/>
        </w:trPr>
        <w:tc>
          <w:tcPr>
            <w:tcW w:w="1251" w:type="dxa"/>
            <w:vAlign w:val="center"/>
          </w:tcPr>
          <w:p w14:paraId="4B6DCEB7" w14:textId="4D86BF9E" w:rsidR="00746481" w:rsidRDefault="00746481" w:rsidP="00746481">
            <w:pPr>
              <w:pStyle w:val="ac"/>
              <w:overflowPunct w:val="0"/>
              <w:adjustRightInd w:val="0"/>
              <w:snapToGrid w:val="0"/>
              <w:spacing w:line="240" w:lineRule="atLeast"/>
              <w:ind w:leftChars="0" w:left="0"/>
              <w:jc w:val="distribute"/>
              <w:rPr>
                <w:rFonts w:ascii="標楷體" w:eastAsia="標楷體" w:hAnsi="標楷體"/>
                <w:sz w:val="28"/>
                <w:szCs w:val="28"/>
              </w:rPr>
            </w:pPr>
            <w:bookmarkStart w:id="57" w:name="_Hlk59761490"/>
            <w:r w:rsidRPr="00746481">
              <w:rPr>
                <w:rFonts w:ascii="標楷體" w:eastAsia="標楷體" w:hAnsi="標楷體" w:hint="eastAsia"/>
                <w:sz w:val="28"/>
                <w:szCs w:val="28"/>
              </w:rPr>
              <w:t>人員自聘</w:t>
            </w:r>
            <w:bookmarkEnd w:id="57"/>
          </w:p>
        </w:tc>
        <w:tc>
          <w:tcPr>
            <w:tcW w:w="1985" w:type="dxa"/>
          </w:tcPr>
          <w:p w14:paraId="4EA02456" w14:textId="65821398" w:rsidR="00EF735E" w:rsidRDefault="00EF735E" w:rsidP="00987303">
            <w:pPr>
              <w:pStyle w:val="ac"/>
              <w:overflowPunct w:val="0"/>
              <w:adjustRightInd w:val="0"/>
              <w:snapToGrid w:val="0"/>
              <w:spacing w:line="240" w:lineRule="atLeast"/>
              <w:ind w:leftChars="0" w:left="0"/>
              <w:jc w:val="both"/>
              <w:rPr>
                <w:rFonts w:ascii="標楷體" w:eastAsia="標楷體" w:hAnsi="標楷體"/>
                <w:sz w:val="28"/>
                <w:szCs w:val="28"/>
              </w:rPr>
            </w:pPr>
            <w:r w:rsidRPr="00EF735E">
              <w:rPr>
                <w:rFonts w:ascii="標楷體" w:eastAsia="標楷體" w:hAnsi="標楷體" w:hint="eastAsia"/>
                <w:sz w:val="28"/>
                <w:szCs w:val="28"/>
              </w:rPr>
              <w:t>將委任管理維護公司的工作，改為直接</w:t>
            </w:r>
            <w:proofErr w:type="gramStart"/>
            <w:r w:rsidRPr="00EF735E">
              <w:rPr>
                <w:rFonts w:ascii="標楷體" w:eastAsia="標楷體" w:hAnsi="標楷體" w:hint="eastAsia"/>
                <w:sz w:val="28"/>
                <w:szCs w:val="28"/>
              </w:rPr>
              <w:t>僱傭</w:t>
            </w:r>
            <w:proofErr w:type="gramEnd"/>
            <w:r w:rsidRPr="00EF735E">
              <w:rPr>
                <w:rFonts w:ascii="標楷體" w:eastAsia="標楷體" w:hAnsi="標楷體" w:hint="eastAsia"/>
                <w:sz w:val="28"/>
                <w:szCs w:val="28"/>
              </w:rPr>
              <w:t>總幹事、秘書、管理員或清潔人員等。</w:t>
            </w:r>
          </w:p>
        </w:tc>
        <w:tc>
          <w:tcPr>
            <w:tcW w:w="1984" w:type="dxa"/>
          </w:tcPr>
          <w:p w14:paraId="709ED99F" w14:textId="2CD186FD" w:rsidR="00EF735E" w:rsidRDefault="00EF735E" w:rsidP="00D5656A">
            <w:pPr>
              <w:pStyle w:val="ac"/>
              <w:overflowPunct w:val="0"/>
              <w:adjustRightInd w:val="0"/>
              <w:snapToGrid w:val="0"/>
              <w:spacing w:line="240" w:lineRule="atLeast"/>
              <w:ind w:leftChars="0" w:left="0"/>
              <w:jc w:val="both"/>
              <w:rPr>
                <w:rFonts w:ascii="標楷體" w:eastAsia="標楷體" w:hAnsi="標楷體"/>
                <w:sz w:val="28"/>
                <w:szCs w:val="28"/>
              </w:rPr>
            </w:pPr>
            <w:r w:rsidRPr="00EF735E">
              <w:rPr>
                <w:rFonts w:ascii="標楷體" w:eastAsia="標楷體" w:hAnsi="標楷體" w:hint="eastAsia"/>
                <w:sz w:val="28"/>
                <w:szCs w:val="28"/>
              </w:rPr>
              <w:t>可選聘</w:t>
            </w:r>
            <w:r w:rsidR="00987303">
              <w:rPr>
                <w:rFonts w:ascii="標楷體" w:eastAsia="標楷體" w:hAnsi="標楷體" w:hint="eastAsia"/>
                <w:sz w:val="28"/>
                <w:szCs w:val="28"/>
              </w:rPr>
              <w:t>居住</w:t>
            </w:r>
            <w:r w:rsidRPr="00EF735E">
              <w:rPr>
                <w:rFonts w:ascii="標楷體" w:eastAsia="標楷體" w:hAnsi="標楷體" w:hint="eastAsia"/>
                <w:sz w:val="28"/>
                <w:szCs w:val="28"/>
              </w:rPr>
              <w:t>社</w:t>
            </w:r>
            <w:r w:rsidR="00987303">
              <w:rPr>
                <w:rFonts w:ascii="標楷體" w:eastAsia="標楷體" w:hAnsi="標楷體" w:hint="eastAsia"/>
                <w:sz w:val="28"/>
                <w:szCs w:val="28"/>
              </w:rPr>
              <w:t>區</w:t>
            </w:r>
            <w:r w:rsidRPr="00EF735E">
              <w:rPr>
                <w:rFonts w:ascii="標楷體" w:eastAsia="標楷體" w:hAnsi="標楷體" w:hint="eastAsia"/>
                <w:sz w:val="28"/>
                <w:szCs w:val="28"/>
              </w:rPr>
              <w:t>附近且經</w:t>
            </w:r>
            <w:r w:rsidR="00987303">
              <w:rPr>
                <w:rFonts w:ascii="標楷體" w:eastAsia="標楷體" w:hAnsi="標楷體" w:cs="標楷體" w:hint="eastAsia"/>
                <w:sz w:val="28"/>
                <w:szCs w:val="28"/>
              </w:rPr>
              <w:t>營</w:t>
            </w:r>
            <w:r w:rsidRPr="00EF735E">
              <w:rPr>
                <w:rFonts w:ascii="標楷體" w:eastAsia="標楷體" w:hAnsi="標楷體" w:hint="eastAsia"/>
                <w:sz w:val="28"/>
                <w:szCs w:val="28"/>
              </w:rPr>
              <w:t>理念相同人員，穩定性高，離職率較低。</w:t>
            </w:r>
          </w:p>
        </w:tc>
        <w:tc>
          <w:tcPr>
            <w:tcW w:w="1985" w:type="dxa"/>
          </w:tcPr>
          <w:p w14:paraId="190F958F" w14:textId="2C42A7DB" w:rsidR="00746481" w:rsidRDefault="00D5656A" w:rsidP="00BB56BD">
            <w:pPr>
              <w:overflowPunct w:val="0"/>
              <w:adjustRightInd w:val="0"/>
              <w:snapToGrid w:val="0"/>
              <w:spacing w:line="240" w:lineRule="atLeast"/>
              <w:jc w:val="both"/>
              <w:rPr>
                <w:rFonts w:ascii="標楷體" w:eastAsia="標楷體" w:hAnsi="標楷體"/>
                <w:sz w:val="28"/>
                <w:szCs w:val="28"/>
              </w:rPr>
            </w:pPr>
            <w:r w:rsidRPr="00D5656A">
              <w:rPr>
                <w:rFonts w:ascii="標楷體" w:eastAsia="標楷體" w:hAnsi="標楷體" w:hint="eastAsia"/>
                <w:sz w:val="28"/>
                <w:szCs w:val="28"/>
              </w:rPr>
              <w:t>依行政院勞工委員會103年1月13日公告，未分類其它社會服務業中之大廈管理委員會，依公寓大廈管理條例規定成立並報備者，自103年7月1日適用勞動基準法；未依公寓大廈管理條例規定成立或報備者，自104年1月1日起適用該法。</w:t>
            </w:r>
            <w:proofErr w:type="gramStart"/>
            <w:r w:rsidRPr="00D5656A">
              <w:rPr>
                <w:rFonts w:ascii="標楷體" w:eastAsia="標楷體" w:hAnsi="標楷體" w:hint="eastAsia"/>
                <w:sz w:val="28"/>
                <w:szCs w:val="28"/>
              </w:rPr>
              <w:t>爰以</w:t>
            </w:r>
            <w:proofErr w:type="gramEnd"/>
            <w:r w:rsidRPr="00D5656A">
              <w:rPr>
                <w:rFonts w:ascii="標楷體" w:eastAsia="標楷體" w:hAnsi="標楷體" w:hint="eastAsia"/>
                <w:sz w:val="28"/>
                <w:szCs w:val="28"/>
              </w:rPr>
              <w:t>，管理委員會需負責</w:t>
            </w:r>
            <w:proofErr w:type="gramStart"/>
            <w:r w:rsidRPr="00D5656A">
              <w:rPr>
                <w:rFonts w:ascii="標楷體" w:eastAsia="標楷體" w:hAnsi="標楷體" w:hint="eastAsia"/>
                <w:sz w:val="28"/>
                <w:szCs w:val="28"/>
              </w:rPr>
              <w:t>僱傭</w:t>
            </w:r>
            <w:proofErr w:type="gramEnd"/>
            <w:r w:rsidRPr="00D5656A">
              <w:rPr>
                <w:rFonts w:ascii="標楷體" w:eastAsia="標楷體" w:hAnsi="標楷體" w:hint="eastAsia"/>
                <w:sz w:val="28"/>
                <w:szCs w:val="28"/>
              </w:rPr>
              <w:t>人員勞動基準法規定如離職、資遣、加班費、職業災害</w:t>
            </w:r>
            <w:r>
              <w:rPr>
                <w:rFonts w:ascii="標楷體" w:eastAsia="標楷體" w:hAnsi="標楷體" w:hint="eastAsia"/>
                <w:sz w:val="28"/>
                <w:szCs w:val="28"/>
              </w:rPr>
              <w:t>等費用，且負有雇主責任。</w:t>
            </w:r>
          </w:p>
        </w:tc>
        <w:tc>
          <w:tcPr>
            <w:tcW w:w="1443" w:type="dxa"/>
          </w:tcPr>
          <w:p w14:paraId="05E95EE7" w14:textId="62B54549" w:rsidR="00746481" w:rsidRDefault="00D5656A" w:rsidP="00D5656A">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小型或經費較不足之公寓大廈。</w:t>
            </w:r>
          </w:p>
        </w:tc>
      </w:tr>
    </w:tbl>
    <w:p w14:paraId="527389E9" w14:textId="468D5273" w:rsidR="00615697" w:rsidRPr="00615697" w:rsidRDefault="00615697" w:rsidP="00615697">
      <w:pPr>
        <w:ind w:left="560" w:hangingChars="200" w:hanging="560"/>
        <w:jc w:val="both"/>
        <w:rPr>
          <w:rFonts w:ascii="標楷體" w:eastAsia="標楷體" w:hAnsi="標楷體"/>
          <w:sz w:val="28"/>
          <w:szCs w:val="28"/>
        </w:rPr>
      </w:pPr>
      <w:r w:rsidRPr="00615697">
        <w:rPr>
          <w:rFonts w:ascii="標楷體" w:eastAsia="標楷體" w:hAnsi="標楷體" w:hint="eastAsia"/>
          <w:sz w:val="28"/>
          <w:szCs w:val="28"/>
        </w:rPr>
        <w:lastRenderedPageBreak/>
        <w:t>三、一般公寓大廈招標多以先</w:t>
      </w:r>
      <w:r w:rsidR="009B7146">
        <w:rPr>
          <w:rFonts w:ascii="標楷體" w:eastAsia="標楷體" w:hAnsi="標楷體" w:hint="eastAsia"/>
          <w:sz w:val="28"/>
          <w:szCs w:val="28"/>
        </w:rPr>
        <w:t>公佈</w:t>
      </w:r>
      <w:r w:rsidRPr="00615697">
        <w:rPr>
          <w:rFonts w:ascii="標楷體" w:eastAsia="標楷體" w:hAnsi="標楷體" w:hint="eastAsia"/>
          <w:sz w:val="28"/>
          <w:szCs w:val="28"/>
        </w:rPr>
        <w:t>人員編制需求規格方式徵選，請廠商依規格提出企劃書並報價。如社區較著重「報價單」，廠商相對不會費心規劃符合社區需求專案企劃書，僅會提出「制式」 企劃書，再以價格取勝，社區雖可獲得「最便宜」廠商，未必是最符合實際需求廠商。</w:t>
      </w:r>
      <w:proofErr w:type="gramStart"/>
      <w:r w:rsidRPr="00615697">
        <w:rPr>
          <w:rFonts w:ascii="標楷體" w:eastAsia="標楷體" w:hAnsi="標楷體" w:hint="eastAsia"/>
          <w:sz w:val="28"/>
          <w:szCs w:val="28"/>
        </w:rPr>
        <w:t>囿</w:t>
      </w:r>
      <w:proofErr w:type="gramEnd"/>
      <w:r w:rsidRPr="00615697">
        <w:rPr>
          <w:rFonts w:ascii="標楷體" w:eastAsia="標楷體" w:hAnsi="標楷體" w:hint="eastAsia"/>
          <w:sz w:val="28"/>
          <w:szCs w:val="28"/>
        </w:rPr>
        <w:t>於管理維護公司對於公寓大廈管理維護工作推展影響甚</w:t>
      </w:r>
      <w:proofErr w:type="gramStart"/>
      <w:r w:rsidRPr="00615697">
        <w:rPr>
          <w:rFonts w:ascii="標楷體" w:eastAsia="標楷體" w:hAnsi="標楷體" w:hint="eastAsia"/>
          <w:sz w:val="28"/>
          <w:szCs w:val="28"/>
        </w:rPr>
        <w:t>鉅</w:t>
      </w:r>
      <w:proofErr w:type="gramEnd"/>
      <w:r w:rsidRPr="00615697">
        <w:rPr>
          <w:rFonts w:ascii="標楷體" w:eastAsia="標楷體" w:hAnsi="標楷體" w:hint="eastAsia"/>
          <w:sz w:val="28"/>
          <w:szCs w:val="28"/>
        </w:rPr>
        <w:t>，</w:t>
      </w:r>
      <w:proofErr w:type="gramStart"/>
      <w:r w:rsidRPr="00615697">
        <w:rPr>
          <w:rFonts w:ascii="標楷體" w:eastAsia="標楷體" w:hAnsi="標楷體" w:hint="eastAsia"/>
          <w:sz w:val="28"/>
          <w:szCs w:val="28"/>
        </w:rPr>
        <w:t>爰</w:t>
      </w:r>
      <w:proofErr w:type="gramEnd"/>
      <w:r w:rsidRPr="00615697">
        <w:rPr>
          <w:rFonts w:ascii="標楷體" w:eastAsia="標楷體" w:hAnsi="標楷體" w:hint="eastAsia"/>
          <w:sz w:val="28"/>
          <w:szCs w:val="28"/>
        </w:rPr>
        <w:t>不應僅提列人力需求規格再比價格，此以價格為導向方式較難確保服務品質。</w:t>
      </w:r>
      <w:proofErr w:type="gramStart"/>
      <w:r w:rsidRPr="00615697">
        <w:rPr>
          <w:rFonts w:ascii="標楷體" w:eastAsia="標楷體" w:hAnsi="標楷體" w:hint="eastAsia"/>
          <w:sz w:val="28"/>
          <w:szCs w:val="28"/>
        </w:rPr>
        <w:t>建議宜敘明</w:t>
      </w:r>
      <w:proofErr w:type="gramEnd"/>
      <w:r w:rsidRPr="00615697">
        <w:rPr>
          <w:rFonts w:ascii="標楷體" w:eastAsia="標楷體" w:hAnsi="標楷體" w:hint="eastAsia"/>
          <w:sz w:val="28"/>
          <w:szCs w:val="28"/>
        </w:rPr>
        <w:t>公共設施設備維護、行政作業、安全管理、清潔維護等需求，採用評選方式遴選適宜之管理維護公司，始可維護品質。</w:t>
      </w:r>
    </w:p>
    <w:p w14:paraId="3925B31C" w14:textId="55A3D714" w:rsidR="007E6CF3" w:rsidRDefault="00615697" w:rsidP="00615697">
      <w:pPr>
        <w:ind w:left="560" w:hangingChars="200" w:hanging="560"/>
        <w:jc w:val="both"/>
        <w:rPr>
          <w:rFonts w:ascii="標楷體" w:eastAsia="標楷體" w:hAnsi="標楷體"/>
          <w:sz w:val="28"/>
          <w:szCs w:val="28"/>
        </w:rPr>
      </w:pPr>
      <w:r w:rsidRPr="00615697">
        <w:rPr>
          <w:rFonts w:ascii="標楷體" w:eastAsia="標楷體" w:hAnsi="標楷體" w:hint="eastAsia"/>
          <w:sz w:val="28"/>
          <w:szCs w:val="28"/>
        </w:rPr>
        <w:t>四、依規定涉及其他行業專業法規規定時，管理維護公司應將相關管理維護工作委託經領有各該目的事業法規許可之業者辦理。尤其保全公司有其獨立法令規定，縱管理維護公司與保全公司相同負責人，然仍屬各自獨立之法人，</w:t>
      </w:r>
      <w:proofErr w:type="gramStart"/>
      <w:r w:rsidRPr="00615697">
        <w:rPr>
          <w:rFonts w:ascii="標楷體" w:eastAsia="標楷體" w:hAnsi="標楷體" w:hint="eastAsia"/>
          <w:sz w:val="28"/>
          <w:szCs w:val="28"/>
        </w:rPr>
        <w:t>爰</w:t>
      </w:r>
      <w:proofErr w:type="gramEnd"/>
      <w:r w:rsidRPr="00615697">
        <w:rPr>
          <w:rFonts w:ascii="標楷體" w:eastAsia="標楷體" w:hAnsi="標楷體" w:hint="eastAsia"/>
          <w:sz w:val="28"/>
          <w:szCs w:val="28"/>
        </w:rPr>
        <w:t>建議規定相關主要執行契約之廠商</w:t>
      </w:r>
      <w:proofErr w:type="gramStart"/>
      <w:r w:rsidRPr="00615697">
        <w:rPr>
          <w:rFonts w:ascii="標楷體" w:eastAsia="標楷體" w:hAnsi="標楷體" w:hint="eastAsia"/>
          <w:sz w:val="28"/>
          <w:szCs w:val="28"/>
        </w:rPr>
        <w:t>採</w:t>
      </w:r>
      <w:proofErr w:type="gramEnd"/>
      <w:r w:rsidRPr="00615697">
        <w:rPr>
          <w:rFonts w:ascii="標楷體" w:eastAsia="標楷體" w:hAnsi="標楷體" w:hint="eastAsia"/>
          <w:sz w:val="28"/>
          <w:szCs w:val="28"/>
        </w:rPr>
        <w:t>共同投標方式投標與後續簽約，以明確履約責任，維護社區權益</w:t>
      </w:r>
      <w:r w:rsidR="008347F2">
        <w:rPr>
          <w:rFonts w:ascii="標楷體" w:eastAsia="標楷體" w:hAnsi="標楷體" w:hint="eastAsia"/>
          <w:sz w:val="28"/>
          <w:szCs w:val="28"/>
        </w:rPr>
        <w:t>，共同投標協議書可參考行政院公共工程委員會</w:t>
      </w:r>
      <w:r w:rsidR="009B7146">
        <w:rPr>
          <w:rFonts w:ascii="標楷體" w:eastAsia="標楷體" w:hAnsi="標楷體" w:hint="eastAsia"/>
          <w:sz w:val="28"/>
          <w:szCs w:val="28"/>
        </w:rPr>
        <w:t>公佈</w:t>
      </w:r>
      <w:r w:rsidR="008347F2">
        <w:rPr>
          <w:rFonts w:ascii="標楷體" w:eastAsia="標楷體" w:hAnsi="標楷體" w:hint="eastAsia"/>
          <w:sz w:val="28"/>
          <w:szCs w:val="28"/>
        </w:rPr>
        <w:t>之範例</w:t>
      </w:r>
      <w:r w:rsidRPr="00615697">
        <w:rPr>
          <w:rFonts w:ascii="標楷體" w:eastAsia="標楷體" w:hAnsi="標楷體" w:hint="eastAsia"/>
          <w:sz w:val="28"/>
          <w:szCs w:val="28"/>
        </w:rPr>
        <w:t>。</w:t>
      </w:r>
    </w:p>
    <w:p w14:paraId="5F0DB6AE" w14:textId="33584CEA" w:rsidR="001A0955" w:rsidRDefault="00C319FD" w:rsidP="00746481">
      <w:pPr>
        <w:ind w:left="480" w:hangingChars="200" w:hanging="480"/>
        <w:rPr>
          <w:rFonts w:ascii="標楷體" w:eastAsia="標楷體" w:hAnsi="標楷體"/>
          <w:sz w:val="28"/>
          <w:szCs w:val="28"/>
        </w:rPr>
      </w:pPr>
      <w:r>
        <w:rPr>
          <w:noProof/>
        </w:rPr>
        <w:lastRenderedPageBreak/>
        <w:drawing>
          <wp:anchor distT="0" distB="0" distL="114300" distR="114300" simplePos="0" relativeHeight="251660286" behindDoc="1" locked="0" layoutInCell="1" allowOverlap="1" wp14:anchorId="777FF78B" wp14:editId="1BDA3693">
            <wp:simplePos x="0" y="0"/>
            <wp:positionH relativeFrom="margin">
              <wp:align>right</wp:align>
            </wp:positionH>
            <wp:positionV relativeFrom="paragraph">
              <wp:posOffset>123825</wp:posOffset>
            </wp:positionV>
            <wp:extent cx="5180965" cy="7696200"/>
            <wp:effectExtent l="0" t="0" r="635"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560" cy="7697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D9AFD" w14:textId="0D9F4CF7" w:rsidR="001A0955" w:rsidRDefault="001A0955" w:rsidP="00746481">
      <w:pPr>
        <w:ind w:left="560" w:hangingChars="200" w:hanging="560"/>
        <w:rPr>
          <w:rFonts w:ascii="標楷體" w:eastAsia="標楷體" w:hAnsi="標楷體"/>
          <w:sz w:val="28"/>
          <w:szCs w:val="28"/>
        </w:rPr>
      </w:pPr>
    </w:p>
    <w:p w14:paraId="79A4F808" w14:textId="274E22F7" w:rsidR="001A0955" w:rsidRDefault="001A0955" w:rsidP="00746481">
      <w:pPr>
        <w:ind w:left="560" w:hangingChars="200" w:hanging="560"/>
        <w:rPr>
          <w:rFonts w:ascii="標楷體" w:eastAsia="標楷體" w:hAnsi="標楷體"/>
          <w:sz w:val="28"/>
          <w:szCs w:val="28"/>
        </w:rPr>
      </w:pPr>
    </w:p>
    <w:p w14:paraId="5E7EB8F5" w14:textId="3E8A768E" w:rsidR="001A0955" w:rsidRDefault="001A0955" w:rsidP="00746481">
      <w:pPr>
        <w:ind w:left="560" w:hangingChars="200" w:hanging="560"/>
        <w:rPr>
          <w:rFonts w:ascii="標楷體" w:eastAsia="標楷體" w:hAnsi="標楷體"/>
          <w:sz w:val="28"/>
          <w:szCs w:val="28"/>
        </w:rPr>
      </w:pPr>
    </w:p>
    <w:p w14:paraId="60F30079" w14:textId="483B8EDD" w:rsidR="001A0955" w:rsidRDefault="001A0955" w:rsidP="00746481">
      <w:pPr>
        <w:ind w:left="560" w:hangingChars="200" w:hanging="560"/>
        <w:rPr>
          <w:rFonts w:ascii="標楷體" w:eastAsia="標楷體" w:hAnsi="標楷體"/>
          <w:sz w:val="28"/>
          <w:szCs w:val="28"/>
        </w:rPr>
      </w:pPr>
    </w:p>
    <w:p w14:paraId="165F5CEE" w14:textId="637CC391" w:rsidR="001A0955" w:rsidRDefault="001A0955" w:rsidP="00746481">
      <w:pPr>
        <w:ind w:left="560" w:hangingChars="200" w:hanging="560"/>
        <w:rPr>
          <w:rFonts w:ascii="標楷體" w:eastAsia="標楷體" w:hAnsi="標楷體"/>
          <w:sz w:val="28"/>
          <w:szCs w:val="28"/>
        </w:rPr>
      </w:pPr>
    </w:p>
    <w:p w14:paraId="446778DA" w14:textId="381B6222" w:rsidR="001A0955" w:rsidRDefault="001A0955" w:rsidP="00746481">
      <w:pPr>
        <w:ind w:left="560" w:hangingChars="200" w:hanging="560"/>
        <w:rPr>
          <w:rFonts w:ascii="標楷體" w:eastAsia="標楷體" w:hAnsi="標楷體"/>
          <w:sz w:val="28"/>
          <w:szCs w:val="28"/>
        </w:rPr>
      </w:pPr>
    </w:p>
    <w:p w14:paraId="5DDA0C0D" w14:textId="2BEE2811" w:rsidR="001A0955" w:rsidRDefault="001A0955" w:rsidP="00746481">
      <w:pPr>
        <w:ind w:left="560" w:hangingChars="200" w:hanging="560"/>
        <w:rPr>
          <w:rFonts w:ascii="標楷體" w:eastAsia="標楷體" w:hAnsi="標楷體"/>
          <w:sz w:val="28"/>
          <w:szCs w:val="28"/>
        </w:rPr>
      </w:pPr>
    </w:p>
    <w:p w14:paraId="435AF125" w14:textId="13344B0D" w:rsidR="001A0955" w:rsidRDefault="001A0955" w:rsidP="00746481">
      <w:pPr>
        <w:ind w:left="560" w:hangingChars="200" w:hanging="560"/>
        <w:rPr>
          <w:rFonts w:ascii="標楷體" w:eastAsia="標楷體" w:hAnsi="標楷體"/>
          <w:sz w:val="28"/>
          <w:szCs w:val="28"/>
        </w:rPr>
      </w:pPr>
    </w:p>
    <w:p w14:paraId="4E7D9DE7" w14:textId="582B2CDA" w:rsidR="00951DEC" w:rsidRDefault="00951DEC" w:rsidP="00746481">
      <w:pPr>
        <w:ind w:left="560" w:hangingChars="200" w:hanging="560"/>
        <w:rPr>
          <w:rFonts w:ascii="標楷體" w:eastAsia="標楷體" w:hAnsi="標楷體"/>
          <w:sz w:val="28"/>
          <w:szCs w:val="28"/>
        </w:rPr>
      </w:pPr>
    </w:p>
    <w:p w14:paraId="0B6494BE" w14:textId="2A298818" w:rsidR="00615697" w:rsidRDefault="00615697" w:rsidP="00746481">
      <w:pPr>
        <w:ind w:left="560" w:hangingChars="200" w:hanging="560"/>
        <w:rPr>
          <w:rFonts w:ascii="標楷體" w:eastAsia="標楷體" w:hAnsi="標楷體"/>
          <w:sz w:val="28"/>
          <w:szCs w:val="28"/>
        </w:rPr>
      </w:pPr>
    </w:p>
    <w:p w14:paraId="1656C2BC" w14:textId="5FB097E9" w:rsidR="00615697" w:rsidRDefault="00615697" w:rsidP="00746481">
      <w:pPr>
        <w:ind w:left="560" w:hangingChars="200" w:hanging="560"/>
        <w:rPr>
          <w:rFonts w:ascii="標楷體" w:eastAsia="標楷體" w:hAnsi="標楷體"/>
          <w:sz w:val="28"/>
          <w:szCs w:val="28"/>
        </w:rPr>
      </w:pPr>
    </w:p>
    <w:p w14:paraId="14C0BF1B" w14:textId="6D896E96" w:rsidR="00615697" w:rsidRDefault="00615697" w:rsidP="00746481">
      <w:pPr>
        <w:ind w:left="560" w:hangingChars="200" w:hanging="560"/>
        <w:rPr>
          <w:rFonts w:ascii="標楷體" w:eastAsia="標楷體" w:hAnsi="標楷體"/>
          <w:sz w:val="28"/>
          <w:szCs w:val="28"/>
        </w:rPr>
      </w:pPr>
    </w:p>
    <w:p w14:paraId="4C646CA6" w14:textId="77777777" w:rsidR="00615697" w:rsidRPr="003C6A0D" w:rsidRDefault="00615697" w:rsidP="00746481">
      <w:pPr>
        <w:ind w:left="560" w:hangingChars="200" w:hanging="560"/>
        <w:rPr>
          <w:rFonts w:ascii="標楷體" w:eastAsia="標楷體" w:hAnsi="標楷體"/>
          <w:sz w:val="28"/>
          <w:szCs w:val="28"/>
        </w:rPr>
      </w:pPr>
    </w:p>
    <w:p w14:paraId="7B5332AD" w14:textId="6030CD0C" w:rsidR="00E11C55" w:rsidRPr="008509E7" w:rsidRDefault="007B48B5" w:rsidP="004106AD">
      <w:pPr>
        <w:pStyle w:val="2"/>
        <w:spacing w:line="240" w:lineRule="auto"/>
      </w:pPr>
      <w:bookmarkStart w:id="58" w:name="_Toc75419636"/>
      <w:r w:rsidRPr="008509E7">
        <w:rPr>
          <w:rFonts w:hint="eastAsia"/>
        </w:rPr>
        <w:lastRenderedPageBreak/>
        <w:t>叁</w:t>
      </w:r>
      <w:r w:rsidR="00E11C55" w:rsidRPr="008509E7">
        <w:rPr>
          <w:rFonts w:hint="eastAsia"/>
        </w:rPr>
        <w:t>、行政人員編制配置、作業及配備</w:t>
      </w:r>
      <w:bookmarkEnd w:id="58"/>
    </w:p>
    <w:p w14:paraId="01A8A0B7" w14:textId="1E84E232" w:rsidR="00951DEC" w:rsidRDefault="00951DEC" w:rsidP="004106AD">
      <w:pPr>
        <w:pStyle w:val="2"/>
        <w:spacing w:line="240" w:lineRule="auto"/>
      </w:pPr>
      <w:bookmarkStart w:id="59" w:name="_Toc75419637"/>
      <w:r>
        <w:rPr>
          <w:rFonts w:hint="eastAsia"/>
        </w:rPr>
        <w:t>一、行政人員編制</w:t>
      </w:r>
      <w:r w:rsidRPr="00951DEC">
        <w:rPr>
          <w:rFonts w:hint="eastAsia"/>
        </w:rPr>
        <w:t>配置</w:t>
      </w:r>
      <w:bookmarkEnd w:id="59"/>
    </w:p>
    <w:p w14:paraId="2D318D87" w14:textId="56B4A0FB" w:rsidR="00951DEC" w:rsidRPr="00951DEC" w:rsidRDefault="00951DEC" w:rsidP="004106AD">
      <w:pPr>
        <w:pStyle w:val="ac"/>
        <w:overflowPunct w:val="0"/>
        <w:jc w:val="both"/>
        <w:rPr>
          <w:rFonts w:ascii="標楷體" w:eastAsia="標楷體" w:hAnsi="標楷體"/>
          <w:sz w:val="28"/>
          <w:szCs w:val="28"/>
        </w:rPr>
      </w:pPr>
      <w:r w:rsidRPr="00951DEC">
        <w:rPr>
          <w:rFonts w:ascii="標楷體" w:eastAsia="標楷體" w:hAnsi="標楷體" w:hint="eastAsia"/>
          <w:sz w:val="28"/>
          <w:szCs w:val="28"/>
        </w:rPr>
        <w:t>行政人員編制</w:t>
      </w:r>
      <w:r>
        <w:rPr>
          <w:rFonts w:ascii="標楷體" w:eastAsia="標楷體" w:hAnsi="標楷體" w:hint="eastAsia"/>
          <w:sz w:val="28"/>
          <w:szCs w:val="28"/>
        </w:rPr>
        <w:t>主要為遴選1名</w:t>
      </w:r>
      <w:r w:rsidRPr="00951DEC">
        <w:rPr>
          <w:rFonts w:ascii="標楷體" w:eastAsia="標楷體" w:hAnsi="標楷體" w:hint="eastAsia"/>
          <w:sz w:val="28"/>
          <w:szCs w:val="28"/>
        </w:rPr>
        <w:t>領有</w:t>
      </w:r>
      <w:r>
        <w:rPr>
          <w:rFonts w:ascii="標楷體" w:eastAsia="標楷體" w:hAnsi="標楷體" w:hint="eastAsia"/>
          <w:sz w:val="28"/>
          <w:szCs w:val="28"/>
        </w:rPr>
        <w:t>管理服務人員</w:t>
      </w:r>
      <w:r w:rsidRPr="00951DEC">
        <w:rPr>
          <w:rFonts w:ascii="標楷體" w:eastAsia="標楷體" w:hAnsi="標楷體" w:hint="eastAsia"/>
          <w:sz w:val="28"/>
          <w:szCs w:val="28"/>
        </w:rPr>
        <w:t>認可證</w:t>
      </w:r>
      <w:r>
        <w:rPr>
          <w:rFonts w:ascii="標楷體" w:eastAsia="標楷體" w:hAnsi="標楷體" w:hint="eastAsia"/>
          <w:sz w:val="28"/>
          <w:szCs w:val="28"/>
        </w:rPr>
        <w:t>者擔任總幹事</w:t>
      </w:r>
      <w:r w:rsidRPr="00951DEC">
        <w:rPr>
          <w:rFonts w:ascii="標楷體" w:eastAsia="標楷體" w:hAnsi="標楷體" w:hint="eastAsia"/>
          <w:sz w:val="28"/>
          <w:szCs w:val="28"/>
        </w:rPr>
        <w:t>（</w:t>
      </w:r>
      <w:r>
        <w:rPr>
          <w:rFonts w:ascii="標楷體" w:eastAsia="標楷體" w:hAnsi="標楷體" w:hint="eastAsia"/>
          <w:sz w:val="28"/>
          <w:szCs w:val="28"/>
        </w:rPr>
        <w:t>或稱社區經理</w:t>
      </w:r>
      <w:r w:rsidRPr="00951DEC">
        <w:rPr>
          <w:rFonts w:ascii="標楷體" w:eastAsia="標楷體" w:hAnsi="標楷體" w:hint="eastAsia"/>
          <w:sz w:val="28"/>
          <w:szCs w:val="28"/>
        </w:rPr>
        <w:t>）</w:t>
      </w:r>
      <w:r>
        <w:rPr>
          <w:rFonts w:ascii="標楷體" w:eastAsia="標楷體" w:hAnsi="標楷體" w:hint="eastAsia"/>
          <w:sz w:val="28"/>
          <w:szCs w:val="28"/>
        </w:rPr>
        <w:t>，其餘如行政秘書、財務秘書、機電人員、健身房教練、游泳救生員等行政人員則依公寓大廈規模、需求</w:t>
      </w:r>
      <w:r w:rsidR="00245F94">
        <w:rPr>
          <w:rFonts w:ascii="標楷體" w:eastAsia="標楷體" w:hAnsi="標楷體" w:hint="eastAsia"/>
          <w:sz w:val="28"/>
          <w:szCs w:val="28"/>
        </w:rPr>
        <w:t>考量配置。</w:t>
      </w:r>
    </w:p>
    <w:p w14:paraId="62BFE209" w14:textId="61BBD767" w:rsidR="001E1277" w:rsidRDefault="00245F94" w:rsidP="004106AD">
      <w:pPr>
        <w:pStyle w:val="2"/>
        <w:spacing w:line="240" w:lineRule="auto"/>
      </w:pPr>
      <w:bookmarkStart w:id="60" w:name="_Toc75419638"/>
      <w:r>
        <w:rPr>
          <w:rFonts w:hint="eastAsia"/>
        </w:rPr>
        <w:t>二</w:t>
      </w:r>
      <w:r w:rsidR="00E11C55" w:rsidRPr="008509E7">
        <w:rPr>
          <w:rFonts w:hint="eastAsia"/>
        </w:rPr>
        <w:t>、行政管理項目</w:t>
      </w:r>
      <w:bookmarkEnd w:id="60"/>
    </w:p>
    <w:p w14:paraId="7E437749" w14:textId="3E9CFAE9" w:rsidR="00245F94" w:rsidRDefault="00245F94" w:rsidP="004106AD">
      <w:pPr>
        <w:ind w:leftChars="100" w:left="1080" w:hangingChars="300" w:hanging="840"/>
        <w:jc w:val="both"/>
        <w:rPr>
          <w:rFonts w:ascii="標楷體" w:eastAsia="標楷體" w:hAnsi="標楷體"/>
          <w:sz w:val="28"/>
          <w:szCs w:val="28"/>
        </w:rPr>
      </w:pPr>
      <w:r w:rsidRPr="00245F94">
        <w:rPr>
          <w:rFonts w:ascii="標楷體" w:eastAsia="標楷體" w:hAnsi="標楷體" w:hint="eastAsia"/>
          <w:sz w:val="28"/>
          <w:szCs w:val="28"/>
        </w:rPr>
        <w:t>（</w:t>
      </w:r>
      <w:r>
        <w:rPr>
          <w:rFonts w:ascii="標楷體" w:eastAsia="標楷體" w:hAnsi="標楷體" w:hint="eastAsia"/>
          <w:sz w:val="28"/>
          <w:szCs w:val="28"/>
        </w:rPr>
        <w:t>一</w:t>
      </w:r>
      <w:r w:rsidRPr="00245F94">
        <w:rPr>
          <w:rFonts w:ascii="標楷體" w:eastAsia="標楷體" w:hAnsi="標楷體" w:hint="eastAsia"/>
          <w:sz w:val="28"/>
          <w:szCs w:val="28"/>
        </w:rPr>
        <w:t>）</w:t>
      </w:r>
      <w:r>
        <w:rPr>
          <w:rFonts w:ascii="標楷體" w:eastAsia="標楷體" w:hAnsi="標楷體" w:hint="eastAsia"/>
          <w:sz w:val="28"/>
          <w:szCs w:val="28"/>
        </w:rPr>
        <w:t>行政管理項目計有</w:t>
      </w:r>
      <w:r w:rsidRPr="00245F94">
        <w:rPr>
          <w:rFonts w:ascii="標楷體" w:eastAsia="標楷體" w:hAnsi="標楷體" w:hint="eastAsia"/>
          <w:sz w:val="28"/>
          <w:szCs w:val="28"/>
        </w:rPr>
        <w:t>會議安排</w:t>
      </w:r>
      <w:r>
        <w:rPr>
          <w:rFonts w:ascii="標楷體" w:eastAsia="標楷體" w:hAnsi="標楷體" w:hint="eastAsia"/>
          <w:sz w:val="28"/>
          <w:szCs w:val="28"/>
        </w:rPr>
        <w:t>、</w:t>
      </w:r>
      <w:r w:rsidRPr="00245F94">
        <w:rPr>
          <w:rFonts w:ascii="標楷體" w:eastAsia="標楷體" w:hAnsi="標楷體" w:hint="eastAsia"/>
          <w:sz w:val="28"/>
          <w:szCs w:val="28"/>
        </w:rPr>
        <w:t>文件（檔案）保管</w:t>
      </w:r>
      <w:r>
        <w:rPr>
          <w:rFonts w:ascii="標楷體" w:eastAsia="標楷體" w:hAnsi="標楷體" w:hint="eastAsia"/>
          <w:sz w:val="28"/>
          <w:szCs w:val="28"/>
        </w:rPr>
        <w:t>、</w:t>
      </w:r>
      <w:r w:rsidRPr="00245F94">
        <w:rPr>
          <w:rFonts w:ascii="標楷體" w:eastAsia="標楷體" w:hAnsi="標楷體" w:hint="eastAsia"/>
          <w:sz w:val="28"/>
          <w:szCs w:val="28"/>
        </w:rPr>
        <w:t>公物保管</w:t>
      </w:r>
      <w:r>
        <w:rPr>
          <w:rFonts w:ascii="標楷體" w:eastAsia="標楷體" w:hAnsi="標楷體" w:hint="eastAsia"/>
          <w:sz w:val="28"/>
          <w:szCs w:val="28"/>
        </w:rPr>
        <w:t>、</w:t>
      </w:r>
      <w:r w:rsidRPr="00245F94">
        <w:rPr>
          <w:rFonts w:ascii="標楷體" w:eastAsia="標楷體" w:hAnsi="標楷體" w:hint="eastAsia"/>
          <w:sz w:val="28"/>
          <w:szCs w:val="28"/>
        </w:rPr>
        <w:t>管理費收支管理</w:t>
      </w:r>
      <w:r>
        <w:rPr>
          <w:rFonts w:ascii="標楷體" w:eastAsia="標楷體" w:hAnsi="標楷體" w:hint="eastAsia"/>
          <w:sz w:val="28"/>
          <w:szCs w:val="28"/>
        </w:rPr>
        <w:t>、</w:t>
      </w:r>
      <w:r w:rsidRPr="00245F94">
        <w:rPr>
          <w:rFonts w:ascii="標楷體" w:eastAsia="標楷體" w:hAnsi="標楷體" w:hint="eastAsia"/>
          <w:sz w:val="28"/>
          <w:szCs w:val="28"/>
        </w:rPr>
        <w:t>財務會計報表編列</w:t>
      </w:r>
      <w:r>
        <w:rPr>
          <w:rFonts w:ascii="標楷體" w:eastAsia="標楷體" w:hAnsi="標楷體" w:hint="eastAsia"/>
          <w:sz w:val="28"/>
          <w:szCs w:val="28"/>
        </w:rPr>
        <w:t>、</w:t>
      </w:r>
      <w:r w:rsidRPr="00245F94">
        <w:rPr>
          <w:rFonts w:ascii="標楷體" w:eastAsia="標楷體" w:hAnsi="標楷體" w:hint="eastAsia"/>
          <w:sz w:val="28"/>
          <w:szCs w:val="28"/>
        </w:rPr>
        <w:t>行政文書</w:t>
      </w:r>
      <w:r>
        <w:rPr>
          <w:rFonts w:ascii="標楷體" w:eastAsia="標楷體" w:hAnsi="標楷體" w:hint="eastAsia"/>
          <w:sz w:val="28"/>
          <w:szCs w:val="28"/>
        </w:rPr>
        <w:t>、</w:t>
      </w:r>
      <w:r w:rsidRPr="00245F94">
        <w:rPr>
          <w:rFonts w:ascii="標楷體" w:eastAsia="標楷體" w:hAnsi="標楷體" w:hint="eastAsia"/>
          <w:sz w:val="28"/>
          <w:szCs w:val="28"/>
        </w:rPr>
        <w:t>委託代理服務</w:t>
      </w:r>
      <w:r>
        <w:rPr>
          <w:rFonts w:ascii="標楷體" w:eastAsia="標楷體" w:hAnsi="標楷體" w:hint="eastAsia"/>
          <w:sz w:val="28"/>
          <w:szCs w:val="28"/>
        </w:rPr>
        <w:t>、</w:t>
      </w:r>
      <w:r w:rsidRPr="00245F94">
        <w:rPr>
          <w:rFonts w:ascii="標楷體" w:eastAsia="標楷體" w:hAnsi="標楷體" w:hint="eastAsia"/>
          <w:sz w:val="28"/>
          <w:szCs w:val="28"/>
        </w:rPr>
        <w:t>人員管理及報告</w:t>
      </w:r>
      <w:r>
        <w:rPr>
          <w:rFonts w:ascii="標楷體" w:eastAsia="標楷體" w:hAnsi="標楷體" w:hint="eastAsia"/>
          <w:sz w:val="28"/>
          <w:szCs w:val="28"/>
        </w:rPr>
        <w:t>、</w:t>
      </w:r>
      <w:r w:rsidRPr="00245F94">
        <w:rPr>
          <w:rFonts w:ascii="標楷體" w:eastAsia="標楷體" w:hAnsi="標楷體" w:hint="eastAsia"/>
          <w:sz w:val="28"/>
          <w:szCs w:val="28"/>
        </w:rPr>
        <w:t>管理辦法擬訂</w:t>
      </w:r>
      <w:r>
        <w:rPr>
          <w:rFonts w:ascii="標楷體" w:eastAsia="標楷體" w:hAnsi="標楷體" w:hint="eastAsia"/>
          <w:sz w:val="28"/>
          <w:szCs w:val="28"/>
        </w:rPr>
        <w:t>等事項。</w:t>
      </w:r>
    </w:p>
    <w:p w14:paraId="27529357" w14:textId="3105A423" w:rsidR="00245F94" w:rsidRDefault="00245F94" w:rsidP="004106AD">
      <w:pPr>
        <w:ind w:leftChars="100" w:left="1080" w:hangingChars="300" w:hanging="840"/>
        <w:jc w:val="both"/>
        <w:rPr>
          <w:rFonts w:ascii="標楷體" w:eastAsia="標楷體" w:hAnsi="標楷體"/>
          <w:sz w:val="28"/>
          <w:szCs w:val="28"/>
        </w:rPr>
      </w:pPr>
      <w:r w:rsidRPr="00245F94">
        <w:rPr>
          <w:rFonts w:ascii="標楷體" w:eastAsia="標楷體" w:hAnsi="標楷體" w:hint="eastAsia"/>
          <w:sz w:val="28"/>
          <w:szCs w:val="28"/>
        </w:rPr>
        <w:t>（</w:t>
      </w:r>
      <w:r>
        <w:rPr>
          <w:rFonts w:ascii="標楷體" w:eastAsia="標楷體" w:hAnsi="標楷體" w:hint="eastAsia"/>
          <w:sz w:val="28"/>
          <w:szCs w:val="28"/>
        </w:rPr>
        <w:t>二</w:t>
      </w:r>
      <w:r w:rsidRPr="00245F94">
        <w:rPr>
          <w:rFonts w:ascii="標楷體" w:eastAsia="標楷體" w:hAnsi="標楷體" w:hint="eastAsia"/>
          <w:sz w:val="28"/>
          <w:szCs w:val="28"/>
        </w:rPr>
        <w:t>）</w:t>
      </w:r>
      <w:r w:rsidR="00437DA3" w:rsidRPr="00437DA3">
        <w:rPr>
          <w:rFonts w:ascii="標楷體" w:eastAsia="標楷體" w:hAnsi="標楷體" w:hint="eastAsia"/>
          <w:sz w:val="28"/>
          <w:szCs w:val="28"/>
        </w:rPr>
        <w:t>行政事務管理業務作業內容</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6"/>
        <w:gridCol w:w="6662"/>
      </w:tblGrid>
      <w:tr w:rsidR="009F643E" w:rsidRPr="009F643E" w14:paraId="6ED25463" w14:textId="77777777" w:rsidTr="00A92836">
        <w:trPr>
          <w:trHeight w:val="446"/>
          <w:tblHeader/>
          <w:jc w:val="center"/>
        </w:trPr>
        <w:tc>
          <w:tcPr>
            <w:tcW w:w="1986" w:type="dxa"/>
            <w:shd w:val="clear" w:color="auto" w:fill="FFE599" w:themeFill="accent4" w:themeFillTint="66"/>
            <w:vAlign w:val="center"/>
          </w:tcPr>
          <w:p w14:paraId="11F34CD1" w14:textId="77777777" w:rsidR="009F643E" w:rsidRPr="00A92836" w:rsidRDefault="009F643E" w:rsidP="009F643E">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A92836">
              <w:rPr>
                <w:rFonts w:ascii="標楷體" w:eastAsia="標楷體" w:hAnsi="標楷體" w:cs="新細明體" w:hint="eastAsia"/>
                <w:b/>
                <w:bCs/>
                <w:kern w:val="0"/>
                <w:sz w:val="28"/>
                <w:szCs w:val="28"/>
              </w:rPr>
              <w:t>服務事項</w:t>
            </w:r>
          </w:p>
        </w:tc>
        <w:tc>
          <w:tcPr>
            <w:tcW w:w="6662" w:type="dxa"/>
            <w:shd w:val="clear" w:color="auto" w:fill="FFE599" w:themeFill="accent4" w:themeFillTint="66"/>
            <w:vAlign w:val="center"/>
          </w:tcPr>
          <w:p w14:paraId="3DD6A706" w14:textId="77777777" w:rsidR="009F643E" w:rsidRPr="00A92836" w:rsidRDefault="009F643E" w:rsidP="009F643E">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A92836">
              <w:rPr>
                <w:rFonts w:ascii="標楷體" w:eastAsia="標楷體" w:hAnsi="標楷體" w:cs="新細明體" w:hint="eastAsia"/>
                <w:b/>
                <w:bCs/>
                <w:kern w:val="0"/>
                <w:sz w:val="28"/>
                <w:szCs w:val="28"/>
              </w:rPr>
              <w:t>工作重點</w:t>
            </w:r>
          </w:p>
        </w:tc>
      </w:tr>
      <w:tr w:rsidR="009F643E" w:rsidRPr="009F643E" w14:paraId="345231F1" w14:textId="77777777" w:rsidTr="009F643E">
        <w:trPr>
          <w:trHeight w:val="326"/>
          <w:jc w:val="center"/>
        </w:trPr>
        <w:tc>
          <w:tcPr>
            <w:tcW w:w="1986" w:type="dxa"/>
            <w:vAlign w:val="center"/>
          </w:tcPr>
          <w:p w14:paraId="15FC578C" w14:textId="60944C4B" w:rsidR="009F643E" w:rsidRPr="009F643E" w:rsidRDefault="009B7146"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B7146">
              <w:rPr>
                <w:rFonts w:ascii="標楷體" w:eastAsia="標楷體" w:hAnsi="標楷體" w:cs="新細明體" w:hint="eastAsia"/>
                <w:kern w:val="0"/>
                <w:sz w:val="28"/>
                <w:szCs w:val="28"/>
              </w:rPr>
              <w:t>公共事務服務</w:t>
            </w:r>
          </w:p>
        </w:tc>
        <w:tc>
          <w:tcPr>
            <w:tcW w:w="6662" w:type="dxa"/>
            <w:vAlign w:val="center"/>
          </w:tcPr>
          <w:p w14:paraId="0CB759D3" w14:textId="097EEEA3"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一、</w:t>
            </w:r>
            <w:r w:rsidRPr="009F643E">
              <w:rPr>
                <w:rFonts w:ascii="標楷體" w:eastAsia="標楷體" w:hAnsi="標楷體" w:cs="新細明體" w:hint="eastAsia"/>
                <w:kern w:val="0"/>
                <w:sz w:val="28"/>
                <w:szCs w:val="28"/>
              </w:rPr>
              <w:t>通知事項之</w:t>
            </w:r>
            <w:r w:rsidR="009B7146">
              <w:rPr>
                <w:rFonts w:ascii="標楷體" w:eastAsia="標楷體" w:hAnsi="標楷體" w:cs="新細明體" w:hint="eastAsia"/>
                <w:kern w:val="0"/>
                <w:sz w:val="28"/>
                <w:szCs w:val="28"/>
              </w:rPr>
              <w:t>公佈</w:t>
            </w:r>
          </w:p>
          <w:p w14:paraId="70FD9D76" w14:textId="27CD2758"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二、</w:t>
            </w:r>
            <w:r w:rsidRPr="009F643E">
              <w:rPr>
                <w:rFonts w:ascii="標楷體" w:eastAsia="標楷體" w:hAnsi="標楷體" w:cs="新細明體" w:hint="eastAsia"/>
                <w:kern w:val="0"/>
                <w:sz w:val="28"/>
                <w:szCs w:val="28"/>
              </w:rPr>
              <w:t>電話接聽</w:t>
            </w:r>
          </w:p>
          <w:p w14:paraId="4C8E9F58" w14:textId="70DB351F"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三、</w:t>
            </w:r>
            <w:r w:rsidRPr="009F643E">
              <w:rPr>
                <w:rFonts w:ascii="標楷體" w:eastAsia="標楷體" w:hAnsi="標楷體" w:cs="新細明體" w:hint="eastAsia"/>
                <w:kern w:val="0"/>
                <w:sz w:val="28"/>
                <w:szCs w:val="28"/>
              </w:rPr>
              <w:t>郵件、物品之代收及處理</w:t>
            </w:r>
          </w:p>
          <w:p w14:paraId="1683C6F7" w14:textId="3FDEA3C5"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四、</w:t>
            </w:r>
            <w:r w:rsidRPr="009F643E">
              <w:rPr>
                <w:rFonts w:ascii="標楷體" w:eastAsia="標楷體" w:hAnsi="標楷體" w:cs="新細明體" w:hint="eastAsia"/>
                <w:kern w:val="0"/>
                <w:sz w:val="28"/>
                <w:szCs w:val="28"/>
              </w:rPr>
              <w:t>失物招領之處理</w:t>
            </w:r>
          </w:p>
          <w:p w14:paraId="5874BCF5" w14:textId="22D00093"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五、</w:t>
            </w:r>
            <w:r w:rsidRPr="009F643E">
              <w:rPr>
                <w:rFonts w:ascii="標楷體" w:eastAsia="標楷體" w:hAnsi="標楷體" w:cs="新細明體" w:hint="eastAsia"/>
                <w:kern w:val="0"/>
                <w:sz w:val="28"/>
                <w:szCs w:val="28"/>
              </w:rPr>
              <w:t>各項定期檢査報告之提呈</w:t>
            </w:r>
          </w:p>
          <w:p w14:paraId="1181EAEF" w14:textId="7009E6B2"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六、</w:t>
            </w:r>
            <w:r w:rsidRPr="009F643E">
              <w:rPr>
                <w:rFonts w:ascii="標楷體" w:eastAsia="標楷體" w:hAnsi="標楷體" w:cs="新細明體" w:hint="eastAsia"/>
                <w:kern w:val="0"/>
                <w:sz w:val="28"/>
                <w:szCs w:val="28"/>
              </w:rPr>
              <w:t>緊急事件之聯絡及報告</w:t>
            </w:r>
          </w:p>
          <w:p w14:paraId="401E83D4" w14:textId="05EDAC95"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七、</w:t>
            </w:r>
            <w:r w:rsidRPr="009F643E">
              <w:rPr>
                <w:rFonts w:ascii="標楷體" w:eastAsia="標楷體" w:hAnsi="標楷體" w:cs="新細明體" w:hint="eastAsia"/>
                <w:kern w:val="0"/>
                <w:sz w:val="28"/>
                <w:szCs w:val="28"/>
              </w:rPr>
              <w:t>會議召開之準備事項</w:t>
            </w:r>
          </w:p>
          <w:p w14:paraId="0582663E" w14:textId="77777777" w:rsid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八、</w:t>
            </w:r>
            <w:r w:rsidRPr="009F643E">
              <w:rPr>
                <w:rFonts w:ascii="標楷體" w:eastAsia="標楷體" w:hAnsi="標楷體" w:cs="新細明體" w:hint="eastAsia"/>
                <w:kern w:val="0"/>
                <w:sz w:val="28"/>
                <w:szCs w:val="28"/>
              </w:rPr>
              <w:t>與政府單位連</w:t>
            </w:r>
            <w:proofErr w:type="gramStart"/>
            <w:r w:rsidRPr="009F643E">
              <w:rPr>
                <w:rFonts w:ascii="標楷體" w:eastAsia="標楷體" w:hAnsi="標楷體" w:cs="新細明體" w:hint="eastAsia"/>
                <w:kern w:val="0"/>
                <w:sz w:val="28"/>
                <w:szCs w:val="28"/>
              </w:rPr>
              <w:t>繫</w:t>
            </w:r>
            <w:proofErr w:type="gramEnd"/>
          </w:p>
          <w:p w14:paraId="6DB42DE9" w14:textId="2780D483" w:rsidR="009B7146" w:rsidRPr="009F643E" w:rsidRDefault="009B7146"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lastRenderedPageBreak/>
              <w:t>九、</w:t>
            </w:r>
            <w:r w:rsidRPr="009B7146">
              <w:rPr>
                <w:rFonts w:ascii="標楷體" w:eastAsia="標楷體" w:hAnsi="標楷體" w:cs="新細明體" w:hint="eastAsia"/>
                <w:kern w:val="0"/>
                <w:sz w:val="28"/>
                <w:szCs w:val="28"/>
              </w:rPr>
              <w:t>訪客接待</w:t>
            </w:r>
          </w:p>
        </w:tc>
      </w:tr>
      <w:tr w:rsidR="009F643E" w:rsidRPr="009F643E" w14:paraId="62599385" w14:textId="77777777" w:rsidTr="009F643E">
        <w:trPr>
          <w:trHeight w:val="325"/>
          <w:jc w:val="center"/>
        </w:trPr>
        <w:tc>
          <w:tcPr>
            <w:tcW w:w="1986" w:type="dxa"/>
            <w:vAlign w:val="center"/>
          </w:tcPr>
          <w:p w14:paraId="5052AC69" w14:textId="77777777"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lastRenderedPageBreak/>
              <w:t>公共設施管理</w:t>
            </w:r>
          </w:p>
        </w:tc>
        <w:tc>
          <w:tcPr>
            <w:tcW w:w="6662" w:type="dxa"/>
            <w:vAlign w:val="center"/>
          </w:tcPr>
          <w:p w14:paraId="0EAD2B63" w14:textId="7DD3F9B1"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一、</w:t>
            </w:r>
            <w:r w:rsidRPr="009F643E">
              <w:rPr>
                <w:rFonts w:ascii="標楷體" w:eastAsia="標楷體" w:hAnsi="標楷體" w:cs="新細明體" w:hint="eastAsia"/>
                <w:kern w:val="0"/>
                <w:sz w:val="28"/>
                <w:szCs w:val="28"/>
              </w:rPr>
              <w:t>公共設施、設備的使用與保管</w:t>
            </w:r>
          </w:p>
          <w:p w14:paraId="24663661" w14:textId="66690C8F"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二、</w:t>
            </w:r>
            <w:r w:rsidRPr="009F643E">
              <w:rPr>
                <w:rFonts w:ascii="標楷體" w:eastAsia="標楷體" w:hAnsi="標楷體" w:cs="新細明體" w:hint="eastAsia"/>
                <w:kern w:val="0"/>
                <w:sz w:val="28"/>
                <w:szCs w:val="28"/>
              </w:rPr>
              <w:t>安全維護</w:t>
            </w:r>
          </w:p>
          <w:p w14:paraId="0040F0AC" w14:textId="73A2022C"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三、</w:t>
            </w:r>
            <w:r w:rsidRPr="009F643E">
              <w:rPr>
                <w:rFonts w:ascii="標楷體" w:eastAsia="標楷體" w:hAnsi="標楷體" w:cs="新細明體" w:hint="eastAsia"/>
                <w:kern w:val="0"/>
                <w:sz w:val="28"/>
                <w:szCs w:val="28"/>
              </w:rPr>
              <w:t>建築物外觀管理</w:t>
            </w:r>
          </w:p>
          <w:p w14:paraId="565DAA42" w14:textId="1FE0D51A"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四、</w:t>
            </w:r>
            <w:r w:rsidRPr="009F643E">
              <w:rPr>
                <w:rFonts w:ascii="標楷體" w:eastAsia="標楷體" w:hAnsi="標楷體" w:cs="新細明體" w:hint="eastAsia"/>
                <w:kern w:val="0"/>
                <w:sz w:val="28"/>
                <w:szCs w:val="28"/>
              </w:rPr>
              <w:t>共用部分鑰匙之保管</w:t>
            </w:r>
          </w:p>
        </w:tc>
      </w:tr>
      <w:tr w:rsidR="009F643E" w:rsidRPr="009F643E" w14:paraId="64A5A513" w14:textId="77777777" w:rsidTr="009F643E">
        <w:trPr>
          <w:trHeight w:val="326"/>
          <w:jc w:val="center"/>
        </w:trPr>
        <w:tc>
          <w:tcPr>
            <w:tcW w:w="1986" w:type="dxa"/>
            <w:vAlign w:val="center"/>
          </w:tcPr>
          <w:p w14:paraId="217D52F9" w14:textId="77777777"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檢査修繕監督</w:t>
            </w:r>
          </w:p>
        </w:tc>
        <w:tc>
          <w:tcPr>
            <w:tcW w:w="6662" w:type="dxa"/>
            <w:vAlign w:val="center"/>
          </w:tcPr>
          <w:p w14:paraId="5FE4E562" w14:textId="15DA8E5B"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一、建築物及各項設備之檢査與修護時之監督</w:t>
            </w:r>
          </w:p>
          <w:p w14:paraId="6B40D304" w14:textId="4A92C546"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二、安全梯及避難通路之檢查</w:t>
            </w:r>
          </w:p>
          <w:p w14:paraId="30EC284E" w14:textId="62910AD0"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三、各項公共設備維護檢修時會同視察</w:t>
            </w:r>
          </w:p>
          <w:p w14:paraId="6ED308E2" w14:textId="733B2DDD"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四、共用部分實施修繕工程時會同視察</w:t>
            </w:r>
          </w:p>
          <w:p w14:paraId="3108AA0F" w14:textId="661A055B"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五、清潔業務之會同視察</w:t>
            </w:r>
          </w:p>
          <w:p w14:paraId="3470C0EA" w14:textId="0298CB28"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六、收集垃圾時之視察</w:t>
            </w:r>
          </w:p>
        </w:tc>
      </w:tr>
      <w:tr w:rsidR="009F643E" w:rsidRPr="009F643E" w14:paraId="14915173" w14:textId="77777777" w:rsidTr="009F643E">
        <w:trPr>
          <w:trHeight w:val="325"/>
          <w:jc w:val="center"/>
        </w:trPr>
        <w:tc>
          <w:tcPr>
            <w:tcW w:w="1986" w:type="dxa"/>
            <w:vAlign w:val="center"/>
          </w:tcPr>
          <w:p w14:paraId="41BAC276" w14:textId="77777777"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人員督導指揮</w:t>
            </w:r>
          </w:p>
        </w:tc>
        <w:tc>
          <w:tcPr>
            <w:tcW w:w="6662" w:type="dxa"/>
            <w:vAlign w:val="center"/>
          </w:tcPr>
          <w:p w14:paraId="34C30CAC" w14:textId="44EC35E4"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一、管理服務中心配置</w:t>
            </w:r>
          </w:p>
          <w:p w14:paraId="39C9FA3A" w14:textId="13F32F03"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二、人員勤務管理</w:t>
            </w:r>
          </w:p>
        </w:tc>
      </w:tr>
      <w:tr w:rsidR="009F643E" w:rsidRPr="009F643E" w14:paraId="5AE23076" w14:textId="77777777" w:rsidTr="009F643E">
        <w:trPr>
          <w:trHeight w:val="893"/>
          <w:jc w:val="center"/>
        </w:trPr>
        <w:tc>
          <w:tcPr>
            <w:tcW w:w="1986" w:type="dxa"/>
            <w:vAlign w:val="center"/>
          </w:tcPr>
          <w:p w14:paraId="25EE5C1B" w14:textId="77777777"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其他</w:t>
            </w:r>
          </w:p>
        </w:tc>
        <w:tc>
          <w:tcPr>
            <w:tcW w:w="6662" w:type="dxa"/>
            <w:vAlign w:val="center"/>
          </w:tcPr>
          <w:p w14:paraId="44503B8B" w14:textId="77777777"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其他管理委員會委託事項，但</w:t>
            </w:r>
            <w:proofErr w:type="gramStart"/>
            <w:r w:rsidRPr="009F643E">
              <w:rPr>
                <w:rFonts w:ascii="標楷體" w:eastAsia="標楷體" w:hAnsi="標楷體" w:cs="新細明體" w:hint="eastAsia"/>
                <w:kern w:val="0"/>
                <w:sz w:val="28"/>
                <w:szCs w:val="28"/>
              </w:rPr>
              <w:t>費用均應由</w:t>
            </w:r>
            <w:proofErr w:type="gramEnd"/>
            <w:r w:rsidRPr="009F643E">
              <w:rPr>
                <w:rFonts w:ascii="標楷體" w:eastAsia="標楷體" w:hAnsi="標楷體" w:cs="新細明體" w:hint="eastAsia"/>
                <w:kern w:val="0"/>
                <w:sz w:val="28"/>
                <w:szCs w:val="28"/>
              </w:rPr>
              <w:t>管理委員會</w:t>
            </w:r>
          </w:p>
          <w:p w14:paraId="55092520" w14:textId="77777777" w:rsidR="009F643E" w:rsidRPr="009F643E" w:rsidRDefault="009F643E" w:rsidP="009F643E">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9F643E">
              <w:rPr>
                <w:rFonts w:ascii="標楷體" w:eastAsia="標楷體" w:hAnsi="標楷體" w:cs="新細明體" w:hint="eastAsia"/>
                <w:kern w:val="0"/>
                <w:sz w:val="28"/>
                <w:szCs w:val="28"/>
              </w:rPr>
              <w:t>另行支付。</w:t>
            </w:r>
          </w:p>
        </w:tc>
      </w:tr>
    </w:tbl>
    <w:p w14:paraId="60AD658E" w14:textId="737B00A4" w:rsidR="00773226" w:rsidRDefault="009F643E" w:rsidP="00245F94">
      <w:pPr>
        <w:ind w:leftChars="100" w:left="1080" w:hangingChars="300" w:hanging="840"/>
        <w:jc w:val="both"/>
        <w:rPr>
          <w:rFonts w:ascii="標楷體" w:eastAsia="標楷體" w:hAnsi="標楷體"/>
          <w:sz w:val="28"/>
          <w:szCs w:val="28"/>
        </w:rPr>
      </w:pPr>
      <w:r w:rsidRPr="009F643E">
        <w:rPr>
          <w:rFonts w:ascii="標楷體" w:eastAsia="標楷體" w:hAnsi="標楷體" w:hint="eastAsia"/>
          <w:sz w:val="28"/>
          <w:szCs w:val="28"/>
        </w:rPr>
        <w:t>（</w:t>
      </w:r>
      <w:r>
        <w:rPr>
          <w:rFonts w:ascii="標楷體" w:eastAsia="標楷體" w:hAnsi="標楷體" w:hint="eastAsia"/>
          <w:sz w:val="28"/>
          <w:szCs w:val="28"/>
        </w:rPr>
        <w:t>三</w:t>
      </w:r>
      <w:r w:rsidRPr="009F643E">
        <w:rPr>
          <w:rFonts w:ascii="標楷體" w:eastAsia="標楷體" w:hAnsi="標楷體" w:hint="eastAsia"/>
          <w:sz w:val="28"/>
          <w:szCs w:val="28"/>
        </w:rPr>
        <w:t>）</w:t>
      </w:r>
      <w:r>
        <w:rPr>
          <w:rFonts w:ascii="標楷體" w:eastAsia="標楷體" w:hAnsi="標楷體" w:hint="eastAsia"/>
          <w:sz w:val="28"/>
          <w:szCs w:val="28"/>
        </w:rPr>
        <w:t>條例施行細則第11條明定，</w:t>
      </w:r>
      <w:r w:rsidR="00475370" w:rsidRPr="00475370">
        <w:rPr>
          <w:rFonts w:ascii="標楷體" w:eastAsia="標楷體" w:hAnsi="標楷體" w:hint="eastAsia"/>
          <w:sz w:val="28"/>
          <w:szCs w:val="28"/>
        </w:rPr>
        <w:t>本條例第</w:t>
      </w:r>
      <w:r w:rsidR="00475370">
        <w:rPr>
          <w:rFonts w:ascii="標楷體" w:eastAsia="標楷體" w:hAnsi="標楷體" w:hint="eastAsia"/>
          <w:sz w:val="28"/>
          <w:szCs w:val="28"/>
        </w:rPr>
        <w:t>36</w:t>
      </w:r>
      <w:r w:rsidR="00475370" w:rsidRPr="00475370">
        <w:rPr>
          <w:rFonts w:ascii="標楷體" w:eastAsia="標楷體" w:hAnsi="標楷體" w:hint="eastAsia"/>
          <w:sz w:val="28"/>
          <w:szCs w:val="28"/>
        </w:rPr>
        <w:t>條所定管理委員會之職務，除第</w:t>
      </w:r>
      <w:r w:rsidR="00475370">
        <w:rPr>
          <w:rFonts w:ascii="標楷體" w:eastAsia="標楷體" w:hAnsi="標楷體" w:hint="eastAsia"/>
          <w:sz w:val="28"/>
          <w:szCs w:val="28"/>
        </w:rPr>
        <w:t>7</w:t>
      </w:r>
      <w:r w:rsidR="00475370" w:rsidRPr="00475370">
        <w:rPr>
          <w:rFonts w:ascii="標楷體" w:eastAsia="標楷體" w:hAnsi="標楷體" w:hint="eastAsia"/>
          <w:sz w:val="28"/>
          <w:szCs w:val="28"/>
        </w:rPr>
        <w:t>款至第</w:t>
      </w:r>
      <w:r w:rsidR="00475370">
        <w:rPr>
          <w:rFonts w:ascii="標楷體" w:eastAsia="標楷體" w:hAnsi="標楷體" w:hint="eastAsia"/>
          <w:sz w:val="28"/>
          <w:szCs w:val="28"/>
        </w:rPr>
        <w:t>9</w:t>
      </w:r>
      <w:r w:rsidR="00475370" w:rsidRPr="00475370">
        <w:rPr>
          <w:rFonts w:ascii="標楷體" w:eastAsia="標楷體" w:hAnsi="標楷體" w:hint="eastAsia"/>
          <w:sz w:val="28"/>
          <w:szCs w:val="28"/>
        </w:rPr>
        <w:t>款、第</w:t>
      </w:r>
      <w:r w:rsidR="00475370">
        <w:rPr>
          <w:rFonts w:ascii="標楷體" w:eastAsia="標楷體" w:hAnsi="標楷體" w:hint="eastAsia"/>
          <w:sz w:val="28"/>
          <w:szCs w:val="28"/>
        </w:rPr>
        <w:t>11</w:t>
      </w:r>
      <w:r w:rsidR="00475370" w:rsidRPr="00475370">
        <w:rPr>
          <w:rFonts w:ascii="標楷體" w:eastAsia="標楷體" w:hAnsi="標楷體" w:hint="eastAsia"/>
          <w:sz w:val="28"/>
          <w:szCs w:val="28"/>
        </w:rPr>
        <w:t>款及第</w:t>
      </w:r>
      <w:r w:rsidR="00475370">
        <w:rPr>
          <w:rFonts w:ascii="標楷體" w:eastAsia="標楷體" w:hAnsi="標楷體" w:hint="eastAsia"/>
          <w:sz w:val="28"/>
          <w:szCs w:val="28"/>
        </w:rPr>
        <w:t>12</w:t>
      </w:r>
      <w:r w:rsidR="00475370" w:rsidRPr="00475370">
        <w:rPr>
          <w:rFonts w:ascii="標楷體" w:eastAsia="標楷體" w:hAnsi="標楷體" w:hint="eastAsia"/>
          <w:sz w:val="28"/>
          <w:szCs w:val="28"/>
        </w:rPr>
        <w:t>款外，經管理委員會決議或管理負責人以書面授權者，得由管理服務人執行之。但區分所有權人會議或規約另有規定者，從其規定。</w:t>
      </w:r>
    </w:p>
    <w:p w14:paraId="788C75A1" w14:textId="77777777" w:rsidR="00392067" w:rsidRDefault="00392067" w:rsidP="00245F94">
      <w:pPr>
        <w:ind w:leftChars="100" w:left="1080" w:hangingChars="300" w:hanging="840"/>
        <w:jc w:val="both"/>
        <w:rPr>
          <w:rFonts w:ascii="標楷體" w:eastAsia="標楷體" w:hAnsi="標楷體"/>
          <w:sz w:val="28"/>
          <w:szCs w:val="28"/>
        </w:rPr>
      </w:pPr>
    </w:p>
    <w:p w14:paraId="1D18801E" w14:textId="77777777" w:rsidR="00392067" w:rsidRDefault="00392067" w:rsidP="00245F94">
      <w:pPr>
        <w:ind w:leftChars="100" w:left="1080" w:hangingChars="300" w:hanging="840"/>
        <w:jc w:val="both"/>
        <w:rPr>
          <w:rFonts w:ascii="標楷體" w:eastAsia="標楷體" w:hAnsi="標楷體"/>
          <w:sz w:val="28"/>
          <w:szCs w:val="28"/>
        </w:rPr>
      </w:pPr>
    </w:p>
    <w:p w14:paraId="6F48DE9A" w14:textId="77777777" w:rsidR="00392067" w:rsidRDefault="00392067" w:rsidP="00245F94">
      <w:pPr>
        <w:ind w:leftChars="100" w:left="1080" w:hangingChars="300" w:hanging="840"/>
        <w:jc w:val="both"/>
        <w:rPr>
          <w:rFonts w:ascii="標楷體" w:eastAsia="標楷體" w:hAnsi="標楷體"/>
          <w:sz w:val="28"/>
          <w:szCs w:val="28"/>
        </w:rPr>
      </w:pPr>
    </w:p>
    <w:p w14:paraId="56BF0A41" w14:textId="28D6D9D9" w:rsidR="00392067" w:rsidRDefault="00936751" w:rsidP="00245F94">
      <w:pPr>
        <w:ind w:leftChars="100" w:left="1080" w:hangingChars="300" w:hanging="840"/>
        <w:jc w:val="both"/>
        <w:rPr>
          <w:rFonts w:ascii="標楷體" w:eastAsia="標楷體" w:hAnsi="標楷體"/>
          <w:sz w:val="28"/>
          <w:szCs w:val="28"/>
        </w:rPr>
      </w:pPr>
      <w:r w:rsidRPr="00936751">
        <w:rPr>
          <w:rFonts w:ascii="標楷體" w:eastAsia="標楷體" w:hAnsi="標楷體" w:hint="eastAsia"/>
          <w:sz w:val="28"/>
          <w:szCs w:val="28"/>
        </w:rPr>
        <w:t>（</w:t>
      </w:r>
      <w:r>
        <w:rPr>
          <w:rFonts w:ascii="標楷體" w:eastAsia="標楷體" w:hAnsi="標楷體" w:hint="eastAsia"/>
          <w:sz w:val="28"/>
          <w:szCs w:val="28"/>
        </w:rPr>
        <w:t>四</w:t>
      </w:r>
      <w:r w:rsidRPr="00936751">
        <w:rPr>
          <w:rFonts w:ascii="標楷體" w:eastAsia="標楷體" w:hAnsi="標楷體" w:hint="eastAsia"/>
          <w:sz w:val="28"/>
          <w:szCs w:val="28"/>
        </w:rPr>
        <w:t>）</w:t>
      </w:r>
      <w:r w:rsidR="003B79F4">
        <w:rPr>
          <w:rFonts w:ascii="標楷體" w:eastAsia="標楷體" w:hAnsi="標楷體" w:hint="eastAsia"/>
          <w:sz w:val="28"/>
          <w:szCs w:val="28"/>
        </w:rPr>
        <w:t>管理服務人工作與執行要領</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6"/>
        <w:gridCol w:w="2268"/>
        <w:gridCol w:w="4536"/>
        <w:gridCol w:w="1018"/>
      </w:tblGrid>
      <w:tr w:rsidR="00392067" w:rsidRPr="009F643E" w14:paraId="6D3E825A" w14:textId="77777777" w:rsidTr="00765BDC">
        <w:trPr>
          <w:trHeight w:val="446"/>
          <w:tblHeader/>
          <w:jc w:val="center"/>
        </w:trPr>
        <w:tc>
          <w:tcPr>
            <w:tcW w:w="826" w:type="dxa"/>
            <w:shd w:val="clear" w:color="auto" w:fill="FFE599" w:themeFill="accent4" w:themeFillTint="66"/>
            <w:vAlign w:val="center"/>
          </w:tcPr>
          <w:p w14:paraId="74C443DF" w14:textId="220F8A33" w:rsidR="00392067" w:rsidRPr="00A92836" w:rsidRDefault="00392067" w:rsidP="00392067">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A24E6F">
              <w:rPr>
                <w:rFonts w:ascii="標楷體" w:eastAsia="標楷體" w:hAnsi="標楷體" w:cs="Times New Roman" w:hint="eastAsia"/>
                <w:b/>
                <w:sz w:val="28"/>
                <w:szCs w:val="28"/>
              </w:rPr>
              <w:t>項次</w:t>
            </w:r>
          </w:p>
        </w:tc>
        <w:tc>
          <w:tcPr>
            <w:tcW w:w="2268" w:type="dxa"/>
            <w:shd w:val="clear" w:color="auto" w:fill="FFE599" w:themeFill="accent4" w:themeFillTint="66"/>
            <w:vAlign w:val="center"/>
          </w:tcPr>
          <w:p w14:paraId="227A482A" w14:textId="6C511DB0" w:rsidR="00392067" w:rsidRPr="00A92836" w:rsidRDefault="00392067" w:rsidP="00392067">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392067">
              <w:rPr>
                <w:rFonts w:ascii="標楷體" w:eastAsia="標楷體" w:hAnsi="標楷體" w:cs="新細明體" w:hint="eastAsia"/>
                <w:b/>
                <w:bCs/>
                <w:kern w:val="0"/>
                <w:sz w:val="28"/>
                <w:szCs w:val="28"/>
              </w:rPr>
              <w:t>工作要項</w:t>
            </w:r>
          </w:p>
        </w:tc>
        <w:tc>
          <w:tcPr>
            <w:tcW w:w="4536" w:type="dxa"/>
            <w:shd w:val="clear" w:color="auto" w:fill="FFE599" w:themeFill="accent4" w:themeFillTint="66"/>
            <w:vAlign w:val="center"/>
          </w:tcPr>
          <w:p w14:paraId="482F4634" w14:textId="57F6236D" w:rsidR="00392067" w:rsidRPr="00A92836" w:rsidRDefault="00392067" w:rsidP="00392067">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392067">
              <w:rPr>
                <w:rFonts w:ascii="標楷體" w:eastAsia="標楷體" w:hAnsi="標楷體" w:cs="新細明體" w:hint="eastAsia"/>
                <w:b/>
                <w:bCs/>
                <w:kern w:val="0"/>
                <w:sz w:val="28"/>
                <w:szCs w:val="28"/>
              </w:rPr>
              <w:t>執行要領</w:t>
            </w:r>
          </w:p>
        </w:tc>
        <w:tc>
          <w:tcPr>
            <w:tcW w:w="1018" w:type="dxa"/>
            <w:shd w:val="clear" w:color="auto" w:fill="FFE599" w:themeFill="accent4" w:themeFillTint="66"/>
            <w:vAlign w:val="center"/>
          </w:tcPr>
          <w:p w14:paraId="286CB3E8" w14:textId="7349D3F8" w:rsidR="00392067" w:rsidRPr="00A92836" w:rsidRDefault="00392067" w:rsidP="00392067">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392067">
              <w:rPr>
                <w:rFonts w:ascii="標楷體" w:eastAsia="標楷體" w:hAnsi="標楷體" w:cs="新細明體" w:hint="eastAsia"/>
                <w:b/>
                <w:bCs/>
                <w:kern w:val="0"/>
                <w:sz w:val="28"/>
                <w:szCs w:val="28"/>
              </w:rPr>
              <w:t>備考</w:t>
            </w:r>
          </w:p>
        </w:tc>
      </w:tr>
      <w:tr w:rsidR="00392067" w:rsidRPr="009F643E" w14:paraId="48290493" w14:textId="77777777" w:rsidTr="00765BDC">
        <w:trPr>
          <w:trHeight w:val="326"/>
          <w:jc w:val="center"/>
        </w:trPr>
        <w:tc>
          <w:tcPr>
            <w:tcW w:w="826" w:type="dxa"/>
            <w:vAlign w:val="center"/>
          </w:tcPr>
          <w:p w14:paraId="121BA3F2" w14:textId="4ED7AE86" w:rsidR="00392067" w:rsidRPr="009F643E" w:rsidRDefault="008608B4" w:rsidP="00392067">
            <w:pPr>
              <w:kinsoku w:val="0"/>
              <w:overflowPunct w:val="0"/>
              <w:autoSpaceDE w:val="0"/>
              <w:autoSpaceDN w:val="0"/>
              <w:adjustRightInd w:val="0"/>
              <w:snapToGrid w:val="0"/>
              <w:spacing w:line="240" w:lineRule="atLeast"/>
              <w:jc w:val="center"/>
              <w:rPr>
                <w:rFonts w:ascii="標楷體" w:eastAsia="標楷體" w:hAnsi="標楷體" w:cs="新細明體"/>
                <w:kern w:val="0"/>
                <w:sz w:val="28"/>
                <w:szCs w:val="28"/>
              </w:rPr>
            </w:pPr>
            <w:proofErr w:type="gramStart"/>
            <w:r>
              <w:rPr>
                <w:rFonts w:ascii="標楷體" w:eastAsia="標楷體" w:hAnsi="標楷體" w:cs="新細明體" w:hint="eastAsia"/>
                <w:kern w:val="0"/>
                <w:sz w:val="28"/>
                <w:szCs w:val="28"/>
              </w:rPr>
              <w:t>一</w:t>
            </w:r>
            <w:proofErr w:type="gramEnd"/>
          </w:p>
        </w:tc>
        <w:tc>
          <w:tcPr>
            <w:tcW w:w="2268" w:type="dxa"/>
            <w:vAlign w:val="center"/>
          </w:tcPr>
          <w:p w14:paraId="659DD17A" w14:textId="6B31A60E"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392067">
              <w:rPr>
                <w:rFonts w:ascii="標楷體" w:eastAsia="標楷體" w:hAnsi="標楷體" w:cs="新細明體" w:hint="eastAsia"/>
                <w:kern w:val="0"/>
                <w:sz w:val="28"/>
                <w:szCs w:val="28"/>
              </w:rPr>
              <w:t>全年工作規劃與管制</w:t>
            </w:r>
          </w:p>
        </w:tc>
        <w:tc>
          <w:tcPr>
            <w:tcW w:w="4536" w:type="dxa"/>
          </w:tcPr>
          <w:p w14:paraId="6A33C318"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協調及</w:t>
            </w:r>
            <w:proofErr w:type="gramStart"/>
            <w:r w:rsidRPr="003B79F4">
              <w:rPr>
                <w:rFonts w:ascii="標楷體" w:eastAsia="標楷體" w:hAnsi="標楷體" w:cs="Times New Roman" w:hint="eastAsia"/>
                <w:bCs/>
                <w:sz w:val="28"/>
                <w:szCs w:val="28"/>
              </w:rPr>
              <w:t>蒐</w:t>
            </w:r>
            <w:proofErr w:type="gramEnd"/>
            <w:r w:rsidRPr="003B79F4">
              <w:rPr>
                <w:rFonts w:ascii="標楷體" w:eastAsia="標楷體" w:hAnsi="標楷體" w:cs="Times New Roman" w:hint="eastAsia"/>
                <w:bCs/>
                <w:sz w:val="28"/>
                <w:szCs w:val="28"/>
              </w:rPr>
              <w:t>整資訊</w:t>
            </w:r>
          </w:p>
          <w:p w14:paraId="5ED04DD4"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Pr>
                <w:rFonts w:ascii="標楷體" w:eastAsia="標楷體" w:hAnsi="標楷體" w:cs="Times New Roman" w:hint="eastAsia"/>
                <w:bCs/>
                <w:sz w:val="28"/>
                <w:szCs w:val="28"/>
              </w:rPr>
              <w:t>二、</w:t>
            </w:r>
            <w:r w:rsidRPr="003B79F4">
              <w:rPr>
                <w:rFonts w:ascii="標楷體" w:eastAsia="標楷體" w:hAnsi="標楷體" w:cs="Times New Roman" w:hint="eastAsia"/>
                <w:bCs/>
                <w:sz w:val="28"/>
                <w:szCs w:val="28"/>
              </w:rPr>
              <w:t>向</w:t>
            </w:r>
            <w:r>
              <w:rPr>
                <w:rFonts w:ascii="標楷體" w:eastAsia="標楷體" w:hAnsi="標楷體" w:cs="Times New Roman" w:hint="eastAsia"/>
                <w:bCs/>
                <w:sz w:val="28"/>
                <w:szCs w:val="28"/>
              </w:rPr>
              <w:t>管理</w:t>
            </w:r>
            <w:r w:rsidRPr="003B79F4">
              <w:rPr>
                <w:rFonts w:ascii="標楷體" w:eastAsia="標楷體" w:hAnsi="標楷體" w:cs="Times New Roman" w:hint="eastAsia"/>
                <w:bCs/>
                <w:sz w:val="28"/>
                <w:szCs w:val="28"/>
              </w:rPr>
              <w:t>委員會報告規</w:t>
            </w:r>
            <w:r>
              <w:rPr>
                <w:rFonts w:ascii="標楷體" w:eastAsia="標楷體" w:hAnsi="標楷體" w:cs="Times New Roman" w:hint="eastAsia"/>
                <w:bCs/>
                <w:sz w:val="28"/>
                <w:szCs w:val="28"/>
              </w:rPr>
              <w:t>劃</w:t>
            </w:r>
            <w:r w:rsidRPr="003B79F4">
              <w:rPr>
                <w:rFonts w:ascii="標楷體" w:eastAsia="標楷體" w:hAnsi="標楷體" w:cs="Times New Roman" w:hint="eastAsia"/>
                <w:bCs/>
                <w:sz w:val="28"/>
                <w:szCs w:val="28"/>
              </w:rPr>
              <w:t>構想</w:t>
            </w:r>
          </w:p>
          <w:p w14:paraId="78469D3F"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Pr>
                <w:rFonts w:ascii="標楷體" w:eastAsia="標楷體" w:hAnsi="標楷體" w:cs="Times New Roman" w:hint="eastAsia"/>
                <w:bCs/>
                <w:sz w:val="28"/>
                <w:szCs w:val="28"/>
              </w:rPr>
              <w:t>三、</w:t>
            </w:r>
            <w:r w:rsidRPr="003B79F4">
              <w:rPr>
                <w:rFonts w:ascii="標楷體" w:eastAsia="標楷體" w:hAnsi="標楷體" w:cs="Times New Roman" w:hint="eastAsia"/>
                <w:bCs/>
                <w:sz w:val="28"/>
                <w:szCs w:val="28"/>
              </w:rPr>
              <w:t>年度計畫與工作排程訂定</w:t>
            </w:r>
          </w:p>
          <w:p w14:paraId="480B74EB"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Pr>
                <w:rFonts w:ascii="標楷體" w:eastAsia="標楷體" w:hAnsi="標楷體" w:cs="Times New Roman" w:hint="eastAsia"/>
                <w:bCs/>
                <w:sz w:val="28"/>
                <w:szCs w:val="28"/>
              </w:rPr>
              <w:t>四、</w:t>
            </w:r>
            <w:r w:rsidRPr="003B79F4">
              <w:rPr>
                <w:rFonts w:ascii="標楷體" w:eastAsia="標楷體" w:hAnsi="標楷體" w:cs="Times New Roman" w:hint="eastAsia"/>
                <w:bCs/>
                <w:sz w:val="28"/>
                <w:szCs w:val="28"/>
              </w:rPr>
              <w:t>年度財務規劃與執行</w:t>
            </w:r>
          </w:p>
          <w:p w14:paraId="727A1287" w14:textId="7A913F19" w:rsidR="00392067" w:rsidRPr="009F643E" w:rsidRDefault="008608B4" w:rsidP="008608B4">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Times New Roman" w:hint="eastAsia"/>
                <w:bCs/>
                <w:sz w:val="28"/>
                <w:szCs w:val="28"/>
              </w:rPr>
              <w:t>五、</w:t>
            </w:r>
            <w:r w:rsidRPr="003B79F4">
              <w:rPr>
                <w:rFonts w:ascii="標楷體" w:eastAsia="標楷體" w:hAnsi="標楷體" w:cs="Times New Roman" w:hint="eastAsia"/>
                <w:bCs/>
                <w:sz w:val="28"/>
                <w:szCs w:val="28"/>
              </w:rPr>
              <w:t>計畫回傳公司配合管制</w:t>
            </w:r>
          </w:p>
        </w:tc>
        <w:tc>
          <w:tcPr>
            <w:tcW w:w="1018" w:type="dxa"/>
            <w:vAlign w:val="center"/>
          </w:tcPr>
          <w:p w14:paraId="2FFE41A4" w14:textId="2902A5C2"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p>
        </w:tc>
      </w:tr>
      <w:tr w:rsidR="00392067" w:rsidRPr="009F643E" w14:paraId="3D9070A6" w14:textId="77777777" w:rsidTr="00765BDC">
        <w:trPr>
          <w:trHeight w:val="325"/>
          <w:jc w:val="center"/>
        </w:trPr>
        <w:tc>
          <w:tcPr>
            <w:tcW w:w="826" w:type="dxa"/>
            <w:vAlign w:val="center"/>
          </w:tcPr>
          <w:p w14:paraId="68A146A1" w14:textId="01BBE756" w:rsidR="00392067" w:rsidRPr="009F643E" w:rsidRDefault="008608B4" w:rsidP="00392067">
            <w:pPr>
              <w:kinsoku w:val="0"/>
              <w:overflowPunct w:val="0"/>
              <w:autoSpaceDE w:val="0"/>
              <w:autoSpaceDN w:val="0"/>
              <w:adjustRightInd w:val="0"/>
              <w:snapToGrid w:val="0"/>
              <w:spacing w:line="24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二</w:t>
            </w:r>
          </w:p>
        </w:tc>
        <w:tc>
          <w:tcPr>
            <w:tcW w:w="2268" w:type="dxa"/>
            <w:vAlign w:val="center"/>
          </w:tcPr>
          <w:p w14:paraId="191EB952" w14:textId="6894CEAA"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392067">
              <w:rPr>
                <w:rFonts w:ascii="標楷體" w:eastAsia="標楷體" w:hAnsi="標楷體" w:cs="新細明體" w:hint="eastAsia"/>
                <w:kern w:val="0"/>
                <w:sz w:val="28"/>
                <w:szCs w:val="28"/>
              </w:rPr>
              <w:t>社區營運重點</w:t>
            </w:r>
          </w:p>
        </w:tc>
        <w:tc>
          <w:tcPr>
            <w:tcW w:w="4536" w:type="dxa"/>
          </w:tcPr>
          <w:p w14:paraId="1818C903"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sidRPr="003B79F4">
              <w:rPr>
                <w:rFonts w:ascii="標楷體" w:eastAsia="標楷體" w:hAnsi="標楷體" w:cs="Times New Roman" w:hint="eastAsia"/>
                <w:bCs/>
                <w:sz w:val="28"/>
                <w:szCs w:val="28"/>
              </w:rPr>
              <w:t>一、落實工作計畫並確實執行</w:t>
            </w:r>
          </w:p>
          <w:p w14:paraId="09E428A6"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二、</w:t>
            </w:r>
            <w:r w:rsidRPr="003B79F4">
              <w:rPr>
                <w:rFonts w:ascii="標楷體" w:eastAsia="標楷體" w:hAnsi="標楷體" w:cs="Times New Roman" w:hint="eastAsia"/>
                <w:bCs/>
                <w:sz w:val="28"/>
                <w:szCs w:val="28"/>
              </w:rPr>
              <w:t>落實回報機制</w:t>
            </w:r>
          </w:p>
          <w:p w14:paraId="10F81065"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三、</w:t>
            </w:r>
            <w:r w:rsidRPr="003B79F4">
              <w:rPr>
                <w:rFonts w:ascii="標楷體" w:eastAsia="標楷體" w:hAnsi="標楷體" w:cs="Times New Roman" w:hint="eastAsia"/>
                <w:bCs/>
                <w:sz w:val="28"/>
                <w:szCs w:val="28"/>
              </w:rPr>
              <w:t>善用工作表報</w:t>
            </w:r>
          </w:p>
          <w:p w14:paraId="4AB83483" w14:textId="1799ACFD" w:rsidR="00392067" w:rsidRPr="009F643E" w:rsidRDefault="008608B4" w:rsidP="008608B4">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AE2C8D">
              <w:rPr>
                <w:rFonts w:ascii="標楷體" w:eastAsia="標楷體" w:hAnsi="標楷體" w:cs="Times New Roman" w:hint="eastAsia"/>
                <w:bCs/>
                <w:sz w:val="28"/>
                <w:szCs w:val="28"/>
              </w:rPr>
              <w:t>四、</w:t>
            </w:r>
            <w:r w:rsidRPr="003B79F4">
              <w:rPr>
                <w:rFonts w:ascii="標楷體" w:eastAsia="標楷體" w:hAnsi="標楷體" w:cs="Times New Roman" w:hint="eastAsia"/>
                <w:bCs/>
                <w:sz w:val="28"/>
                <w:szCs w:val="28"/>
              </w:rPr>
              <w:t>交辦</w:t>
            </w:r>
            <w:r>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待辦</w:t>
            </w:r>
            <w:r>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事項確實追蹤管制</w:t>
            </w:r>
          </w:p>
        </w:tc>
        <w:tc>
          <w:tcPr>
            <w:tcW w:w="1018" w:type="dxa"/>
            <w:vAlign w:val="center"/>
          </w:tcPr>
          <w:p w14:paraId="7F92CB5B" w14:textId="25070385"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p>
        </w:tc>
      </w:tr>
      <w:tr w:rsidR="00392067" w:rsidRPr="009F643E" w14:paraId="4FC81EAB" w14:textId="77777777" w:rsidTr="00765BDC">
        <w:trPr>
          <w:trHeight w:val="326"/>
          <w:jc w:val="center"/>
        </w:trPr>
        <w:tc>
          <w:tcPr>
            <w:tcW w:w="826" w:type="dxa"/>
            <w:vAlign w:val="center"/>
          </w:tcPr>
          <w:p w14:paraId="693E5D41" w14:textId="2FAAD4BD" w:rsidR="00392067" w:rsidRPr="009F643E" w:rsidRDefault="008608B4" w:rsidP="00392067">
            <w:pPr>
              <w:kinsoku w:val="0"/>
              <w:overflowPunct w:val="0"/>
              <w:autoSpaceDE w:val="0"/>
              <w:autoSpaceDN w:val="0"/>
              <w:adjustRightInd w:val="0"/>
              <w:snapToGrid w:val="0"/>
              <w:spacing w:line="24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三</w:t>
            </w:r>
          </w:p>
        </w:tc>
        <w:tc>
          <w:tcPr>
            <w:tcW w:w="2268" w:type="dxa"/>
            <w:vAlign w:val="center"/>
          </w:tcPr>
          <w:p w14:paraId="53F0255E" w14:textId="68F1656E"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392067">
              <w:rPr>
                <w:rFonts w:ascii="標楷體" w:eastAsia="標楷體" w:hAnsi="標楷體" w:cs="新細明體" w:hint="eastAsia"/>
                <w:kern w:val="0"/>
                <w:sz w:val="28"/>
                <w:szCs w:val="28"/>
              </w:rPr>
              <w:t>各種會議召開</w:t>
            </w:r>
          </w:p>
        </w:tc>
        <w:tc>
          <w:tcPr>
            <w:tcW w:w="4536" w:type="dxa"/>
          </w:tcPr>
          <w:p w14:paraId="509CC634"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sidRPr="003B79F4">
              <w:rPr>
                <w:rFonts w:ascii="標楷體" w:eastAsia="標楷體" w:hAnsi="標楷體" w:cs="Times New Roman" w:hint="eastAsia"/>
                <w:bCs/>
                <w:sz w:val="28"/>
                <w:szCs w:val="28"/>
              </w:rPr>
              <w:t>一、區分所有權人會議</w:t>
            </w:r>
          </w:p>
          <w:p w14:paraId="296C9DE5"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一</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區分會</w:t>
            </w:r>
            <w:r>
              <w:rPr>
                <w:rFonts w:ascii="標楷體" w:eastAsia="標楷體" w:hAnsi="標楷體" w:cs="Times New Roman" w:hint="eastAsia"/>
                <w:bCs/>
                <w:sz w:val="28"/>
                <w:szCs w:val="28"/>
              </w:rPr>
              <w:t>召</w:t>
            </w:r>
            <w:r w:rsidRPr="003B79F4">
              <w:rPr>
                <w:rFonts w:ascii="標楷體" w:eastAsia="標楷體" w:hAnsi="標楷體" w:cs="Times New Roman" w:hint="eastAsia"/>
                <w:bCs/>
                <w:sz w:val="28"/>
                <w:szCs w:val="28"/>
              </w:rPr>
              <w:t>開流程及注意事項</w:t>
            </w:r>
          </w:p>
          <w:p w14:paraId="46F22E56"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會議所需各項資料表格</w:t>
            </w:r>
          </w:p>
          <w:p w14:paraId="53E87268"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會議簡報製作</w:t>
            </w:r>
          </w:p>
          <w:p w14:paraId="1779DF78"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四</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會議記錄製作</w:t>
            </w:r>
          </w:p>
          <w:p w14:paraId="397EB059"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五</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決議事項管制與辦理</w:t>
            </w:r>
          </w:p>
          <w:p w14:paraId="3B7804D2" w14:textId="77777777" w:rsidR="00392067" w:rsidRDefault="008608B4" w:rsidP="008608B4">
            <w:pPr>
              <w:kinsoku w:val="0"/>
              <w:overflowPunct w:val="0"/>
              <w:autoSpaceDE w:val="0"/>
              <w:autoSpaceDN w:val="0"/>
              <w:adjustRightInd w:val="0"/>
              <w:snapToGrid w:val="0"/>
              <w:spacing w:line="240" w:lineRule="atLeast"/>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六</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報備處理作業</w:t>
            </w:r>
          </w:p>
          <w:p w14:paraId="19B61649"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二、</w:t>
            </w:r>
            <w:r w:rsidRPr="003B79F4">
              <w:rPr>
                <w:rFonts w:ascii="標楷體" w:eastAsia="標楷體" w:hAnsi="標楷體" w:cs="Times New Roman" w:hint="eastAsia"/>
                <w:bCs/>
                <w:sz w:val="28"/>
                <w:szCs w:val="28"/>
              </w:rPr>
              <w:t>管理委員會議</w:t>
            </w:r>
          </w:p>
          <w:p w14:paraId="7981A48A"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管委會</w:t>
            </w:r>
            <w:r>
              <w:rPr>
                <w:rFonts w:ascii="標楷體" w:eastAsia="標楷體" w:hAnsi="標楷體" w:cs="Times New Roman" w:hint="eastAsia"/>
                <w:bCs/>
                <w:sz w:val="28"/>
                <w:szCs w:val="28"/>
              </w:rPr>
              <w:t>召</w:t>
            </w:r>
            <w:r w:rsidRPr="003B79F4">
              <w:rPr>
                <w:rFonts w:ascii="標楷體" w:eastAsia="標楷體" w:hAnsi="標楷體" w:cs="Times New Roman" w:hint="eastAsia"/>
                <w:bCs/>
                <w:sz w:val="28"/>
                <w:szCs w:val="28"/>
              </w:rPr>
              <w:t>開流程及注意事項</w:t>
            </w:r>
          </w:p>
          <w:p w14:paraId="7D9240E8"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會議所需各項資料表格</w:t>
            </w:r>
          </w:p>
          <w:p w14:paraId="6ED1115E" w14:textId="77777777" w:rsidR="008608B4" w:rsidRPr="003B79F4" w:rsidRDefault="008608B4" w:rsidP="008608B4">
            <w:pPr>
              <w:adjustRightInd w:val="0"/>
              <w:snapToGrid w:val="0"/>
              <w:spacing w:line="240" w:lineRule="atLeast"/>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會議記錄製作</w:t>
            </w:r>
          </w:p>
          <w:p w14:paraId="3ED66615" w14:textId="6594448C" w:rsidR="008608B4" w:rsidRPr="009F643E" w:rsidRDefault="008608B4" w:rsidP="008608B4">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四</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決議事項執行與追蹤</w:t>
            </w:r>
          </w:p>
        </w:tc>
        <w:tc>
          <w:tcPr>
            <w:tcW w:w="1018" w:type="dxa"/>
            <w:vAlign w:val="center"/>
          </w:tcPr>
          <w:p w14:paraId="18715B4C" w14:textId="7D37777E"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p>
        </w:tc>
      </w:tr>
      <w:tr w:rsidR="00392067" w:rsidRPr="009F643E" w14:paraId="179AF735" w14:textId="77777777" w:rsidTr="00765BDC">
        <w:trPr>
          <w:trHeight w:val="325"/>
          <w:jc w:val="center"/>
        </w:trPr>
        <w:tc>
          <w:tcPr>
            <w:tcW w:w="826" w:type="dxa"/>
            <w:vAlign w:val="center"/>
          </w:tcPr>
          <w:p w14:paraId="4B4D5878" w14:textId="5799D789" w:rsidR="00392067" w:rsidRPr="009F643E" w:rsidRDefault="008608B4" w:rsidP="00392067">
            <w:pPr>
              <w:kinsoku w:val="0"/>
              <w:overflowPunct w:val="0"/>
              <w:autoSpaceDE w:val="0"/>
              <w:autoSpaceDN w:val="0"/>
              <w:adjustRightInd w:val="0"/>
              <w:snapToGrid w:val="0"/>
              <w:spacing w:line="24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四</w:t>
            </w:r>
          </w:p>
        </w:tc>
        <w:tc>
          <w:tcPr>
            <w:tcW w:w="2268" w:type="dxa"/>
            <w:vAlign w:val="center"/>
          </w:tcPr>
          <w:p w14:paraId="2E841B75" w14:textId="3E5814DD"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392067">
              <w:rPr>
                <w:rFonts w:ascii="標楷體" w:eastAsia="標楷體" w:hAnsi="標楷體" w:cs="新細明體" w:hint="eastAsia"/>
                <w:kern w:val="0"/>
                <w:sz w:val="28"/>
                <w:szCs w:val="28"/>
              </w:rPr>
              <w:t>設施設備管控</w:t>
            </w:r>
          </w:p>
        </w:tc>
        <w:tc>
          <w:tcPr>
            <w:tcW w:w="4536" w:type="dxa"/>
          </w:tcPr>
          <w:p w14:paraId="10E8D0F5"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sidRPr="003B79F4">
              <w:rPr>
                <w:rFonts w:ascii="標楷體" w:eastAsia="標楷體" w:hAnsi="標楷體" w:cs="Times New Roman" w:hint="eastAsia"/>
                <w:bCs/>
                <w:sz w:val="28"/>
                <w:szCs w:val="28"/>
              </w:rPr>
              <w:t>一、定期巡視社區</w:t>
            </w:r>
          </w:p>
          <w:p w14:paraId="4EA501D2"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二、</w:t>
            </w:r>
            <w:r w:rsidRPr="003B79F4">
              <w:rPr>
                <w:rFonts w:ascii="標楷體" w:eastAsia="標楷體" w:hAnsi="標楷體" w:cs="Times New Roman" w:hint="eastAsia"/>
                <w:bCs/>
                <w:sz w:val="28"/>
                <w:szCs w:val="28"/>
              </w:rPr>
              <w:t>熟悉各項設施設備操作方法</w:t>
            </w:r>
          </w:p>
          <w:p w14:paraId="2B43C5AF"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三、</w:t>
            </w:r>
            <w:r w:rsidRPr="003B79F4">
              <w:rPr>
                <w:rFonts w:ascii="標楷體" w:eastAsia="標楷體" w:hAnsi="標楷體" w:cs="Times New Roman" w:hint="eastAsia"/>
                <w:bCs/>
                <w:sz w:val="28"/>
                <w:szCs w:val="28"/>
              </w:rPr>
              <w:t>確實監督協力廠商維養</w:t>
            </w:r>
          </w:p>
          <w:p w14:paraId="1D1E23EF" w14:textId="62038FBB" w:rsidR="00392067" w:rsidRPr="009F643E" w:rsidRDefault="008608B4" w:rsidP="008608B4">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sidRPr="00AE2C8D">
              <w:rPr>
                <w:rFonts w:ascii="標楷體" w:eastAsia="標楷體" w:hAnsi="標楷體" w:cs="Times New Roman" w:hint="eastAsia"/>
                <w:bCs/>
                <w:sz w:val="28"/>
                <w:szCs w:val="28"/>
              </w:rPr>
              <w:t>四、</w:t>
            </w:r>
            <w:r w:rsidRPr="003B79F4">
              <w:rPr>
                <w:rFonts w:ascii="標楷體" w:eastAsia="標楷體" w:hAnsi="標楷體" w:cs="Times New Roman" w:hint="eastAsia"/>
                <w:bCs/>
                <w:sz w:val="28"/>
                <w:szCs w:val="28"/>
              </w:rPr>
              <w:t>修繕事項確實追蹤管制問題反映與回報，確實記錄於工作日誌建</w:t>
            </w:r>
            <w:r w:rsidRPr="003B79F4">
              <w:rPr>
                <w:rFonts w:ascii="標楷體" w:eastAsia="標楷體" w:hAnsi="標楷體" w:cs="Times New Roman" w:hint="eastAsia"/>
                <w:bCs/>
                <w:sz w:val="28"/>
                <w:szCs w:val="28"/>
              </w:rPr>
              <w:lastRenderedPageBreak/>
              <w:t>議事項中</w:t>
            </w:r>
          </w:p>
        </w:tc>
        <w:tc>
          <w:tcPr>
            <w:tcW w:w="1018" w:type="dxa"/>
            <w:vAlign w:val="center"/>
          </w:tcPr>
          <w:p w14:paraId="687625F4" w14:textId="5D2D50DD"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p>
        </w:tc>
      </w:tr>
      <w:tr w:rsidR="00392067" w:rsidRPr="009F643E" w14:paraId="7D6741A4" w14:textId="77777777" w:rsidTr="00765BDC">
        <w:trPr>
          <w:trHeight w:val="450"/>
          <w:jc w:val="center"/>
        </w:trPr>
        <w:tc>
          <w:tcPr>
            <w:tcW w:w="826" w:type="dxa"/>
            <w:vAlign w:val="center"/>
          </w:tcPr>
          <w:p w14:paraId="2F0A5F82" w14:textId="7443F8B3" w:rsidR="00392067" w:rsidRPr="009F643E" w:rsidRDefault="008608B4" w:rsidP="00392067">
            <w:pPr>
              <w:kinsoku w:val="0"/>
              <w:overflowPunct w:val="0"/>
              <w:autoSpaceDE w:val="0"/>
              <w:autoSpaceDN w:val="0"/>
              <w:adjustRightInd w:val="0"/>
              <w:snapToGrid w:val="0"/>
              <w:spacing w:line="24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五</w:t>
            </w:r>
          </w:p>
        </w:tc>
        <w:tc>
          <w:tcPr>
            <w:tcW w:w="2268" w:type="dxa"/>
            <w:vAlign w:val="center"/>
          </w:tcPr>
          <w:p w14:paraId="3F12FE31" w14:textId="43A82A6A"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392067">
              <w:rPr>
                <w:rFonts w:ascii="標楷體" w:eastAsia="標楷體" w:hAnsi="標楷體" w:cs="新細明體" w:hint="eastAsia"/>
                <w:kern w:val="0"/>
                <w:sz w:val="28"/>
                <w:szCs w:val="28"/>
              </w:rPr>
              <w:t>財務作業要領</w:t>
            </w:r>
          </w:p>
        </w:tc>
        <w:tc>
          <w:tcPr>
            <w:tcW w:w="4536" w:type="dxa"/>
          </w:tcPr>
          <w:p w14:paraId="7FBB164B" w14:textId="77777777" w:rsidR="00392067" w:rsidRDefault="008608B4" w:rsidP="008608B4">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8608B4">
              <w:rPr>
                <w:rFonts w:ascii="標楷體" w:eastAsia="標楷體" w:hAnsi="標楷體" w:cs="新細明體" w:hint="eastAsia"/>
                <w:kern w:val="0"/>
                <w:sz w:val="28"/>
                <w:szCs w:val="28"/>
              </w:rPr>
              <w:t>一、管理費收繳作業流程</w:t>
            </w:r>
          </w:p>
          <w:p w14:paraId="5A649EA4"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確實依收繳作業流程執行</w:t>
            </w:r>
          </w:p>
          <w:p w14:paraId="28D79D8E" w14:textId="77777777" w:rsidR="008608B4" w:rsidRDefault="008608B4" w:rsidP="008608B4">
            <w:pPr>
              <w:kinsoku w:val="0"/>
              <w:overflowPunct w:val="0"/>
              <w:autoSpaceDE w:val="0"/>
              <w:autoSpaceDN w:val="0"/>
              <w:adjustRightInd w:val="0"/>
              <w:snapToGrid w:val="0"/>
              <w:spacing w:line="240" w:lineRule="atLeast"/>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管理費</w:t>
            </w:r>
            <w:proofErr w:type="gramStart"/>
            <w:r w:rsidRPr="003B79F4">
              <w:rPr>
                <w:rFonts w:ascii="標楷體" w:eastAsia="標楷體" w:hAnsi="標楷體" w:cs="Times New Roman" w:hint="eastAsia"/>
                <w:bCs/>
                <w:sz w:val="28"/>
                <w:szCs w:val="28"/>
              </w:rPr>
              <w:t>未繳催收</w:t>
            </w:r>
            <w:proofErr w:type="gramEnd"/>
            <w:r w:rsidRPr="003B79F4">
              <w:rPr>
                <w:rFonts w:ascii="標楷體" w:eastAsia="標楷體" w:hAnsi="標楷體" w:cs="Times New Roman" w:hint="eastAsia"/>
                <w:bCs/>
                <w:sz w:val="28"/>
                <w:szCs w:val="28"/>
              </w:rPr>
              <w:t>需確實</w:t>
            </w:r>
          </w:p>
          <w:p w14:paraId="6AAB2644" w14:textId="77777777" w:rsidR="008608B4" w:rsidRPr="003B79F4" w:rsidRDefault="008608B4" w:rsidP="008608B4">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二、</w:t>
            </w:r>
            <w:r w:rsidRPr="003B79F4">
              <w:rPr>
                <w:rFonts w:ascii="標楷體" w:eastAsia="標楷體" w:hAnsi="標楷體" w:cs="Times New Roman" w:hint="eastAsia"/>
                <w:bCs/>
                <w:sz w:val="28"/>
                <w:szCs w:val="28"/>
              </w:rPr>
              <w:t>財務報表製作</w:t>
            </w:r>
          </w:p>
          <w:p w14:paraId="42E7FB02"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依社區發生事實確實製作</w:t>
            </w:r>
          </w:p>
          <w:p w14:paraId="589562AD" w14:textId="77777777" w:rsidR="008608B4" w:rsidRPr="003B79F4" w:rsidRDefault="008608B4" w:rsidP="008608B4">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每月5號前回傳公司稽核，稽核無誤後使得交付</w:t>
            </w:r>
            <w:r>
              <w:rPr>
                <w:rFonts w:ascii="標楷體" w:eastAsia="標楷體" w:hAnsi="標楷體" w:cs="Times New Roman" w:hint="eastAsia"/>
                <w:bCs/>
                <w:sz w:val="28"/>
                <w:szCs w:val="28"/>
              </w:rPr>
              <w:t>管理</w:t>
            </w:r>
            <w:r w:rsidRPr="003B79F4">
              <w:rPr>
                <w:rFonts w:ascii="標楷體" w:eastAsia="標楷體" w:hAnsi="標楷體" w:cs="Times New Roman" w:hint="eastAsia"/>
                <w:bCs/>
                <w:sz w:val="28"/>
                <w:szCs w:val="28"/>
              </w:rPr>
              <w:t>委員審閱</w:t>
            </w:r>
          </w:p>
          <w:p w14:paraId="077E4D87" w14:textId="77777777" w:rsidR="008608B4" w:rsidRDefault="008608B4" w:rsidP="008608B4">
            <w:pPr>
              <w:kinsoku w:val="0"/>
              <w:overflowPunct w:val="0"/>
              <w:autoSpaceDE w:val="0"/>
              <w:autoSpaceDN w:val="0"/>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確實交付</w:t>
            </w:r>
            <w:r>
              <w:rPr>
                <w:rFonts w:ascii="標楷體" w:eastAsia="標楷體" w:hAnsi="標楷體" w:cs="Times New Roman" w:hint="eastAsia"/>
                <w:bCs/>
                <w:sz w:val="28"/>
                <w:szCs w:val="28"/>
              </w:rPr>
              <w:t>管理</w:t>
            </w:r>
            <w:r w:rsidRPr="003B79F4">
              <w:rPr>
                <w:rFonts w:ascii="標楷體" w:eastAsia="標楷體" w:hAnsi="標楷體" w:cs="Times New Roman" w:hint="eastAsia"/>
                <w:bCs/>
                <w:sz w:val="28"/>
                <w:szCs w:val="28"/>
              </w:rPr>
              <w:t>委員審核，審核後公告</w:t>
            </w:r>
          </w:p>
          <w:p w14:paraId="107ED44B" w14:textId="77777777" w:rsidR="00765BDC" w:rsidRPr="003B79F4" w:rsidRDefault="00765BDC" w:rsidP="00765BDC">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三、</w:t>
            </w:r>
            <w:r w:rsidRPr="003B79F4">
              <w:rPr>
                <w:rFonts w:ascii="標楷體" w:eastAsia="標楷體" w:hAnsi="標楷體" w:cs="Times New Roman" w:hint="eastAsia"/>
                <w:bCs/>
                <w:sz w:val="28"/>
                <w:szCs w:val="28"/>
              </w:rPr>
              <w:t>採購</w:t>
            </w:r>
            <w:r>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工程發包</w:t>
            </w:r>
            <w:r>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與結報</w:t>
            </w:r>
          </w:p>
          <w:p w14:paraId="6CA3068D"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確實填寫採購單簽呈</w:t>
            </w:r>
          </w:p>
          <w:p w14:paraId="453F5019"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確認多家報價作業</w:t>
            </w:r>
          </w:p>
          <w:p w14:paraId="28F0B91B"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採購簽呈需經</w:t>
            </w:r>
            <w:r>
              <w:rPr>
                <w:rFonts w:ascii="標楷體" w:eastAsia="標楷體" w:hAnsi="標楷體" w:cs="Times New Roman" w:hint="eastAsia"/>
                <w:bCs/>
                <w:sz w:val="28"/>
                <w:szCs w:val="28"/>
              </w:rPr>
              <w:t>管理</w:t>
            </w:r>
            <w:r w:rsidRPr="003B79F4">
              <w:rPr>
                <w:rFonts w:ascii="標楷體" w:eastAsia="標楷體" w:hAnsi="標楷體" w:cs="Times New Roman" w:hint="eastAsia"/>
                <w:bCs/>
                <w:sz w:val="28"/>
                <w:szCs w:val="28"/>
              </w:rPr>
              <w:t>管委會審核同意</w:t>
            </w:r>
          </w:p>
          <w:p w14:paraId="35FA1B79"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四</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採購</w:t>
            </w:r>
            <w:r>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工程發包</w:t>
            </w:r>
            <w:r>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驗收與結報</w:t>
            </w:r>
          </w:p>
          <w:p w14:paraId="56AE86C6" w14:textId="56FCC28E" w:rsidR="008608B4" w:rsidRPr="008608B4" w:rsidRDefault="00765BDC" w:rsidP="00765BDC">
            <w:pPr>
              <w:kinsoku w:val="0"/>
              <w:overflowPunct w:val="0"/>
              <w:autoSpaceDE w:val="0"/>
              <w:autoSpaceDN w:val="0"/>
              <w:adjustRightInd w:val="0"/>
              <w:snapToGrid w:val="0"/>
              <w:spacing w:line="240" w:lineRule="atLeast"/>
              <w:ind w:left="840" w:hangingChars="300" w:hanging="840"/>
              <w:jc w:val="both"/>
              <w:rPr>
                <w:rFonts w:ascii="標楷體" w:eastAsia="標楷體" w:hAnsi="標楷體" w:cs="新細明體"/>
                <w:kern w:val="0"/>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五</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購置物品列冊管制</w:t>
            </w:r>
          </w:p>
        </w:tc>
        <w:tc>
          <w:tcPr>
            <w:tcW w:w="1018" w:type="dxa"/>
            <w:vAlign w:val="center"/>
          </w:tcPr>
          <w:p w14:paraId="36588807" w14:textId="40DB7B39"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p>
        </w:tc>
      </w:tr>
      <w:tr w:rsidR="00392067" w:rsidRPr="009F643E" w14:paraId="6FA22D07" w14:textId="77777777" w:rsidTr="00765BDC">
        <w:trPr>
          <w:trHeight w:val="450"/>
          <w:jc w:val="center"/>
        </w:trPr>
        <w:tc>
          <w:tcPr>
            <w:tcW w:w="826" w:type="dxa"/>
            <w:vAlign w:val="center"/>
          </w:tcPr>
          <w:p w14:paraId="6D9F8865" w14:textId="13D0A7BC" w:rsidR="00392067" w:rsidRPr="009F643E" w:rsidRDefault="008608B4" w:rsidP="00392067">
            <w:pPr>
              <w:kinsoku w:val="0"/>
              <w:overflowPunct w:val="0"/>
              <w:autoSpaceDE w:val="0"/>
              <w:autoSpaceDN w:val="0"/>
              <w:adjustRightInd w:val="0"/>
              <w:snapToGrid w:val="0"/>
              <w:spacing w:line="24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六</w:t>
            </w:r>
          </w:p>
        </w:tc>
        <w:tc>
          <w:tcPr>
            <w:tcW w:w="2268" w:type="dxa"/>
            <w:vAlign w:val="center"/>
          </w:tcPr>
          <w:p w14:paraId="79DF849C" w14:textId="72F5113F"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sidRPr="00392067">
              <w:rPr>
                <w:rFonts w:ascii="標楷體" w:eastAsia="標楷體" w:hAnsi="標楷體" w:cs="新細明體" w:hint="eastAsia"/>
                <w:kern w:val="0"/>
                <w:sz w:val="28"/>
                <w:szCs w:val="28"/>
              </w:rPr>
              <w:t>表報作業規定</w:t>
            </w:r>
          </w:p>
        </w:tc>
        <w:tc>
          <w:tcPr>
            <w:tcW w:w="4536" w:type="dxa"/>
          </w:tcPr>
          <w:p w14:paraId="64506773" w14:textId="77777777" w:rsidR="00765BDC" w:rsidRPr="003B79F4" w:rsidRDefault="00765BDC" w:rsidP="00765BDC">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工作日誌</w:t>
            </w:r>
          </w:p>
          <w:p w14:paraId="7B9D834F"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一</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每日確實填寫</w:t>
            </w:r>
          </w:p>
          <w:p w14:paraId="64C37A6A"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隔日上午</w:t>
            </w:r>
            <w:r>
              <w:rPr>
                <w:rFonts w:ascii="標楷體" w:eastAsia="標楷體" w:hAnsi="標楷體" w:cs="Times New Roman" w:hint="eastAsia"/>
                <w:bCs/>
                <w:sz w:val="28"/>
                <w:szCs w:val="28"/>
              </w:rPr>
              <w:t>10</w:t>
            </w:r>
            <w:r w:rsidRPr="003B79F4">
              <w:rPr>
                <w:rFonts w:ascii="標楷體" w:eastAsia="標楷體" w:hAnsi="標楷體" w:cs="Times New Roman" w:hint="eastAsia"/>
                <w:bCs/>
                <w:sz w:val="28"/>
                <w:szCs w:val="28"/>
              </w:rPr>
              <w:t>時前回傳公司</w:t>
            </w:r>
          </w:p>
          <w:p w14:paraId="3A3C1325"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內容要求：今日工作事項回報、明日預定工作及建議事項</w:t>
            </w:r>
          </w:p>
          <w:p w14:paraId="2DB735BA" w14:textId="77777777" w:rsidR="00765BDC" w:rsidRPr="003B79F4" w:rsidRDefault="00765BDC" w:rsidP="00765BDC">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二、</w:t>
            </w:r>
            <w:r w:rsidRPr="003B79F4">
              <w:rPr>
                <w:rFonts w:ascii="標楷體" w:eastAsia="標楷體" w:hAnsi="標楷體" w:cs="Times New Roman" w:hint="eastAsia"/>
                <w:bCs/>
                <w:sz w:val="28"/>
                <w:szCs w:val="28"/>
              </w:rPr>
              <w:t>工作週報</w:t>
            </w:r>
          </w:p>
          <w:p w14:paraId="6894FEC1"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每週確實填寫</w:t>
            </w:r>
          </w:p>
          <w:p w14:paraId="36FE1851"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每週一回傳公司</w:t>
            </w:r>
          </w:p>
          <w:p w14:paraId="4CF7ABF9"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內容要求：本</w:t>
            </w:r>
            <w:proofErr w:type="gramStart"/>
            <w:r w:rsidRPr="003B79F4">
              <w:rPr>
                <w:rFonts w:ascii="標楷體" w:eastAsia="標楷體" w:hAnsi="標楷體" w:cs="Times New Roman" w:hint="eastAsia"/>
                <w:bCs/>
                <w:sz w:val="28"/>
                <w:szCs w:val="28"/>
              </w:rPr>
              <w:t>週</w:t>
            </w:r>
            <w:proofErr w:type="gramEnd"/>
            <w:r w:rsidRPr="003B79F4">
              <w:rPr>
                <w:rFonts w:ascii="標楷體" w:eastAsia="標楷體" w:hAnsi="標楷體" w:cs="Times New Roman" w:hint="eastAsia"/>
                <w:bCs/>
                <w:sz w:val="28"/>
                <w:szCs w:val="28"/>
              </w:rPr>
              <w:t>工作事項回報、下</w:t>
            </w:r>
            <w:proofErr w:type="gramStart"/>
            <w:r w:rsidRPr="003B79F4">
              <w:rPr>
                <w:rFonts w:ascii="標楷體" w:eastAsia="標楷體" w:hAnsi="標楷體" w:cs="Times New Roman" w:hint="eastAsia"/>
                <w:bCs/>
                <w:sz w:val="28"/>
                <w:szCs w:val="28"/>
              </w:rPr>
              <w:t>週</w:t>
            </w:r>
            <w:proofErr w:type="gramEnd"/>
            <w:r w:rsidRPr="003B79F4">
              <w:rPr>
                <w:rFonts w:ascii="標楷體" w:eastAsia="標楷體" w:hAnsi="標楷體" w:cs="Times New Roman" w:hint="eastAsia"/>
                <w:bCs/>
                <w:sz w:val="28"/>
                <w:szCs w:val="28"/>
              </w:rPr>
              <w:t>預定工作及建議事項</w:t>
            </w:r>
          </w:p>
          <w:p w14:paraId="548D5369" w14:textId="77777777" w:rsidR="00765BDC" w:rsidRPr="003B79F4" w:rsidRDefault="00765BDC" w:rsidP="00765BDC">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三、</w:t>
            </w:r>
            <w:r w:rsidRPr="003B79F4">
              <w:rPr>
                <w:rFonts w:ascii="標楷體" w:eastAsia="標楷體" w:hAnsi="標楷體" w:cs="Times New Roman" w:hint="eastAsia"/>
                <w:bCs/>
                <w:sz w:val="28"/>
                <w:szCs w:val="28"/>
              </w:rPr>
              <w:t>月計畫及行事曆</w:t>
            </w:r>
          </w:p>
          <w:p w14:paraId="3191E8BC" w14:textId="77777777" w:rsidR="00392067" w:rsidRDefault="00765BDC" w:rsidP="00765BDC">
            <w:pPr>
              <w:kinsoku w:val="0"/>
              <w:overflowPunct w:val="0"/>
              <w:autoSpaceDE w:val="0"/>
              <w:autoSpaceDN w:val="0"/>
              <w:adjustRightInd w:val="0"/>
              <w:snapToGrid w:val="0"/>
              <w:spacing w:line="240" w:lineRule="atLeast"/>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每月確實填寫</w:t>
            </w:r>
          </w:p>
          <w:p w14:paraId="1D3DC0A4"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lastRenderedPageBreak/>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每月30日將次月計畫回傳公司</w:t>
            </w:r>
          </w:p>
          <w:p w14:paraId="6514276C"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內容要求：下月工作事項排程及注意事項</w:t>
            </w:r>
          </w:p>
          <w:p w14:paraId="51393DE3" w14:textId="77777777" w:rsidR="00765BDC" w:rsidRPr="003B79F4" w:rsidRDefault="00765BDC" w:rsidP="00765BDC">
            <w:pPr>
              <w:adjustRightInd w:val="0"/>
              <w:snapToGrid w:val="0"/>
              <w:spacing w:line="240" w:lineRule="atLeast"/>
              <w:ind w:left="560" w:hangingChars="200" w:hanging="56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四、</w:t>
            </w:r>
            <w:r w:rsidRPr="003B79F4">
              <w:rPr>
                <w:rFonts w:ascii="標楷體" w:eastAsia="標楷體" w:hAnsi="標楷體" w:cs="Times New Roman" w:hint="eastAsia"/>
                <w:bCs/>
                <w:sz w:val="28"/>
                <w:szCs w:val="28"/>
              </w:rPr>
              <w:t>年度計畫、年度工作排程、年度預算</w:t>
            </w:r>
          </w:p>
          <w:p w14:paraId="1C081DA3"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Pr>
                <w:rFonts w:ascii="標楷體" w:eastAsia="標楷體" w:hAnsi="標楷體" w:cs="Times New Roman" w:hint="eastAsia"/>
                <w:bCs/>
                <w:sz w:val="28"/>
                <w:szCs w:val="28"/>
              </w:rPr>
              <w:t>新承攬案件1</w:t>
            </w:r>
            <w:r w:rsidRPr="003B79F4">
              <w:rPr>
                <w:rFonts w:ascii="標楷體" w:eastAsia="標楷體" w:hAnsi="標楷體" w:cs="Times New Roman" w:hint="eastAsia"/>
                <w:bCs/>
                <w:sz w:val="28"/>
                <w:szCs w:val="28"/>
              </w:rPr>
              <w:t>個月內規劃完成</w:t>
            </w:r>
          </w:p>
          <w:p w14:paraId="7E65A677"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原已承</w:t>
            </w:r>
            <w:r>
              <w:rPr>
                <w:rFonts w:ascii="標楷體" w:eastAsia="標楷體" w:hAnsi="標楷體" w:cs="Times New Roman" w:hint="eastAsia"/>
                <w:bCs/>
                <w:sz w:val="28"/>
                <w:szCs w:val="28"/>
              </w:rPr>
              <w:t>攬案件</w:t>
            </w:r>
            <w:r w:rsidRPr="003B79F4">
              <w:rPr>
                <w:rFonts w:ascii="標楷體" w:eastAsia="標楷體" w:hAnsi="標楷體" w:cs="Times New Roman" w:hint="eastAsia"/>
                <w:bCs/>
                <w:sz w:val="28"/>
                <w:szCs w:val="28"/>
              </w:rPr>
              <w:t>於年度結束前完成</w:t>
            </w:r>
          </w:p>
          <w:p w14:paraId="1CB02289"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規劃完成回傳公司</w:t>
            </w:r>
          </w:p>
          <w:p w14:paraId="2C29ACA0" w14:textId="77777777" w:rsidR="00765BDC" w:rsidRPr="003B79F4" w:rsidRDefault="00765BDC" w:rsidP="00765BDC">
            <w:pPr>
              <w:adjustRightInd w:val="0"/>
              <w:snapToGrid w:val="0"/>
              <w:spacing w:line="240" w:lineRule="atLeast"/>
              <w:ind w:left="560" w:hangingChars="200" w:hanging="560"/>
              <w:jc w:val="both"/>
              <w:rPr>
                <w:rFonts w:ascii="標楷體" w:eastAsia="標楷體" w:hAnsi="標楷體" w:cs="Times New Roman"/>
                <w:bCs/>
                <w:sz w:val="28"/>
                <w:szCs w:val="28"/>
              </w:rPr>
            </w:pPr>
            <w:r>
              <w:rPr>
                <w:rFonts w:ascii="標楷體" w:eastAsia="標楷體" w:hAnsi="標楷體" w:cs="Times New Roman" w:hint="eastAsia"/>
                <w:bCs/>
                <w:sz w:val="28"/>
                <w:szCs w:val="28"/>
              </w:rPr>
              <w:t>五、</w:t>
            </w:r>
            <w:r w:rsidRPr="003B79F4">
              <w:rPr>
                <w:rFonts w:ascii="標楷體" w:eastAsia="標楷體" w:hAnsi="標楷體" w:cs="Times New Roman" w:hint="eastAsia"/>
                <w:bCs/>
                <w:sz w:val="28"/>
                <w:szCs w:val="28"/>
              </w:rPr>
              <w:t>財務表報類</w:t>
            </w:r>
          </w:p>
          <w:p w14:paraId="55D03B35"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社區</w:t>
            </w:r>
            <w:proofErr w:type="gramStart"/>
            <w:r w:rsidRPr="003B79F4">
              <w:rPr>
                <w:rFonts w:ascii="標楷體" w:eastAsia="標楷體" w:hAnsi="標楷體" w:cs="Times New Roman" w:hint="eastAsia"/>
                <w:bCs/>
                <w:sz w:val="28"/>
                <w:szCs w:val="28"/>
              </w:rPr>
              <w:t>財報次月</w:t>
            </w:r>
            <w:proofErr w:type="gramEnd"/>
            <w:r w:rsidRPr="003B79F4">
              <w:rPr>
                <w:rFonts w:ascii="標楷體" w:eastAsia="標楷體" w:hAnsi="標楷體" w:cs="Times New Roman" w:hint="eastAsia"/>
                <w:bCs/>
                <w:sz w:val="28"/>
                <w:szCs w:val="28"/>
              </w:rPr>
              <w:t>5日前完成並回傳公司審核</w:t>
            </w:r>
          </w:p>
          <w:p w14:paraId="307C4C3A"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管理費通知單每月3日前完成並發放至住戶</w:t>
            </w:r>
          </w:p>
          <w:p w14:paraId="2B851D18"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社區財務收支總表每月10號前公告</w:t>
            </w:r>
          </w:p>
          <w:p w14:paraId="2CB9FB42" w14:textId="77777777" w:rsidR="00765BDC" w:rsidRPr="003B79F4" w:rsidRDefault="00765BDC" w:rsidP="00765BDC">
            <w:pPr>
              <w:adjustRightInd w:val="0"/>
              <w:snapToGrid w:val="0"/>
              <w:spacing w:line="240" w:lineRule="atLeast"/>
              <w:ind w:left="560" w:hangingChars="200" w:hanging="560"/>
              <w:jc w:val="both"/>
              <w:rPr>
                <w:rFonts w:ascii="標楷體" w:eastAsia="標楷體" w:hAnsi="標楷體" w:cs="Times New Roman"/>
                <w:bCs/>
                <w:sz w:val="28"/>
                <w:szCs w:val="28"/>
              </w:rPr>
            </w:pPr>
            <w:r>
              <w:rPr>
                <w:rFonts w:ascii="標楷體" w:eastAsia="標楷體" w:hAnsi="標楷體" w:cs="Times New Roman" w:hint="eastAsia"/>
                <w:bCs/>
                <w:sz w:val="28"/>
                <w:szCs w:val="28"/>
              </w:rPr>
              <w:t>六、</w:t>
            </w:r>
            <w:r w:rsidRPr="003B79F4">
              <w:rPr>
                <w:rFonts w:ascii="標楷體" w:eastAsia="標楷體" w:hAnsi="標楷體" w:cs="Times New Roman" w:hint="eastAsia"/>
                <w:bCs/>
                <w:sz w:val="28"/>
                <w:szCs w:val="28"/>
              </w:rPr>
              <w:t>交辦</w:t>
            </w:r>
            <w:r>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待辦</w:t>
            </w:r>
            <w:r>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事項追蹤表</w:t>
            </w:r>
          </w:p>
          <w:p w14:paraId="75E8EF23"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（一）</w:t>
            </w:r>
            <w:r w:rsidRPr="003B79F4">
              <w:rPr>
                <w:rFonts w:ascii="標楷體" w:eastAsia="標楷體" w:hAnsi="標楷體" w:cs="Times New Roman" w:hint="eastAsia"/>
                <w:bCs/>
                <w:sz w:val="28"/>
                <w:szCs w:val="28"/>
              </w:rPr>
              <w:t>每日確實填寫進度追蹤</w:t>
            </w:r>
          </w:p>
          <w:p w14:paraId="042AFB98"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二</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每日連同工作日誌回傳公司</w:t>
            </w:r>
          </w:p>
          <w:p w14:paraId="00029CA9" w14:textId="77777777" w:rsidR="00765BDC" w:rsidRPr="003B79F4" w:rsidRDefault="00765BDC" w:rsidP="00765BDC">
            <w:pPr>
              <w:adjustRightInd w:val="0"/>
              <w:snapToGrid w:val="0"/>
              <w:spacing w:line="240" w:lineRule="atLeast"/>
              <w:ind w:left="840" w:hangingChars="300" w:hanging="840"/>
              <w:jc w:val="both"/>
              <w:rPr>
                <w:rFonts w:ascii="標楷體" w:eastAsia="標楷體" w:hAnsi="標楷體" w:cs="Times New Roman"/>
                <w:bCs/>
                <w:sz w:val="28"/>
                <w:szCs w:val="28"/>
              </w:rPr>
            </w:pPr>
            <w:r w:rsidRPr="00AE2C8D">
              <w:rPr>
                <w:rFonts w:ascii="標楷體" w:eastAsia="標楷體" w:hAnsi="標楷體" w:cs="Times New Roman" w:hint="eastAsia"/>
                <w:bCs/>
                <w:sz w:val="28"/>
                <w:szCs w:val="28"/>
              </w:rPr>
              <w:t>（</w:t>
            </w:r>
            <w:r>
              <w:rPr>
                <w:rFonts w:ascii="標楷體" w:eastAsia="標楷體" w:hAnsi="標楷體" w:cs="Times New Roman" w:hint="eastAsia"/>
                <w:bCs/>
                <w:sz w:val="28"/>
                <w:szCs w:val="28"/>
              </w:rPr>
              <w:t>三</w:t>
            </w:r>
            <w:r w:rsidRPr="00AE2C8D">
              <w:rPr>
                <w:rFonts w:ascii="標楷體" w:eastAsia="標楷體" w:hAnsi="標楷體" w:cs="Times New Roman" w:hint="eastAsia"/>
                <w:bCs/>
                <w:sz w:val="28"/>
                <w:szCs w:val="28"/>
              </w:rPr>
              <w:t>）</w:t>
            </w:r>
            <w:r w:rsidRPr="003B79F4">
              <w:rPr>
                <w:rFonts w:ascii="標楷體" w:eastAsia="標楷體" w:hAnsi="標楷體" w:cs="Times New Roman" w:hint="eastAsia"/>
                <w:bCs/>
                <w:sz w:val="28"/>
                <w:szCs w:val="28"/>
              </w:rPr>
              <w:t>內容要求：交辦事項回報、預計完成日期、進度報告及建議事項</w:t>
            </w:r>
          </w:p>
          <w:p w14:paraId="0EEF5866" w14:textId="7F40B9D6" w:rsidR="00765BDC" w:rsidRPr="009F643E" w:rsidRDefault="00765BDC" w:rsidP="00765BDC">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Times New Roman" w:hint="eastAsia"/>
                <w:bCs/>
                <w:sz w:val="28"/>
                <w:szCs w:val="28"/>
              </w:rPr>
              <w:t>七、</w:t>
            </w:r>
            <w:r w:rsidRPr="003B79F4">
              <w:rPr>
                <w:rFonts w:ascii="標楷體" w:eastAsia="標楷體" w:hAnsi="標楷體" w:cs="Times New Roman" w:hint="eastAsia"/>
                <w:bCs/>
                <w:sz w:val="28"/>
                <w:szCs w:val="28"/>
              </w:rPr>
              <w:t>其他表</w:t>
            </w:r>
            <w:proofErr w:type="gramStart"/>
            <w:r w:rsidRPr="003B79F4">
              <w:rPr>
                <w:rFonts w:ascii="標楷體" w:eastAsia="標楷體" w:hAnsi="標楷體" w:cs="Times New Roman" w:hint="eastAsia"/>
                <w:bCs/>
                <w:sz w:val="28"/>
                <w:szCs w:val="28"/>
              </w:rPr>
              <w:t>報請依表報</w:t>
            </w:r>
            <w:proofErr w:type="gramEnd"/>
            <w:r w:rsidRPr="003B79F4">
              <w:rPr>
                <w:rFonts w:ascii="標楷體" w:eastAsia="標楷體" w:hAnsi="標楷體" w:cs="Times New Roman" w:hint="eastAsia"/>
                <w:bCs/>
                <w:sz w:val="28"/>
                <w:szCs w:val="28"/>
              </w:rPr>
              <w:t>上標示項目確實填寫</w:t>
            </w:r>
          </w:p>
        </w:tc>
        <w:tc>
          <w:tcPr>
            <w:tcW w:w="1018" w:type="dxa"/>
            <w:vAlign w:val="center"/>
          </w:tcPr>
          <w:p w14:paraId="1C4073AB" w14:textId="549F2F1E" w:rsidR="00392067" w:rsidRPr="009F643E" w:rsidRDefault="00392067" w:rsidP="00392067">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p>
        </w:tc>
      </w:tr>
    </w:tbl>
    <w:p w14:paraId="0223F09F" w14:textId="14E22754" w:rsidR="00A92836" w:rsidRDefault="00A92836" w:rsidP="004F6F3C">
      <w:pPr>
        <w:pStyle w:val="ac"/>
        <w:overflowPunct w:val="0"/>
        <w:ind w:leftChars="0" w:left="561" w:hangingChars="200" w:hanging="561"/>
        <w:jc w:val="both"/>
        <w:rPr>
          <w:rFonts w:ascii="標楷體" w:eastAsia="標楷體" w:hAnsi="標楷體"/>
          <w:b/>
          <w:bCs/>
          <w:sz w:val="28"/>
          <w:szCs w:val="28"/>
        </w:rPr>
      </w:pPr>
    </w:p>
    <w:p w14:paraId="430B6C00" w14:textId="283B1577" w:rsidR="00765BDC" w:rsidRDefault="00765BDC" w:rsidP="004F6F3C">
      <w:pPr>
        <w:pStyle w:val="ac"/>
        <w:overflowPunct w:val="0"/>
        <w:ind w:leftChars="0" w:left="561" w:hangingChars="200" w:hanging="561"/>
        <w:jc w:val="both"/>
        <w:rPr>
          <w:rFonts w:ascii="標楷體" w:eastAsia="標楷體" w:hAnsi="標楷體"/>
          <w:b/>
          <w:bCs/>
          <w:sz w:val="28"/>
          <w:szCs w:val="28"/>
        </w:rPr>
      </w:pPr>
    </w:p>
    <w:p w14:paraId="7DB34B6C" w14:textId="62615C3A" w:rsidR="00765BDC" w:rsidRDefault="00765BDC" w:rsidP="004F6F3C">
      <w:pPr>
        <w:pStyle w:val="ac"/>
        <w:overflowPunct w:val="0"/>
        <w:ind w:leftChars="0" w:left="561" w:hangingChars="200" w:hanging="561"/>
        <w:jc w:val="both"/>
        <w:rPr>
          <w:rFonts w:ascii="標楷體" w:eastAsia="標楷體" w:hAnsi="標楷體"/>
          <w:b/>
          <w:bCs/>
          <w:sz w:val="28"/>
          <w:szCs w:val="28"/>
        </w:rPr>
      </w:pPr>
    </w:p>
    <w:p w14:paraId="4C1C0FC9" w14:textId="77777777" w:rsidR="00765BDC" w:rsidRDefault="00765BDC" w:rsidP="004F6F3C">
      <w:pPr>
        <w:pStyle w:val="ac"/>
        <w:overflowPunct w:val="0"/>
        <w:ind w:leftChars="0" w:left="561" w:hangingChars="200" w:hanging="561"/>
        <w:jc w:val="both"/>
        <w:rPr>
          <w:rFonts w:ascii="標楷體" w:eastAsia="標楷體" w:hAnsi="標楷體"/>
          <w:b/>
          <w:bCs/>
          <w:sz w:val="28"/>
          <w:szCs w:val="28"/>
        </w:rPr>
      </w:pPr>
    </w:p>
    <w:p w14:paraId="3423B2A6" w14:textId="77777777" w:rsidR="008651DD" w:rsidRDefault="008651DD" w:rsidP="008651DD">
      <w:pPr>
        <w:ind w:leftChars="100" w:left="1080" w:hangingChars="300" w:hanging="840"/>
        <w:jc w:val="both"/>
        <w:rPr>
          <w:rFonts w:ascii="標楷體" w:eastAsia="標楷體" w:hAnsi="標楷體"/>
          <w:sz w:val="28"/>
          <w:szCs w:val="28"/>
        </w:rPr>
      </w:pPr>
      <w:r w:rsidRPr="00531DC4">
        <w:rPr>
          <w:rFonts w:ascii="標楷體" w:eastAsia="標楷體" w:hAnsi="標楷體" w:hint="eastAsia"/>
          <w:sz w:val="28"/>
          <w:szCs w:val="28"/>
        </w:rPr>
        <w:t>（</w:t>
      </w:r>
      <w:r>
        <w:rPr>
          <w:rFonts w:ascii="標楷體" w:eastAsia="標楷體" w:hAnsi="標楷體" w:hint="eastAsia"/>
          <w:sz w:val="28"/>
          <w:szCs w:val="28"/>
        </w:rPr>
        <w:t>五</w:t>
      </w:r>
      <w:r w:rsidRPr="00531DC4">
        <w:rPr>
          <w:rFonts w:ascii="標楷體" w:eastAsia="標楷體" w:hAnsi="標楷體" w:hint="eastAsia"/>
          <w:sz w:val="28"/>
          <w:szCs w:val="28"/>
        </w:rPr>
        <w:t>）</w:t>
      </w:r>
      <w:r>
        <w:rPr>
          <w:rFonts w:ascii="標楷體" w:eastAsia="標楷體" w:hAnsi="標楷體" w:hint="eastAsia"/>
          <w:sz w:val="28"/>
          <w:szCs w:val="28"/>
        </w:rPr>
        <w:t>行政與財務秘書工作職掌</w:t>
      </w:r>
      <w:r w:rsidRPr="00684386">
        <w:rPr>
          <w:rFonts w:ascii="標楷體" w:eastAsia="標楷體" w:hAnsi="標楷體" w:hint="eastAsia"/>
          <w:sz w:val="28"/>
          <w:szCs w:val="28"/>
        </w:rPr>
        <w:t>（</w:t>
      </w:r>
      <w:r>
        <w:rPr>
          <w:rFonts w:ascii="標楷體" w:eastAsia="標楷體" w:hAnsi="標楷體" w:hint="eastAsia"/>
          <w:sz w:val="28"/>
          <w:szCs w:val="28"/>
        </w:rPr>
        <w:t>有此編制時參考</w:t>
      </w:r>
      <w:r w:rsidRPr="00684386">
        <w:rPr>
          <w:rFonts w:ascii="標楷體" w:eastAsia="標楷體" w:hAnsi="標楷體" w:hint="eastAsia"/>
          <w:sz w:val="28"/>
          <w:szCs w:val="28"/>
        </w:rPr>
        <w:t>）</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6"/>
        <w:gridCol w:w="6972"/>
      </w:tblGrid>
      <w:tr w:rsidR="008651DD" w:rsidRPr="009F643E" w14:paraId="1DA51D2D" w14:textId="77777777" w:rsidTr="00A92836">
        <w:trPr>
          <w:trHeight w:val="446"/>
          <w:jc w:val="center"/>
        </w:trPr>
        <w:tc>
          <w:tcPr>
            <w:tcW w:w="1676" w:type="dxa"/>
            <w:shd w:val="clear" w:color="auto" w:fill="FFE599" w:themeFill="accent4" w:themeFillTint="66"/>
            <w:vAlign w:val="center"/>
          </w:tcPr>
          <w:p w14:paraId="58896557" w14:textId="77777777" w:rsidR="008651DD" w:rsidRPr="00A92836" w:rsidRDefault="008651DD" w:rsidP="00B06CE0">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A92836">
              <w:rPr>
                <w:rFonts w:ascii="標楷體" w:eastAsia="標楷體" w:hAnsi="標楷體" w:cs="新細明體" w:hint="eastAsia"/>
                <w:b/>
                <w:bCs/>
                <w:kern w:val="0"/>
                <w:sz w:val="28"/>
                <w:szCs w:val="28"/>
              </w:rPr>
              <w:t>區分</w:t>
            </w:r>
          </w:p>
        </w:tc>
        <w:tc>
          <w:tcPr>
            <w:tcW w:w="6972" w:type="dxa"/>
            <w:shd w:val="clear" w:color="auto" w:fill="FFE599" w:themeFill="accent4" w:themeFillTint="66"/>
            <w:vAlign w:val="center"/>
          </w:tcPr>
          <w:p w14:paraId="2A01AF0C" w14:textId="77777777" w:rsidR="008651DD" w:rsidRPr="00A92836" w:rsidRDefault="008651DD" w:rsidP="00B06CE0">
            <w:pPr>
              <w:kinsoku w:val="0"/>
              <w:overflowPunct w:val="0"/>
              <w:autoSpaceDE w:val="0"/>
              <w:autoSpaceDN w:val="0"/>
              <w:adjustRightInd w:val="0"/>
              <w:snapToGrid w:val="0"/>
              <w:spacing w:line="240" w:lineRule="atLeast"/>
              <w:jc w:val="distribute"/>
              <w:rPr>
                <w:rFonts w:ascii="標楷體" w:eastAsia="標楷體" w:hAnsi="標楷體" w:cs="新細明體"/>
                <w:b/>
                <w:bCs/>
                <w:kern w:val="0"/>
                <w:sz w:val="28"/>
                <w:szCs w:val="28"/>
              </w:rPr>
            </w:pPr>
            <w:r w:rsidRPr="00A92836">
              <w:rPr>
                <w:rFonts w:ascii="標楷體" w:eastAsia="標楷體" w:hAnsi="標楷體" w:cs="新細明體" w:hint="eastAsia"/>
                <w:b/>
                <w:bCs/>
                <w:kern w:val="0"/>
                <w:sz w:val="28"/>
                <w:szCs w:val="28"/>
              </w:rPr>
              <w:t>工作職掌</w:t>
            </w:r>
          </w:p>
        </w:tc>
      </w:tr>
      <w:tr w:rsidR="008651DD" w:rsidRPr="009F643E" w14:paraId="4CCA9C7E" w14:textId="77777777" w:rsidTr="00B06CE0">
        <w:trPr>
          <w:trHeight w:val="326"/>
          <w:jc w:val="center"/>
        </w:trPr>
        <w:tc>
          <w:tcPr>
            <w:tcW w:w="1676" w:type="dxa"/>
            <w:vAlign w:val="center"/>
          </w:tcPr>
          <w:p w14:paraId="625D1B91" w14:textId="77777777" w:rsidR="008651DD" w:rsidRPr="009F643E" w:rsidRDefault="008651DD" w:rsidP="00B06CE0">
            <w:pPr>
              <w:kinsoku w:val="0"/>
              <w:overflowPunct w:val="0"/>
              <w:autoSpaceDE w:val="0"/>
              <w:autoSpaceDN w:val="0"/>
              <w:adjustRightInd w:val="0"/>
              <w:snapToGrid w:val="0"/>
              <w:spacing w:line="240" w:lineRule="atLeast"/>
              <w:jc w:val="distribute"/>
              <w:rPr>
                <w:rFonts w:ascii="標楷體" w:eastAsia="標楷體" w:hAnsi="標楷體" w:cs="新細明體"/>
                <w:kern w:val="0"/>
                <w:sz w:val="28"/>
                <w:szCs w:val="28"/>
              </w:rPr>
            </w:pPr>
            <w:r>
              <w:rPr>
                <w:rFonts w:ascii="標楷體" w:eastAsia="標楷體" w:hAnsi="標楷體" w:cs="新細明體" w:hint="eastAsia"/>
                <w:kern w:val="0"/>
                <w:sz w:val="28"/>
                <w:szCs w:val="28"/>
              </w:rPr>
              <w:t>行政秘書</w:t>
            </w:r>
          </w:p>
        </w:tc>
        <w:tc>
          <w:tcPr>
            <w:tcW w:w="6972" w:type="dxa"/>
            <w:vAlign w:val="center"/>
          </w:tcPr>
          <w:p w14:paraId="28F769CF" w14:textId="77777777" w:rsidR="008651DD" w:rsidRPr="00684386"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一、</w:t>
            </w:r>
            <w:r w:rsidRPr="00684386">
              <w:rPr>
                <w:rFonts w:ascii="標楷體" w:eastAsia="標楷體" w:hAnsi="標楷體" w:cs="新細明體" w:hint="eastAsia"/>
                <w:kern w:val="0"/>
                <w:sz w:val="28"/>
                <w:szCs w:val="28"/>
              </w:rPr>
              <w:t>協助社區經理處理各項計畫的擬稿、呈核、印發、記錄等文書行政事務。</w:t>
            </w:r>
          </w:p>
          <w:p w14:paraId="36A305C3" w14:textId="77777777" w:rsidR="008651DD" w:rsidRPr="00684386"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二、</w:t>
            </w:r>
            <w:r w:rsidRPr="00684386">
              <w:rPr>
                <w:rFonts w:ascii="標楷體" w:eastAsia="標楷體" w:hAnsi="標楷體" w:cs="新細明體" w:hint="eastAsia"/>
                <w:kern w:val="0"/>
                <w:sz w:val="28"/>
                <w:szCs w:val="28"/>
              </w:rPr>
              <w:t>協助社區經理管委會辦理區分所有權會議之開會通知、會場佈置、會議議程、會議資料之準備、會議記錄及公佈等事宜。</w:t>
            </w:r>
          </w:p>
          <w:p w14:paraId="2720E255" w14:textId="77777777" w:rsidR="008651DD" w:rsidRPr="00684386"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三、</w:t>
            </w:r>
            <w:r w:rsidRPr="00684386">
              <w:rPr>
                <w:rFonts w:ascii="標楷體" w:eastAsia="標楷體" w:hAnsi="標楷體" w:cs="新細明體" w:hint="eastAsia"/>
                <w:kern w:val="0"/>
                <w:sz w:val="28"/>
                <w:szCs w:val="28"/>
              </w:rPr>
              <w:t>協助社區經理所用之各項物品之申請採購事宜。</w:t>
            </w:r>
          </w:p>
          <w:p w14:paraId="33979E36" w14:textId="77777777" w:rsidR="008651DD" w:rsidRPr="00684386"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四、</w:t>
            </w:r>
            <w:r w:rsidRPr="00684386">
              <w:rPr>
                <w:rFonts w:ascii="標楷體" w:eastAsia="標楷體" w:hAnsi="標楷體" w:cs="新細明體" w:hint="eastAsia"/>
                <w:kern w:val="0"/>
                <w:sz w:val="28"/>
                <w:szCs w:val="28"/>
              </w:rPr>
              <w:t>協助建立社區公共設備、器材之財產清冊。</w:t>
            </w:r>
          </w:p>
          <w:p w14:paraId="5A9D5475" w14:textId="77777777" w:rsidR="008651DD" w:rsidRPr="00684386"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五、</w:t>
            </w:r>
            <w:r w:rsidRPr="00684386">
              <w:rPr>
                <w:rFonts w:ascii="標楷體" w:eastAsia="標楷體" w:hAnsi="標楷體" w:cs="新細明體" w:hint="eastAsia"/>
                <w:kern w:val="0"/>
                <w:sz w:val="28"/>
                <w:szCs w:val="28"/>
              </w:rPr>
              <w:t>協助建立社區區分所有權人名冊、承租戶名冊、停車場車及資料等文書作業。</w:t>
            </w:r>
          </w:p>
          <w:p w14:paraId="60BDFA59" w14:textId="77777777" w:rsidR="008651DD" w:rsidRPr="00684386"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六、</w:t>
            </w:r>
            <w:r w:rsidRPr="00684386">
              <w:rPr>
                <w:rFonts w:ascii="標楷體" w:eastAsia="標楷體" w:hAnsi="標楷體" w:cs="新細明體" w:hint="eastAsia"/>
                <w:kern w:val="0"/>
                <w:sz w:val="28"/>
                <w:szCs w:val="28"/>
              </w:rPr>
              <w:t>住戶建請改善意見之反應。</w:t>
            </w:r>
          </w:p>
          <w:p w14:paraId="733A0D1C" w14:textId="77777777" w:rsidR="008651DD" w:rsidRPr="00684386"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七、</w:t>
            </w:r>
            <w:r w:rsidRPr="00684386">
              <w:rPr>
                <w:rFonts w:ascii="標楷體" w:eastAsia="標楷體" w:hAnsi="標楷體" w:cs="新細明體" w:hint="eastAsia"/>
                <w:kern w:val="0"/>
                <w:sz w:val="28"/>
                <w:szCs w:val="28"/>
              </w:rPr>
              <w:t>裝潢施工作業之申請。</w:t>
            </w:r>
          </w:p>
          <w:p w14:paraId="1515D0C7" w14:textId="77777777" w:rsidR="008651DD" w:rsidRPr="00684386"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八、</w:t>
            </w:r>
            <w:r w:rsidRPr="00684386">
              <w:rPr>
                <w:rFonts w:ascii="標楷體" w:eastAsia="標楷體" w:hAnsi="標楷體" w:cs="新細明體" w:hint="eastAsia"/>
                <w:kern w:val="0"/>
                <w:sz w:val="28"/>
                <w:szCs w:val="28"/>
              </w:rPr>
              <w:t>依社區管理規章辦理與執行管理工作。</w:t>
            </w:r>
          </w:p>
          <w:p w14:paraId="00F72176" w14:textId="77777777" w:rsidR="008651DD" w:rsidRPr="00684386"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九、</w:t>
            </w:r>
            <w:r w:rsidRPr="00684386">
              <w:rPr>
                <w:rFonts w:ascii="標楷體" w:eastAsia="標楷體" w:hAnsi="標楷體" w:cs="新細明體" w:hint="eastAsia"/>
                <w:kern w:val="0"/>
                <w:sz w:val="28"/>
                <w:szCs w:val="28"/>
              </w:rPr>
              <w:t>執行與公告管委會之決議事項。</w:t>
            </w:r>
          </w:p>
          <w:p w14:paraId="23CB6411" w14:textId="77777777" w:rsidR="008651DD" w:rsidRPr="009F643E" w:rsidRDefault="008651DD" w:rsidP="00B06CE0">
            <w:pPr>
              <w:kinsoku w:val="0"/>
              <w:overflowPunct w:val="0"/>
              <w:autoSpaceDE w:val="0"/>
              <w:autoSpaceDN w:val="0"/>
              <w:adjustRightInd w:val="0"/>
              <w:snapToGrid w:val="0"/>
              <w:spacing w:line="240" w:lineRule="atLeast"/>
              <w:ind w:left="560" w:hangingChars="200" w:hanging="560"/>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十、</w:t>
            </w:r>
            <w:r w:rsidRPr="00684386">
              <w:rPr>
                <w:rFonts w:ascii="標楷體" w:eastAsia="標楷體" w:hAnsi="標楷體" w:cs="新細明體" w:hint="eastAsia"/>
                <w:kern w:val="0"/>
                <w:sz w:val="28"/>
                <w:szCs w:val="28"/>
              </w:rPr>
              <w:t>其他住戶生活服務。</w:t>
            </w:r>
          </w:p>
        </w:tc>
      </w:tr>
      <w:tr w:rsidR="008651DD" w:rsidRPr="009F643E" w14:paraId="3F030BBB" w14:textId="77777777" w:rsidTr="00B06CE0">
        <w:trPr>
          <w:trHeight w:val="325"/>
          <w:jc w:val="center"/>
        </w:trPr>
        <w:tc>
          <w:tcPr>
            <w:tcW w:w="1676" w:type="dxa"/>
            <w:vAlign w:val="center"/>
          </w:tcPr>
          <w:p w14:paraId="13E27B95" w14:textId="77777777" w:rsidR="008651DD" w:rsidRPr="009F643E" w:rsidRDefault="008651DD" w:rsidP="00B06CE0">
            <w:pPr>
              <w:kinsoku w:val="0"/>
              <w:overflowPunct w:val="0"/>
              <w:autoSpaceDE w:val="0"/>
              <w:autoSpaceDN w:val="0"/>
              <w:adjustRightInd w:val="0"/>
              <w:snapToGrid w:val="0"/>
              <w:spacing w:line="240" w:lineRule="atLeast"/>
              <w:jc w:val="distribute"/>
              <w:rPr>
                <w:rFonts w:ascii="標楷體" w:eastAsia="標楷體" w:hAnsi="標楷體" w:cs="新細明體"/>
                <w:kern w:val="0"/>
                <w:sz w:val="28"/>
                <w:szCs w:val="28"/>
              </w:rPr>
            </w:pPr>
            <w:r w:rsidRPr="00684386">
              <w:rPr>
                <w:rFonts w:ascii="標楷體" w:eastAsia="標楷體" w:hAnsi="標楷體" w:cs="新細明體" w:hint="eastAsia"/>
                <w:kern w:val="0"/>
                <w:sz w:val="28"/>
                <w:szCs w:val="28"/>
              </w:rPr>
              <w:t>財務秘書</w:t>
            </w:r>
          </w:p>
        </w:tc>
        <w:tc>
          <w:tcPr>
            <w:tcW w:w="6972" w:type="dxa"/>
            <w:vAlign w:val="center"/>
          </w:tcPr>
          <w:p w14:paraId="72ABD134" w14:textId="77777777" w:rsidR="008651DD" w:rsidRPr="00A44183" w:rsidRDefault="008651DD" w:rsidP="00B06CE0">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一、</w:t>
            </w:r>
            <w:r w:rsidRPr="00A44183">
              <w:rPr>
                <w:rFonts w:ascii="標楷體" w:eastAsia="標楷體" w:hAnsi="標楷體" w:cs="新細明體" w:hint="eastAsia"/>
                <w:kern w:val="0"/>
                <w:sz w:val="28"/>
                <w:szCs w:val="28"/>
              </w:rPr>
              <w:t>每月管理費繳費單印製、核印。</w:t>
            </w:r>
          </w:p>
          <w:p w14:paraId="44859C12" w14:textId="77777777" w:rsidR="008651DD" w:rsidRPr="00A44183" w:rsidRDefault="008651DD" w:rsidP="00B06CE0">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二、</w:t>
            </w:r>
            <w:r w:rsidRPr="00A44183">
              <w:rPr>
                <w:rFonts w:ascii="標楷體" w:eastAsia="標楷體" w:hAnsi="標楷體" w:cs="新細明體" w:hint="eastAsia"/>
                <w:kern w:val="0"/>
                <w:sz w:val="28"/>
                <w:szCs w:val="28"/>
              </w:rPr>
              <w:t>財務收支憑證、傳票作業。</w:t>
            </w:r>
          </w:p>
          <w:p w14:paraId="54C132D5" w14:textId="77777777" w:rsidR="008651DD" w:rsidRPr="00A44183" w:rsidRDefault="008651DD" w:rsidP="00B06CE0">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三、</w:t>
            </w:r>
            <w:r w:rsidRPr="00A44183">
              <w:rPr>
                <w:rFonts w:ascii="標楷體" w:eastAsia="標楷體" w:hAnsi="標楷體" w:cs="新細明體" w:hint="eastAsia"/>
                <w:kern w:val="0"/>
                <w:sz w:val="28"/>
                <w:szCs w:val="28"/>
              </w:rPr>
              <w:t>管理費催欠繳作業。</w:t>
            </w:r>
          </w:p>
          <w:p w14:paraId="12C7FC7C" w14:textId="77777777" w:rsidR="008651DD" w:rsidRPr="00A44183" w:rsidRDefault="008651DD" w:rsidP="00B06CE0">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四、</w:t>
            </w:r>
            <w:r w:rsidRPr="00A44183">
              <w:rPr>
                <w:rFonts w:ascii="標楷體" w:eastAsia="標楷體" w:hAnsi="標楷體" w:cs="新細明體" w:hint="eastAsia"/>
                <w:kern w:val="0"/>
                <w:sz w:val="28"/>
                <w:szCs w:val="28"/>
              </w:rPr>
              <w:t>零用金支出結報作業。</w:t>
            </w:r>
          </w:p>
          <w:p w14:paraId="1D2DD221" w14:textId="77777777" w:rsidR="008651DD" w:rsidRPr="00A44183" w:rsidRDefault="008651DD" w:rsidP="00B06CE0">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五、</w:t>
            </w:r>
            <w:r w:rsidRPr="00A44183">
              <w:rPr>
                <w:rFonts w:ascii="標楷體" w:eastAsia="標楷體" w:hAnsi="標楷體" w:cs="新細明體" w:hint="eastAsia"/>
                <w:kern w:val="0"/>
                <w:sz w:val="28"/>
                <w:szCs w:val="28"/>
              </w:rPr>
              <w:t>每月財務報表製作、呈核及公告。</w:t>
            </w:r>
          </w:p>
          <w:p w14:paraId="01E2EE7E" w14:textId="77777777" w:rsidR="008651DD" w:rsidRPr="00A44183" w:rsidRDefault="008651DD" w:rsidP="00B06CE0">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六、</w:t>
            </w:r>
            <w:r w:rsidRPr="00A44183">
              <w:rPr>
                <w:rFonts w:ascii="標楷體" w:eastAsia="標楷體" w:hAnsi="標楷體" w:cs="新細明體" w:hint="eastAsia"/>
                <w:kern w:val="0"/>
                <w:sz w:val="28"/>
                <w:szCs w:val="28"/>
              </w:rPr>
              <w:t>收費總表</w:t>
            </w:r>
            <w:proofErr w:type="gramStart"/>
            <w:r w:rsidRPr="00A44183">
              <w:rPr>
                <w:rFonts w:ascii="標楷體" w:eastAsia="標楷體" w:hAnsi="標楷體" w:cs="新細明體" w:hint="eastAsia"/>
                <w:kern w:val="0"/>
                <w:sz w:val="28"/>
                <w:szCs w:val="28"/>
              </w:rPr>
              <w:t>異動控管</w:t>
            </w:r>
            <w:proofErr w:type="gramEnd"/>
            <w:r w:rsidRPr="00A44183">
              <w:rPr>
                <w:rFonts w:ascii="標楷體" w:eastAsia="標楷體" w:hAnsi="標楷體" w:cs="新細明體" w:hint="eastAsia"/>
                <w:kern w:val="0"/>
                <w:sz w:val="28"/>
                <w:szCs w:val="28"/>
              </w:rPr>
              <w:t>、核對。</w:t>
            </w:r>
          </w:p>
          <w:p w14:paraId="79E41B95" w14:textId="77777777" w:rsidR="008651DD" w:rsidRPr="009F643E" w:rsidRDefault="008651DD" w:rsidP="00B06CE0">
            <w:pPr>
              <w:kinsoku w:val="0"/>
              <w:overflowPunct w:val="0"/>
              <w:autoSpaceDE w:val="0"/>
              <w:autoSpaceDN w:val="0"/>
              <w:adjustRightInd w:val="0"/>
              <w:snapToGrid w:val="0"/>
              <w:spacing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七、</w:t>
            </w:r>
            <w:r w:rsidRPr="00A44183">
              <w:rPr>
                <w:rFonts w:ascii="標楷體" w:eastAsia="標楷體" w:hAnsi="標楷體" w:cs="新細明體" w:hint="eastAsia"/>
                <w:kern w:val="0"/>
                <w:sz w:val="28"/>
                <w:szCs w:val="28"/>
              </w:rPr>
              <w:t>廠商應付款項出納作業。</w:t>
            </w:r>
          </w:p>
        </w:tc>
      </w:tr>
    </w:tbl>
    <w:p w14:paraId="72E5E55D" w14:textId="77777777" w:rsidR="008651DD" w:rsidRDefault="008651DD" w:rsidP="008651DD">
      <w:pPr>
        <w:ind w:leftChars="100" w:left="1080" w:hangingChars="300" w:hanging="840"/>
        <w:jc w:val="both"/>
        <w:rPr>
          <w:rFonts w:ascii="標楷體" w:eastAsia="標楷體" w:hAnsi="標楷體"/>
          <w:sz w:val="28"/>
          <w:szCs w:val="28"/>
        </w:rPr>
      </w:pPr>
    </w:p>
    <w:p w14:paraId="24CB5FB9" w14:textId="77777777" w:rsidR="004106AD" w:rsidRDefault="004106AD" w:rsidP="008651DD">
      <w:pPr>
        <w:ind w:leftChars="100" w:left="1080" w:hangingChars="300" w:hanging="840"/>
        <w:jc w:val="both"/>
        <w:rPr>
          <w:rFonts w:ascii="標楷體" w:eastAsia="標楷體" w:hAnsi="標楷體"/>
          <w:sz w:val="28"/>
          <w:szCs w:val="28"/>
        </w:rPr>
      </w:pPr>
    </w:p>
    <w:p w14:paraId="29240989" w14:textId="77777777" w:rsidR="004106AD" w:rsidRDefault="004106AD" w:rsidP="008651DD">
      <w:pPr>
        <w:ind w:leftChars="100" w:left="1080" w:hangingChars="300" w:hanging="840"/>
        <w:jc w:val="both"/>
        <w:rPr>
          <w:rFonts w:ascii="標楷體" w:eastAsia="標楷體" w:hAnsi="標楷體"/>
          <w:sz w:val="28"/>
          <w:szCs w:val="28"/>
        </w:rPr>
      </w:pPr>
    </w:p>
    <w:p w14:paraId="668E91A0" w14:textId="77777777" w:rsidR="004106AD" w:rsidRDefault="004106AD" w:rsidP="008651DD">
      <w:pPr>
        <w:ind w:leftChars="100" w:left="1080" w:hangingChars="300" w:hanging="840"/>
        <w:jc w:val="both"/>
        <w:rPr>
          <w:rFonts w:ascii="標楷體" w:eastAsia="標楷體" w:hAnsi="標楷體"/>
          <w:sz w:val="28"/>
          <w:szCs w:val="28"/>
        </w:rPr>
      </w:pPr>
    </w:p>
    <w:p w14:paraId="58B87897" w14:textId="623ACAA2" w:rsidR="00457824" w:rsidRDefault="00531DC4" w:rsidP="008651DD">
      <w:pPr>
        <w:ind w:leftChars="100" w:left="1080" w:hangingChars="300" w:hanging="840"/>
        <w:jc w:val="both"/>
        <w:rPr>
          <w:rFonts w:ascii="標楷體" w:eastAsia="標楷體" w:hAnsi="標楷體"/>
          <w:sz w:val="28"/>
          <w:szCs w:val="28"/>
        </w:rPr>
      </w:pPr>
      <w:r w:rsidRPr="00531DC4">
        <w:rPr>
          <w:rFonts w:ascii="標楷體" w:eastAsia="標楷體" w:hAnsi="標楷體" w:hint="eastAsia"/>
          <w:sz w:val="28"/>
          <w:szCs w:val="28"/>
        </w:rPr>
        <w:t>（</w:t>
      </w:r>
      <w:r w:rsidR="008651DD">
        <w:rPr>
          <w:rFonts w:ascii="標楷體" w:eastAsia="標楷體" w:hAnsi="標楷體" w:hint="eastAsia"/>
          <w:sz w:val="28"/>
          <w:szCs w:val="28"/>
        </w:rPr>
        <w:t>六</w:t>
      </w:r>
      <w:r w:rsidRPr="00531DC4">
        <w:rPr>
          <w:rFonts w:ascii="標楷體" w:eastAsia="標楷體" w:hAnsi="標楷體" w:hint="eastAsia"/>
          <w:sz w:val="28"/>
          <w:szCs w:val="28"/>
        </w:rPr>
        <w:t>）各項定期工作報表</w:t>
      </w:r>
    </w:p>
    <w:tbl>
      <w:tblPr>
        <w:tblW w:w="8673"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26"/>
        <w:gridCol w:w="3118"/>
        <w:gridCol w:w="709"/>
        <w:gridCol w:w="709"/>
        <w:gridCol w:w="567"/>
        <w:gridCol w:w="709"/>
        <w:gridCol w:w="567"/>
        <w:gridCol w:w="1468"/>
      </w:tblGrid>
      <w:tr w:rsidR="008934F9" w:rsidRPr="00A92836" w14:paraId="0FF686E6" w14:textId="77777777" w:rsidTr="00A92836">
        <w:trPr>
          <w:cantSplit/>
          <w:tblHeader/>
          <w:jc w:val="center"/>
        </w:trPr>
        <w:tc>
          <w:tcPr>
            <w:tcW w:w="826" w:type="dxa"/>
            <w:vMerge w:val="restart"/>
            <w:shd w:val="clear" w:color="auto" w:fill="FFE599" w:themeFill="accent4" w:themeFillTint="66"/>
            <w:vAlign w:val="center"/>
          </w:tcPr>
          <w:p w14:paraId="48588A84" w14:textId="77777777" w:rsidR="008934F9" w:rsidRPr="00A92836" w:rsidRDefault="008934F9" w:rsidP="003D439B">
            <w:pPr>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hint="eastAsia"/>
                <w:b/>
                <w:bCs/>
                <w:snapToGrid w:val="0"/>
                <w:color w:val="000000"/>
                <w:kern w:val="0"/>
                <w:sz w:val="28"/>
                <w:szCs w:val="28"/>
              </w:rPr>
              <w:t>報表</w:t>
            </w:r>
          </w:p>
        </w:tc>
        <w:tc>
          <w:tcPr>
            <w:tcW w:w="3118" w:type="dxa"/>
            <w:vMerge w:val="restart"/>
            <w:shd w:val="clear" w:color="auto" w:fill="FFE599" w:themeFill="accent4" w:themeFillTint="66"/>
            <w:vAlign w:val="center"/>
          </w:tcPr>
          <w:p w14:paraId="07C6B449" w14:textId="77777777" w:rsidR="008934F9" w:rsidRPr="00A92836" w:rsidRDefault="008934F9" w:rsidP="003D439B">
            <w:pPr>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報表項目</w:t>
            </w:r>
          </w:p>
        </w:tc>
        <w:tc>
          <w:tcPr>
            <w:tcW w:w="4729" w:type="dxa"/>
            <w:gridSpan w:val="6"/>
            <w:shd w:val="clear" w:color="auto" w:fill="FFE599" w:themeFill="accent4" w:themeFillTint="66"/>
          </w:tcPr>
          <w:p w14:paraId="6CFF0F30" w14:textId="11F70EEE" w:rsidR="008934F9" w:rsidRPr="00A92836" w:rsidRDefault="008934F9" w:rsidP="003D439B">
            <w:pPr>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檢查週期</w:t>
            </w:r>
          </w:p>
        </w:tc>
      </w:tr>
      <w:tr w:rsidR="008934F9" w:rsidRPr="00A92836" w14:paraId="33F5485D" w14:textId="77777777" w:rsidTr="00A92836">
        <w:trPr>
          <w:cantSplit/>
          <w:trHeight w:val="315"/>
          <w:jc w:val="center"/>
        </w:trPr>
        <w:tc>
          <w:tcPr>
            <w:tcW w:w="826" w:type="dxa"/>
            <w:vMerge/>
            <w:shd w:val="clear" w:color="auto" w:fill="FFE599" w:themeFill="accent4" w:themeFillTint="66"/>
            <w:textDirection w:val="tbRlV"/>
            <w:vAlign w:val="center"/>
          </w:tcPr>
          <w:p w14:paraId="7FA1CCBD" w14:textId="77777777" w:rsidR="008934F9" w:rsidRPr="00A92836" w:rsidRDefault="008934F9" w:rsidP="003D439B">
            <w:pPr>
              <w:widowControl/>
              <w:snapToGrid w:val="0"/>
              <w:spacing w:line="240" w:lineRule="atLeast"/>
              <w:jc w:val="distribute"/>
              <w:rPr>
                <w:rFonts w:ascii="Times New Roman" w:eastAsia="標楷體" w:hAnsi="Times New Roman" w:cs="Times New Roman"/>
                <w:b/>
                <w:bCs/>
                <w:snapToGrid w:val="0"/>
                <w:color w:val="000000"/>
                <w:kern w:val="0"/>
                <w:sz w:val="28"/>
                <w:szCs w:val="28"/>
              </w:rPr>
            </w:pPr>
          </w:p>
        </w:tc>
        <w:tc>
          <w:tcPr>
            <w:tcW w:w="3118" w:type="dxa"/>
            <w:vMerge/>
            <w:shd w:val="clear" w:color="auto" w:fill="FFE599" w:themeFill="accent4" w:themeFillTint="66"/>
            <w:vAlign w:val="center"/>
          </w:tcPr>
          <w:p w14:paraId="7D386EC9" w14:textId="77777777" w:rsidR="008934F9" w:rsidRPr="00A92836" w:rsidRDefault="008934F9" w:rsidP="003D439B">
            <w:pPr>
              <w:widowControl/>
              <w:snapToGrid w:val="0"/>
              <w:spacing w:line="240" w:lineRule="atLeast"/>
              <w:jc w:val="distribute"/>
              <w:rPr>
                <w:rFonts w:ascii="Times New Roman" w:eastAsia="標楷體" w:hAnsi="Times New Roman" w:cs="Times New Roman"/>
                <w:b/>
                <w:bCs/>
                <w:snapToGrid w:val="0"/>
                <w:color w:val="000000"/>
                <w:kern w:val="0"/>
                <w:sz w:val="28"/>
                <w:szCs w:val="28"/>
              </w:rPr>
            </w:pPr>
          </w:p>
        </w:tc>
        <w:tc>
          <w:tcPr>
            <w:tcW w:w="709" w:type="dxa"/>
            <w:shd w:val="clear" w:color="auto" w:fill="FFE599" w:themeFill="accent4" w:themeFillTint="66"/>
            <w:vAlign w:val="center"/>
          </w:tcPr>
          <w:p w14:paraId="78FF063C" w14:textId="77777777" w:rsidR="008934F9" w:rsidRPr="00A92836" w:rsidRDefault="008934F9" w:rsidP="003D439B">
            <w:pPr>
              <w:snapToGrid w:val="0"/>
              <w:spacing w:line="240" w:lineRule="atLeast"/>
              <w:jc w:val="distribute"/>
              <w:rPr>
                <w:rFonts w:ascii="Times New Roman" w:eastAsia="標楷體" w:hAnsi="Times New Roman" w:cs="Times New Roman"/>
                <w:b/>
                <w:bCs/>
                <w:snapToGrid w:val="0"/>
                <w:color w:val="000000"/>
                <w:kern w:val="0"/>
                <w:sz w:val="28"/>
                <w:szCs w:val="28"/>
              </w:rPr>
            </w:pPr>
            <w:proofErr w:type="gramStart"/>
            <w:r w:rsidRPr="00A92836">
              <w:rPr>
                <w:rFonts w:ascii="Times New Roman" w:eastAsia="標楷體" w:hAnsi="Times New Roman" w:cs="Times New Roman"/>
                <w:b/>
                <w:bCs/>
                <w:snapToGrid w:val="0"/>
                <w:color w:val="000000"/>
                <w:kern w:val="0"/>
                <w:sz w:val="28"/>
                <w:szCs w:val="28"/>
              </w:rPr>
              <w:t>週</w:t>
            </w:r>
            <w:proofErr w:type="gramEnd"/>
          </w:p>
        </w:tc>
        <w:tc>
          <w:tcPr>
            <w:tcW w:w="709" w:type="dxa"/>
            <w:shd w:val="clear" w:color="auto" w:fill="FFE599" w:themeFill="accent4" w:themeFillTint="66"/>
            <w:vAlign w:val="center"/>
          </w:tcPr>
          <w:p w14:paraId="6A9F1751" w14:textId="77777777" w:rsidR="008934F9" w:rsidRPr="00A92836" w:rsidRDefault="008934F9" w:rsidP="003D439B">
            <w:pPr>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月</w:t>
            </w:r>
          </w:p>
        </w:tc>
        <w:tc>
          <w:tcPr>
            <w:tcW w:w="567" w:type="dxa"/>
            <w:shd w:val="clear" w:color="auto" w:fill="FFE599" w:themeFill="accent4" w:themeFillTint="66"/>
            <w:vAlign w:val="center"/>
          </w:tcPr>
          <w:p w14:paraId="744E7170" w14:textId="77777777" w:rsidR="008934F9" w:rsidRPr="00A92836" w:rsidRDefault="008934F9" w:rsidP="003D439B">
            <w:pPr>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季</w:t>
            </w:r>
          </w:p>
        </w:tc>
        <w:tc>
          <w:tcPr>
            <w:tcW w:w="709" w:type="dxa"/>
            <w:shd w:val="clear" w:color="auto" w:fill="FFE599" w:themeFill="accent4" w:themeFillTint="66"/>
            <w:vAlign w:val="center"/>
          </w:tcPr>
          <w:p w14:paraId="0062CEED" w14:textId="77777777" w:rsidR="008934F9" w:rsidRPr="00A92836" w:rsidRDefault="008934F9" w:rsidP="003D439B">
            <w:pPr>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半年</w:t>
            </w:r>
          </w:p>
        </w:tc>
        <w:tc>
          <w:tcPr>
            <w:tcW w:w="567" w:type="dxa"/>
            <w:shd w:val="clear" w:color="auto" w:fill="FFE599" w:themeFill="accent4" w:themeFillTint="66"/>
            <w:vAlign w:val="center"/>
          </w:tcPr>
          <w:p w14:paraId="69A909AD" w14:textId="77777777" w:rsidR="008934F9" w:rsidRPr="00A92836" w:rsidRDefault="008934F9" w:rsidP="003D439B">
            <w:pPr>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年</w:t>
            </w:r>
          </w:p>
        </w:tc>
        <w:tc>
          <w:tcPr>
            <w:tcW w:w="1468" w:type="dxa"/>
            <w:shd w:val="clear" w:color="auto" w:fill="FFE599" w:themeFill="accent4" w:themeFillTint="66"/>
            <w:vAlign w:val="center"/>
          </w:tcPr>
          <w:p w14:paraId="14E518CE" w14:textId="77777777" w:rsidR="008934F9" w:rsidRPr="00A92836" w:rsidRDefault="008934F9" w:rsidP="003D439B">
            <w:pPr>
              <w:snapToGrid w:val="0"/>
              <w:spacing w:line="240" w:lineRule="atLeast"/>
              <w:jc w:val="distribute"/>
              <w:rPr>
                <w:rFonts w:ascii="Times New Roman" w:eastAsia="標楷體" w:hAnsi="Times New Roman" w:cs="Times New Roman"/>
                <w:b/>
                <w:bCs/>
                <w:snapToGrid w:val="0"/>
                <w:color w:val="000000"/>
                <w:kern w:val="0"/>
                <w:sz w:val="28"/>
                <w:szCs w:val="28"/>
              </w:rPr>
            </w:pPr>
            <w:r w:rsidRPr="00A92836">
              <w:rPr>
                <w:rFonts w:ascii="Times New Roman" w:eastAsia="標楷體" w:hAnsi="Times New Roman" w:cs="Times New Roman"/>
                <w:b/>
                <w:bCs/>
                <w:snapToGrid w:val="0"/>
                <w:color w:val="000000"/>
                <w:kern w:val="0"/>
                <w:sz w:val="28"/>
                <w:szCs w:val="28"/>
              </w:rPr>
              <w:t>視實際需要</w:t>
            </w:r>
          </w:p>
        </w:tc>
      </w:tr>
      <w:tr w:rsidR="008934F9" w:rsidRPr="00A92836" w14:paraId="089155D1" w14:textId="77777777" w:rsidTr="003D439B">
        <w:trPr>
          <w:cantSplit/>
          <w:trHeight w:val="454"/>
          <w:jc w:val="center"/>
        </w:trPr>
        <w:tc>
          <w:tcPr>
            <w:tcW w:w="826" w:type="dxa"/>
            <w:vMerge w:val="restart"/>
            <w:vAlign w:val="center"/>
          </w:tcPr>
          <w:p w14:paraId="63E5F418" w14:textId="464AFE99"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報表</w:t>
            </w:r>
            <w:proofErr w:type="gramStart"/>
            <w:r w:rsidRPr="00A92836">
              <w:rPr>
                <w:rFonts w:ascii="Times New Roman" w:eastAsia="標楷體" w:hAnsi="Times New Roman" w:cs="Times New Roman" w:hint="eastAsia"/>
                <w:snapToGrid w:val="0"/>
                <w:color w:val="000000"/>
                <w:kern w:val="0"/>
                <w:sz w:val="28"/>
                <w:szCs w:val="28"/>
              </w:rPr>
              <w:t>月底預劃</w:t>
            </w:r>
            <w:proofErr w:type="gramEnd"/>
          </w:p>
        </w:tc>
        <w:tc>
          <w:tcPr>
            <w:tcW w:w="3118" w:type="dxa"/>
            <w:vAlign w:val="center"/>
          </w:tcPr>
          <w:p w14:paraId="07D23488"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次月工作預定計畫表</w:t>
            </w:r>
          </w:p>
        </w:tc>
        <w:tc>
          <w:tcPr>
            <w:tcW w:w="709" w:type="dxa"/>
            <w:vAlign w:val="center"/>
          </w:tcPr>
          <w:p w14:paraId="263609E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02264A6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V</w:t>
            </w:r>
          </w:p>
        </w:tc>
        <w:tc>
          <w:tcPr>
            <w:tcW w:w="567" w:type="dxa"/>
            <w:vAlign w:val="center"/>
          </w:tcPr>
          <w:p w14:paraId="1201B58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69CC60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27667CF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21D5224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54D13F84" w14:textId="77777777" w:rsidTr="003D439B">
        <w:trPr>
          <w:cantSplit/>
          <w:trHeight w:val="454"/>
          <w:jc w:val="center"/>
        </w:trPr>
        <w:tc>
          <w:tcPr>
            <w:tcW w:w="826" w:type="dxa"/>
            <w:vMerge/>
            <w:vAlign w:val="center"/>
          </w:tcPr>
          <w:p w14:paraId="4A95D9BD"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71CF04F1"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出勤</w:t>
            </w:r>
            <w:proofErr w:type="gramStart"/>
            <w:r w:rsidRPr="00A92836">
              <w:rPr>
                <w:rFonts w:ascii="Times New Roman" w:eastAsia="標楷體" w:hAnsi="Times New Roman" w:cs="Times New Roman" w:hint="eastAsia"/>
                <w:snapToGrid w:val="0"/>
                <w:color w:val="000000"/>
                <w:kern w:val="0"/>
                <w:sz w:val="28"/>
                <w:szCs w:val="28"/>
              </w:rPr>
              <w:t>預劃表</w:t>
            </w:r>
            <w:proofErr w:type="gramEnd"/>
          </w:p>
        </w:tc>
        <w:tc>
          <w:tcPr>
            <w:tcW w:w="709" w:type="dxa"/>
            <w:vAlign w:val="center"/>
          </w:tcPr>
          <w:p w14:paraId="2DFD973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749F415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1C9AAC6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74D5BB5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46801DF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3C0988C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490D5335" w14:textId="77777777" w:rsidTr="003D439B">
        <w:trPr>
          <w:cantSplit/>
          <w:trHeight w:val="454"/>
          <w:jc w:val="center"/>
        </w:trPr>
        <w:tc>
          <w:tcPr>
            <w:tcW w:w="826" w:type="dxa"/>
            <w:vMerge/>
            <w:vAlign w:val="center"/>
          </w:tcPr>
          <w:p w14:paraId="7A7E8324"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6279F443"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人員分配表</w:t>
            </w:r>
          </w:p>
        </w:tc>
        <w:tc>
          <w:tcPr>
            <w:tcW w:w="709" w:type="dxa"/>
            <w:vAlign w:val="center"/>
          </w:tcPr>
          <w:p w14:paraId="7B9C95AA"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4126871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7E19E37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4237F8B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84E409A"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6D113AE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4E380808" w14:textId="77777777" w:rsidTr="003D439B">
        <w:trPr>
          <w:cantSplit/>
          <w:trHeight w:val="454"/>
          <w:jc w:val="center"/>
        </w:trPr>
        <w:tc>
          <w:tcPr>
            <w:tcW w:w="826" w:type="dxa"/>
            <w:vMerge w:val="restart"/>
            <w:vAlign w:val="center"/>
          </w:tcPr>
          <w:p w14:paraId="1F3E0760"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roofErr w:type="gramStart"/>
            <w:r w:rsidRPr="00A92836">
              <w:rPr>
                <w:rFonts w:ascii="Times New Roman" w:eastAsia="標楷體" w:hAnsi="Times New Roman" w:cs="Times New Roman" w:hint="eastAsia"/>
                <w:snapToGrid w:val="0"/>
                <w:color w:val="000000"/>
                <w:kern w:val="0"/>
                <w:sz w:val="28"/>
                <w:szCs w:val="28"/>
              </w:rPr>
              <w:t>週</w:t>
            </w:r>
            <w:proofErr w:type="gramEnd"/>
            <w:r w:rsidRPr="00A92836">
              <w:rPr>
                <w:rFonts w:ascii="Times New Roman" w:eastAsia="標楷體" w:hAnsi="Times New Roman" w:cs="Times New Roman" w:hint="eastAsia"/>
                <w:snapToGrid w:val="0"/>
                <w:color w:val="000000"/>
                <w:kern w:val="0"/>
                <w:sz w:val="28"/>
                <w:szCs w:val="28"/>
              </w:rPr>
              <w:t>、月報表</w:t>
            </w:r>
          </w:p>
        </w:tc>
        <w:tc>
          <w:tcPr>
            <w:tcW w:w="3118" w:type="dxa"/>
            <w:vAlign w:val="center"/>
          </w:tcPr>
          <w:p w14:paraId="29ADAFAA"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A92836">
              <w:rPr>
                <w:rFonts w:ascii="Times New Roman" w:eastAsia="標楷體" w:hAnsi="Times New Roman" w:cs="Times New Roman" w:hint="eastAsia"/>
                <w:snapToGrid w:val="0"/>
                <w:color w:val="000000"/>
                <w:kern w:val="0"/>
                <w:sz w:val="28"/>
                <w:szCs w:val="28"/>
              </w:rPr>
              <w:t>房舍報修</w:t>
            </w:r>
            <w:proofErr w:type="gramEnd"/>
            <w:r w:rsidRPr="00A92836">
              <w:rPr>
                <w:rFonts w:ascii="Times New Roman" w:eastAsia="標楷體" w:hAnsi="Times New Roman" w:cs="Times New Roman" w:hint="eastAsia"/>
                <w:snapToGrid w:val="0"/>
                <w:color w:val="000000"/>
                <w:kern w:val="0"/>
                <w:sz w:val="28"/>
                <w:szCs w:val="28"/>
              </w:rPr>
              <w:t>紀錄</w:t>
            </w:r>
          </w:p>
        </w:tc>
        <w:tc>
          <w:tcPr>
            <w:tcW w:w="709" w:type="dxa"/>
            <w:vAlign w:val="center"/>
          </w:tcPr>
          <w:p w14:paraId="0738D2A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r w:rsidRPr="00A92836">
              <w:rPr>
                <w:rFonts w:ascii="Times New Roman" w:eastAsia="標楷體" w:hAnsi="Times New Roman" w:cs="新細明體" w:hint="eastAsia"/>
                <w:kern w:val="0"/>
                <w:sz w:val="28"/>
                <w:szCs w:val="28"/>
              </w:rPr>
              <w:t>V</w:t>
            </w:r>
          </w:p>
        </w:tc>
        <w:tc>
          <w:tcPr>
            <w:tcW w:w="709" w:type="dxa"/>
            <w:vAlign w:val="center"/>
          </w:tcPr>
          <w:p w14:paraId="29F6AFA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7BD891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3D40EEA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F10589A"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3124074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7032580C" w14:textId="77777777" w:rsidTr="003D439B">
        <w:trPr>
          <w:cantSplit/>
          <w:trHeight w:val="454"/>
          <w:jc w:val="center"/>
        </w:trPr>
        <w:tc>
          <w:tcPr>
            <w:tcW w:w="826" w:type="dxa"/>
            <w:vMerge/>
            <w:vAlign w:val="center"/>
          </w:tcPr>
          <w:p w14:paraId="5699018F"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46DD9EF2"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詳細目錄表</w:t>
            </w:r>
          </w:p>
        </w:tc>
        <w:tc>
          <w:tcPr>
            <w:tcW w:w="709" w:type="dxa"/>
            <w:vAlign w:val="center"/>
          </w:tcPr>
          <w:p w14:paraId="3F277524"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7C5CE00"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2A7CD3B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1D37ED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9B5794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41FBB3E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5B6A15F0" w14:textId="77777777" w:rsidTr="003D439B">
        <w:trPr>
          <w:cantSplit/>
          <w:trHeight w:val="454"/>
          <w:jc w:val="center"/>
        </w:trPr>
        <w:tc>
          <w:tcPr>
            <w:tcW w:w="826" w:type="dxa"/>
            <w:vMerge/>
            <w:vAlign w:val="center"/>
          </w:tcPr>
          <w:p w14:paraId="5668B31A"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09ABD845"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員工在保名冊</w:t>
            </w:r>
          </w:p>
        </w:tc>
        <w:tc>
          <w:tcPr>
            <w:tcW w:w="709" w:type="dxa"/>
            <w:vAlign w:val="center"/>
          </w:tcPr>
          <w:p w14:paraId="2094912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7E9166F2"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2B2753B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EC277D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257CDC2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4215DA7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4DFAD088" w14:textId="77777777" w:rsidTr="003D439B">
        <w:trPr>
          <w:cantSplit/>
          <w:trHeight w:val="454"/>
          <w:jc w:val="center"/>
        </w:trPr>
        <w:tc>
          <w:tcPr>
            <w:tcW w:w="826" w:type="dxa"/>
            <w:vMerge/>
            <w:vAlign w:val="center"/>
          </w:tcPr>
          <w:p w14:paraId="0FD87FD1"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7FAC306A"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員工薪資清冊</w:t>
            </w:r>
          </w:p>
        </w:tc>
        <w:tc>
          <w:tcPr>
            <w:tcW w:w="709" w:type="dxa"/>
            <w:vAlign w:val="center"/>
          </w:tcPr>
          <w:p w14:paraId="0BCA5B4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D1B931E"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55E7E32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3C032A2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6075478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0E46D234"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06104D4E" w14:textId="77777777" w:rsidTr="003D439B">
        <w:trPr>
          <w:cantSplit/>
          <w:trHeight w:val="454"/>
          <w:jc w:val="center"/>
        </w:trPr>
        <w:tc>
          <w:tcPr>
            <w:tcW w:w="826" w:type="dxa"/>
            <w:vMerge/>
            <w:vAlign w:val="center"/>
          </w:tcPr>
          <w:p w14:paraId="2A1EE1BA"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7DC65AC2"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保全薪資說明及計算方式</w:t>
            </w:r>
          </w:p>
        </w:tc>
        <w:tc>
          <w:tcPr>
            <w:tcW w:w="709" w:type="dxa"/>
            <w:vAlign w:val="center"/>
          </w:tcPr>
          <w:p w14:paraId="3D94BB8A"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0DEB68BD"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1B1DD8B4"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30F342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59508FF0"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02AEC6E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D6E2EA9" w14:textId="77777777" w:rsidTr="003D439B">
        <w:trPr>
          <w:cantSplit/>
          <w:trHeight w:val="454"/>
          <w:jc w:val="center"/>
        </w:trPr>
        <w:tc>
          <w:tcPr>
            <w:tcW w:w="826" w:type="dxa"/>
            <w:vMerge/>
            <w:vAlign w:val="center"/>
          </w:tcPr>
          <w:p w14:paraId="3A725938"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4FD5866F" w14:textId="577A4D21"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員工薪資明細表</w:t>
            </w:r>
          </w:p>
        </w:tc>
        <w:tc>
          <w:tcPr>
            <w:tcW w:w="709" w:type="dxa"/>
            <w:vAlign w:val="center"/>
          </w:tcPr>
          <w:p w14:paraId="4D933DB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24B39D2D"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19A19F5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869A35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37AC344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645F0C7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4DED1531" w14:textId="77777777" w:rsidTr="003D439B">
        <w:trPr>
          <w:cantSplit/>
          <w:trHeight w:val="454"/>
          <w:jc w:val="center"/>
        </w:trPr>
        <w:tc>
          <w:tcPr>
            <w:tcW w:w="826" w:type="dxa"/>
            <w:vMerge/>
          </w:tcPr>
          <w:p w14:paraId="7700E5C7"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787C0212"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proofErr w:type="gramStart"/>
            <w:r w:rsidRPr="00A92836">
              <w:rPr>
                <w:rFonts w:ascii="Times New Roman" w:eastAsia="標楷體" w:hAnsi="Times New Roman" w:cs="Times New Roman" w:hint="eastAsia"/>
                <w:snapToGrid w:val="0"/>
                <w:color w:val="000000"/>
                <w:kern w:val="0"/>
                <w:sz w:val="28"/>
                <w:szCs w:val="28"/>
              </w:rPr>
              <w:t>勞</w:t>
            </w:r>
            <w:proofErr w:type="gramEnd"/>
            <w:r w:rsidRPr="00A92836">
              <w:rPr>
                <w:rFonts w:ascii="Times New Roman" w:eastAsia="標楷體" w:hAnsi="Times New Roman" w:cs="Times New Roman" w:hint="eastAsia"/>
                <w:snapToGrid w:val="0"/>
                <w:color w:val="000000"/>
                <w:kern w:val="0"/>
                <w:sz w:val="28"/>
                <w:szCs w:val="28"/>
              </w:rPr>
              <w:t>健保及勞退繳納證明</w:t>
            </w:r>
          </w:p>
        </w:tc>
        <w:tc>
          <w:tcPr>
            <w:tcW w:w="709" w:type="dxa"/>
            <w:vAlign w:val="center"/>
          </w:tcPr>
          <w:p w14:paraId="48685344"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54F32BD"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2A5A711A"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AB1B04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3DC3CE8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1BD8241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5F577534" w14:textId="77777777" w:rsidTr="003D439B">
        <w:trPr>
          <w:cantSplit/>
          <w:trHeight w:val="454"/>
          <w:jc w:val="center"/>
        </w:trPr>
        <w:tc>
          <w:tcPr>
            <w:tcW w:w="826" w:type="dxa"/>
            <w:vMerge/>
          </w:tcPr>
          <w:p w14:paraId="1B52D14B"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5333F194"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員工打卡及出勤紀錄表</w:t>
            </w:r>
          </w:p>
        </w:tc>
        <w:tc>
          <w:tcPr>
            <w:tcW w:w="709" w:type="dxa"/>
            <w:vAlign w:val="center"/>
          </w:tcPr>
          <w:p w14:paraId="0AC7919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2529D528"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50E31DF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3400B28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19CD577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75A1E83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66947BDA" w14:textId="77777777" w:rsidTr="003D439B">
        <w:trPr>
          <w:cantSplit/>
          <w:trHeight w:val="454"/>
          <w:jc w:val="center"/>
        </w:trPr>
        <w:tc>
          <w:tcPr>
            <w:tcW w:w="826" w:type="dxa"/>
            <w:vMerge/>
          </w:tcPr>
          <w:p w14:paraId="39382E46"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3B53F9DD"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總幹事工作日誌</w:t>
            </w:r>
          </w:p>
        </w:tc>
        <w:tc>
          <w:tcPr>
            <w:tcW w:w="709" w:type="dxa"/>
            <w:vAlign w:val="center"/>
          </w:tcPr>
          <w:p w14:paraId="1FA5633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26DCC75F"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7ED9416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FB0027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4E5B391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1CAAFC0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1CBB26DB" w14:textId="77777777" w:rsidTr="003D439B">
        <w:trPr>
          <w:cantSplit/>
          <w:trHeight w:val="454"/>
          <w:jc w:val="center"/>
        </w:trPr>
        <w:tc>
          <w:tcPr>
            <w:tcW w:w="826" w:type="dxa"/>
            <w:vMerge/>
          </w:tcPr>
          <w:p w14:paraId="69604112"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2CAD3871"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保全工作日誌</w:t>
            </w:r>
          </w:p>
        </w:tc>
        <w:tc>
          <w:tcPr>
            <w:tcW w:w="709" w:type="dxa"/>
            <w:vAlign w:val="center"/>
          </w:tcPr>
          <w:p w14:paraId="0C5B05E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AFECB0F"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3BC0CB40"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E42370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D4707F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290AC1D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548FAD7F" w14:textId="77777777" w:rsidTr="003D439B">
        <w:trPr>
          <w:cantSplit/>
          <w:trHeight w:val="454"/>
          <w:jc w:val="center"/>
        </w:trPr>
        <w:tc>
          <w:tcPr>
            <w:tcW w:w="826" w:type="dxa"/>
            <w:vMerge/>
          </w:tcPr>
          <w:p w14:paraId="52CE598D"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514E66B0"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清潔工作日誌</w:t>
            </w:r>
          </w:p>
        </w:tc>
        <w:tc>
          <w:tcPr>
            <w:tcW w:w="709" w:type="dxa"/>
            <w:vAlign w:val="center"/>
          </w:tcPr>
          <w:p w14:paraId="47C6606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206E246B"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3C77E92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5F382D3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092AC19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48508874"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76B1DE9C" w14:textId="77777777" w:rsidTr="003D439B">
        <w:trPr>
          <w:cantSplit/>
          <w:trHeight w:val="454"/>
          <w:jc w:val="center"/>
        </w:trPr>
        <w:tc>
          <w:tcPr>
            <w:tcW w:w="826" w:type="dxa"/>
            <w:vMerge/>
          </w:tcPr>
          <w:p w14:paraId="26FFB56F"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3AE02410"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公共空間使用日誌</w:t>
            </w:r>
          </w:p>
        </w:tc>
        <w:tc>
          <w:tcPr>
            <w:tcW w:w="709" w:type="dxa"/>
            <w:vAlign w:val="center"/>
          </w:tcPr>
          <w:p w14:paraId="43D4514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433E037A" w14:textId="77777777" w:rsidR="008934F9" w:rsidRPr="00A92836" w:rsidRDefault="008934F9" w:rsidP="008934F9">
            <w:pPr>
              <w:snapToGrid w:val="0"/>
              <w:spacing w:line="240" w:lineRule="atLeast"/>
              <w:jc w:val="center"/>
              <w:rPr>
                <w:rFonts w:ascii="Times New Roman" w:eastAsia="標楷體" w:hAnsi="Times New Roman" w:cs="新細明體"/>
                <w:kern w:val="0"/>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3D18497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7C84F5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0A99DF3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4C15AD9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F2B41D1" w14:textId="77777777" w:rsidTr="003D439B">
        <w:trPr>
          <w:cantSplit/>
          <w:trHeight w:val="454"/>
          <w:jc w:val="center"/>
        </w:trPr>
        <w:tc>
          <w:tcPr>
            <w:tcW w:w="826" w:type="dxa"/>
            <w:vMerge/>
          </w:tcPr>
          <w:p w14:paraId="20B5F591"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7F9A8EEB"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清潔環境檢查紀錄表</w:t>
            </w:r>
          </w:p>
        </w:tc>
        <w:tc>
          <w:tcPr>
            <w:tcW w:w="709" w:type="dxa"/>
            <w:vAlign w:val="center"/>
          </w:tcPr>
          <w:p w14:paraId="6769C60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5FDDFF49"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62977513"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77346C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4C6EF0D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571A834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77FE7D5A" w14:textId="77777777" w:rsidTr="003D439B">
        <w:trPr>
          <w:cantSplit/>
          <w:trHeight w:val="454"/>
          <w:jc w:val="center"/>
        </w:trPr>
        <w:tc>
          <w:tcPr>
            <w:tcW w:w="826" w:type="dxa"/>
            <w:vMerge/>
          </w:tcPr>
          <w:p w14:paraId="2988AE8B"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7B9CC623"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保全巡邏紀錄</w:t>
            </w:r>
          </w:p>
        </w:tc>
        <w:tc>
          <w:tcPr>
            <w:tcW w:w="709" w:type="dxa"/>
            <w:vAlign w:val="center"/>
          </w:tcPr>
          <w:p w14:paraId="486A1D0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29E8A089"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5C637F6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701CB31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180F7D8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254F8DC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79594EA" w14:textId="77777777" w:rsidTr="003D439B">
        <w:trPr>
          <w:cantSplit/>
          <w:trHeight w:val="454"/>
          <w:jc w:val="center"/>
        </w:trPr>
        <w:tc>
          <w:tcPr>
            <w:tcW w:w="826" w:type="dxa"/>
            <w:vMerge/>
          </w:tcPr>
          <w:p w14:paraId="791BEE23"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3F8BAC13"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房舍檢修完修報表</w:t>
            </w:r>
          </w:p>
        </w:tc>
        <w:tc>
          <w:tcPr>
            <w:tcW w:w="709" w:type="dxa"/>
            <w:vAlign w:val="center"/>
          </w:tcPr>
          <w:p w14:paraId="6C553C60"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CFA2929"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4409CE2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47369A3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14C706FA"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326353E0"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6180CFB" w14:textId="77777777" w:rsidTr="003D439B">
        <w:trPr>
          <w:cantSplit/>
          <w:trHeight w:val="454"/>
          <w:jc w:val="center"/>
        </w:trPr>
        <w:tc>
          <w:tcPr>
            <w:tcW w:w="826" w:type="dxa"/>
            <w:vMerge/>
          </w:tcPr>
          <w:p w14:paraId="307E94FF"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0326D920" w14:textId="09EDC369"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各設備日常、定期點檢報告</w:t>
            </w:r>
          </w:p>
        </w:tc>
        <w:tc>
          <w:tcPr>
            <w:tcW w:w="709" w:type="dxa"/>
            <w:vAlign w:val="center"/>
          </w:tcPr>
          <w:p w14:paraId="046455FA"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84317E4"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60F8358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2D2B2180"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6AB1015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238E532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4BF881D" w14:textId="77777777" w:rsidTr="003D439B">
        <w:trPr>
          <w:cantSplit/>
          <w:trHeight w:val="454"/>
          <w:jc w:val="center"/>
        </w:trPr>
        <w:tc>
          <w:tcPr>
            <w:tcW w:w="826" w:type="dxa"/>
            <w:vMerge/>
          </w:tcPr>
          <w:p w14:paraId="03B6B38F"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1313152C"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受理承租戶服務統計表</w:t>
            </w:r>
          </w:p>
        </w:tc>
        <w:tc>
          <w:tcPr>
            <w:tcW w:w="709" w:type="dxa"/>
            <w:vAlign w:val="center"/>
          </w:tcPr>
          <w:p w14:paraId="5E1FF08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0A5A758F"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4B5CA99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3CE3F4D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103542F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6656A33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7B8AEF93" w14:textId="77777777" w:rsidTr="003D439B">
        <w:trPr>
          <w:cantSplit/>
          <w:trHeight w:val="454"/>
          <w:jc w:val="center"/>
        </w:trPr>
        <w:tc>
          <w:tcPr>
            <w:tcW w:w="826" w:type="dxa"/>
            <w:vMerge/>
          </w:tcPr>
          <w:p w14:paraId="62D576EE"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324083B8" w14:textId="115942F9"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住戶現況統計表</w:t>
            </w:r>
          </w:p>
        </w:tc>
        <w:tc>
          <w:tcPr>
            <w:tcW w:w="709" w:type="dxa"/>
            <w:vAlign w:val="center"/>
          </w:tcPr>
          <w:p w14:paraId="7009FBF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4A140F91"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7EA6099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42CBA10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18EC7C9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4375069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CA26739" w14:textId="77777777" w:rsidTr="003D439B">
        <w:trPr>
          <w:cantSplit/>
          <w:trHeight w:val="454"/>
          <w:jc w:val="center"/>
        </w:trPr>
        <w:tc>
          <w:tcPr>
            <w:tcW w:w="826" w:type="dxa"/>
            <w:vMerge/>
          </w:tcPr>
          <w:p w14:paraId="1C15CBFF"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0B3FB734"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行政管理費用清單</w:t>
            </w:r>
          </w:p>
        </w:tc>
        <w:tc>
          <w:tcPr>
            <w:tcW w:w="709" w:type="dxa"/>
            <w:vAlign w:val="center"/>
          </w:tcPr>
          <w:p w14:paraId="2663F6E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4038116"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757C174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349633B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014BF35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59C318F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02733E3D" w14:textId="77777777" w:rsidTr="003D439B">
        <w:trPr>
          <w:cantSplit/>
          <w:trHeight w:val="454"/>
          <w:jc w:val="center"/>
        </w:trPr>
        <w:tc>
          <w:tcPr>
            <w:tcW w:w="826" w:type="dxa"/>
            <w:vMerge/>
          </w:tcPr>
          <w:p w14:paraId="6D5EB552" w14:textId="77777777" w:rsidR="008934F9" w:rsidRPr="00A92836" w:rsidRDefault="008934F9" w:rsidP="008934F9">
            <w:pPr>
              <w:snapToGrid w:val="0"/>
              <w:spacing w:line="240" w:lineRule="atLeast"/>
              <w:jc w:val="distribute"/>
              <w:rPr>
                <w:rFonts w:ascii="Times New Roman" w:eastAsia="標楷體" w:hAnsi="Times New Roman" w:cs="Times New Roman"/>
                <w:snapToGrid w:val="0"/>
                <w:color w:val="000000"/>
                <w:kern w:val="0"/>
                <w:sz w:val="28"/>
                <w:szCs w:val="28"/>
              </w:rPr>
            </w:pPr>
          </w:p>
        </w:tc>
        <w:tc>
          <w:tcPr>
            <w:tcW w:w="3118" w:type="dxa"/>
            <w:vAlign w:val="center"/>
          </w:tcPr>
          <w:p w14:paraId="655EECCB"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園藝維護</w:t>
            </w:r>
          </w:p>
        </w:tc>
        <w:tc>
          <w:tcPr>
            <w:tcW w:w="709" w:type="dxa"/>
            <w:vAlign w:val="center"/>
          </w:tcPr>
          <w:p w14:paraId="05AF181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293B025E"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57D6A0D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5FE5705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001456D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2754FCC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7A7ACD29" w14:textId="77777777" w:rsidTr="003D439B">
        <w:trPr>
          <w:cantSplit/>
          <w:trHeight w:val="454"/>
          <w:jc w:val="center"/>
        </w:trPr>
        <w:tc>
          <w:tcPr>
            <w:tcW w:w="826" w:type="dxa"/>
            <w:vMerge w:val="restart"/>
            <w:vAlign w:val="center"/>
          </w:tcPr>
          <w:p w14:paraId="1A274B48" w14:textId="77777777" w:rsidR="008934F9" w:rsidRPr="00A92836" w:rsidRDefault="008934F9" w:rsidP="00765BDC">
            <w:pPr>
              <w:snapToGrid w:val="0"/>
              <w:spacing w:line="240" w:lineRule="atLeast"/>
              <w:jc w:val="distribute"/>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半年報表</w:t>
            </w:r>
          </w:p>
        </w:tc>
        <w:tc>
          <w:tcPr>
            <w:tcW w:w="3118" w:type="dxa"/>
            <w:vAlign w:val="center"/>
          </w:tcPr>
          <w:p w14:paraId="707FC792"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病媒</w:t>
            </w:r>
            <w:proofErr w:type="gramStart"/>
            <w:r w:rsidRPr="00A92836">
              <w:rPr>
                <w:rFonts w:ascii="Times New Roman" w:eastAsia="標楷體" w:hAnsi="Times New Roman" w:cs="Times New Roman" w:hint="eastAsia"/>
                <w:snapToGrid w:val="0"/>
                <w:color w:val="000000"/>
                <w:kern w:val="0"/>
                <w:sz w:val="28"/>
                <w:szCs w:val="28"/>
              </w:rPr>
              <w:t>蚊</w:t>
            </w:r>
            <w:proofErr w:type="gramEnd"/>
            <w:r w:rsidRPr="00A92836">
              <w:rPr>
                <w:rFonts w:ascii="Times New Roman" w:eastAsia="標楷體" w:hAnsi="Times New Roman" w:cs="Times New Roman" w:hint="eastAsia"/>
                <w:snapToGrid w:val="0"/>
                <w:color w:val="000000"/>
                <w:kern w:val="0"/>
                <w:sz w:val="28"/>
                <w:szCs w:val="28"/>
              </w:rPr>
              <w:t>防治消毒</w:t>
            </w:r>
          </w:p>
        </w:tc>
        <w:tc>
          <w:tcPr>
            <w:tcW w:w="709" w:type="dxa"/>
            <w:vAlign w:val="center"/>
          </w:tcPr>
          <w:p w14:paraId="711828A4"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46DC1E7A"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p>
        </w:tc>
        <w:tc>
          <w:tcPr>
            <w:tcW w:w="567" w:type="dxa"/>
            <w:vAlign w:val="center"/>
          </w:tcPr>
          <w:p w14:paraId="058A14C0"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D4AC8D8"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5907B7B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181F0E7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4D7945B2" w14:textId="77777777" w:rsidTr="003D439B">
        <w:trPr>
          <w:cantSplit/>
          <w:trHeight w:val="454"/>
          <w:jc w:val="center"/>
        </w:trPr>
        <w:tc>
          <w:tcPr>
            <w:tcW w:w="826" w:type="dxa"/>
            <w:vMerge/>
            <w:vAlign w:val="center"/>
          </w:tcPr>
          <w:p w14:paraId="541D873E"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p>
        </w:tc>
        <w:tc>
          <w:tcPr>
            <w:tcW w:w="3118" w:type="dxa"/>
            <w:vAlign w:val="center"/>
          </w:tcPr>
          <w:p w14:paraId="0BDA3E5A"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水塔清洗</w:t>
            </w:r>
          </w:p>
        </w:tc>
        <w:tc>
          <w:tcPr>
            <w:tcW w:w="709" w:type="dxa"/>
            <w:vAlign w:val="center"/>
          </w:tcPr>
          <w:p w14:paraId="4E96BA9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0781200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FB678F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64BA66D"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567" w:type="dxa"/>
            <w:vAlign w:val="center"/>
          </w:tcPr>
          <w:p w14:paraId="6F3C5F7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1468" w:type="dxa"/>
            <w:vAlign w:val="center"/>
          </w:tcPr>
          <w:p w14:paraId="7A27371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6672B461" w14:textId="77777777" w:rsidTr="003D439B">
        <w:trPr>
          <w:cantSplit/>
          <w:trHeight w:val="454"/>
          <w:jc w:val="center"/>
        </w:trPr>
        <w:tc>
          <w:tcPr>
            <w:tcW w:w="826" w:type="dxa"/>
            <w:vMerge w:val="restart"/>
            <w:vAlign w:val="center"/>
          </w:tcPr>
          <w:p w14:paraId="40739D7F" w14:textId="77777777" w:rsidR="008934F9" w:rsidRPr="00A92836" w:rsidRDefault="008934F9" w:rsidP="00765BDC">
            <w:pPr>
              <w:snapToGrid w:val="0"/>
              <w:spacing w:line="240" w:lineRule="atLeast"/>
              <w:jc w:val="distribute"/>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年度報表</w:t>
            </w:r>
          </w:p>
        </w:tc>
        <w:tc>
          <w:tcPr>
            <w:tcW w:w="3118" w:type="dxa"/>
            <w:vAlign w:val="center"/>
          </w:tcPr>
          <w:p w14:paraId="2E6DF731"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年度工作計畫表</w:t>
            </w:r>
          </w:p>
        </w:tc>
        <w:tc>
          <w:tcPr>
            <w:tcW w:w="709" w:type="dxa"/>
            <w:vAlign w:val="center"/>
          </w:tcPr>
          <w:p w14:paraId="4BB0D56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59F8095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1B8B338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4644DBF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5AB6B033"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2D9273D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571AB5DC" w14:textId="77777777" w:rsidTr="003D439B">
        <w:trPr>
          <w:cantSplit/>
          <w:trHeight w:val="454"/>
          <w:jc w:val="center"/>
        </w:trPr>
        <w:tc>
          <w:tcPr>
            <w:tcW w:w="826" w:type="dxa"/>
            <w:vMerge/>
          </w:tcPr>
          <w:p w14:paraId="597ECCB2" w14:textId="77777777" w:rsidR="008934F9" w:rsidRPr="00A92836" w:rsidRDefault="008934F9" w:rsidP="008934F9">
            <w:pPr>
              <w:snapToGrid w:val="0"/>
              <w:spacing w:line="240" w:lineRule="atLeast"/>
              <w:rPr>
                <w:rFonts w:ascii="Times New Roman" w:eastAsia="標楷體" w:hAnsi="Times New Roman" w:cs="Times New Roman"/>
                <w:snapToGrid w:val="0"/>
                <w:color w:val="000000"/>
                <w:kern w:val="0"/>
                <w:sz w:val="28"/>
                <w:szCs w:val="28"/>
              </w:rPr>
            </w:pPr>
          </w:p>
        </w:tc>
        <w:tc>
          <w:tcPr>
            <w:tcW w:w="3118" w:type="dxa"/>
            <w:vAlign w:val="center"/>
          </w:tcPr>
          <w:p w14:paraId="707FB23C"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消防設備申報</w:t>
            </w:r>
          </w:p>
        </w:tc>
        <w:tc>
          <w:tcPr>
            <w:tcW w:w="709" w:type="dxa"/>
            <w:vAlign w:val="center"/>
          </w:tcPr>
          <w:p w14:paraId="6DE5A560"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E063E33"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08CFAC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B7D6C5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45B36ED3"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0FAF674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136E18D6" w14:textId="77777777" w:rsidTr="003D439B">
        <w:trPr>
          <w:cantSplit/>
          <w:trHeight w:val="454"/>
          <w:jc w:val="center"/>
        </w:trPr>
        <w:tc>
          <w:tcPr>
            <w:tcW w:w="826" w:type="dxa"/>
            <w:vMerge/>
          </w:tcPr>
          <w:p w14:paraId="36BF9E4D" w14:textId="77777777" w:rsidR="008934F9" w:rsidRPr="00A92836" w:rsidRDefault="008934F9" w:rsidP="008934F9">
            <w:pPr>
              <w:snapToGrid w:val="0"/>
              <w:spacing w:line="240" w:lineRule="atLeast"/>
              <w:rPr>
                <w:rFonts w:ascii="Times New Roman" w:eastAsia="標楷體" w:hAnsi="Times New Roman" w:cs="Times New Roman"/>
                <w:snapToGrid w:val="0"/>
                <w:color w:val="000000"/>
                <w:kern w:val="0"/>
                <w:sz w:val="28"/>
                <w:szCs w:val="28"/>
              </w:rPr>
            </w:pPr>
          </w:p>
        </w:tc>
        <w:tc>
          <w:tcPr>
            <w:tcW w:w="3118" w:type="dxa"/>
            <w:vAlign w:val="center"/>
          </w:tcPr>
          <w:p w14:paraId="7028C098"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汙水申報</w:t>
            </w:r>
          </w:p>
        </w:tc>
        <w:tc>
          <w:tcPr>
            <w:tcW w:w="709" w:type="dxa"/>
            <w:vAlign w:val="center"/>
          </w:tcPr>
          <w:p w14:paraId="66717224"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2934B0B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656C039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7BD2B103"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5CDDB547"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408041E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089CB3B9" w14:textId="77777777" w:rsidTr="003D439B">
        <w:trPr>
          <w:cantSplit/>
          <w:trHeight w:val="454"/>
          <w:jc w:val="center"/>
        </w:trPr>
        <w:tc>
          <w:tcPr>
            <w:tcW w:w="826" w:type="dxa"/>
            <w:vMerge/>
          </w:tcPr>
          <w:p w14:paraId="01BB8743" w14:textId="77777777" w:rsidR="008934F9" w:rsidRPr="00A92836" w:rsidRDefault="008934F9" w:rsidP="008934F9">
            <w:pPr>
              <w:snapToGrid w:val="0"/>
              <w:spacing w:line="240" w:lineRule="atLeast"/>
              <w:rPr>
                <w:rFonts w:ascii="Times New Roman" w:eastAsia="標楷體" w:hAnsi="Times New Roman" w:cs="Times New Roman"/>
                <w:snapToGrid w:val="0"/>
                <w:color w:val="000000"/>
                <w:kern w:val="0"/>
                <w:sz w:val="28"/>
                <w:szCs w:val="28"/>
              </w:rPr>
            </w:pPr>
          </w:p>
        </w:tc>
        <w:tc>
          <w:tcPr>
            <w:tcW w:w="3118" w:type="dxa"/>
            <w:vAlign w:val="center"/>
          </w:tcPr>
          <w:p w14:paraId="1240CDB0"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建築公共安全申報</w:t>
            </w:r>
          </w:p>
        </w:tc>
        <w:tc>
          <w:tcPr>
            <w:tcW w:w="709" w:type="dxa"/>
            <w:vAlign w:val="center"/>
          </w:tcPr>
          <w:p w14:paraId="5B1FA33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7C47FD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86A452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FEC03B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3C5885BD"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2B0F64D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73CBBBF" w14:textId="77777777" w:rsidTr="003D439B">
        <w:trPr>
          <w:cantSplit/>
          <w:trHeight w:val="454"/>
          <w:jc w:val="center"/>
        </w:trPr>
        <w:tc>
          <w:tcPr>
            <w:tcW w:w="826" w:type="dxa"/>
            <w:vMerge/>
          </w:tcPr>
          <w:p w14:paraId="7EA78058" w14:textId="77777777" w:rsidR="008934F9" w:rsidRPr="00A92836" w:rsidRDefault="008934F9" w:rsidP="008934F9">
            <w:pPr>
              <w:snapToGrid w:val="0"/>
              <w:spacing w:line="240" w:lineRule="atLeast"/>
              <w:rPr>
                <w:rFonts w:ascii="Times New Roman" w:eastAsia="標楷體" w:hAnsi="Times New Roman" w:cs="Times New Roman"/>
                <w:snapToGrid w:val="0"/>
                <w:color w:val="000000"/>
                <w:kern w:val="0"/>
                <w:sz w:val="28"/>
                <w:szCs w:val="28"/>
              </w:rPr>
            </w:pPr>
          </w:p>
        </w:tc>
        <w:tc>
          <w:tcPr>
            <w:tcW w:w="3118" w:type="dxa"/>
            <w:vAlign w:val="center"/>
          </w:tcPr>
          <w:p w14:paraId="7AF39C63"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地板晶化維護</w:t>
            </w:r>
          </w:p>
        </w:tc>
        <w:tc>
          <w:tcPr>
            <w:tcW w:w="709" w:type="dxa"/>
            <w:vAlign w:val="center"/>
          </w:tcPr>
          <w:p w14:paraId="6EC37BD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5C74083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6A6CA0C3"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460572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5EFCEFE6"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288C3E3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7D50A62" w14:textId="77777777" w:rsidTr="003D439B">
        <w:trPr>
          <w:cantSplit/>
          <w:trHeight w:val="454"/>
          <w:jc w:val="center"/>
        </w:trPr>
        <w:tc>
          <w:tcPr>
            <w:tcW w:w="826" w:type="dxa"/>
            <w:vMerge/>
          </w:tcPr>
          <w:p w14:paraId="5FFB6574" w14:textId="77777777" w:rsidR="008934F9" w:rsidRPr="00A92836" w:rsidRDefault="008934F9" w:rsidP="008934F9">
            <w:pPr>
              <w:snapToGrid w:val="0"/>
              <w:spacing w:line="240" w:lineRule="atLeast"/>
              <w:rPr>
                <w:rFonts w:ascii="Times New Roman" w:eastAsia="標楷體" w:hAnsi="Times New Roman" w:cs="Times New Roman"/>
                <w:snapToGrid w:val="0"/>
                <w:color w:val="000000"/>
                <w:kern w:val="0"/>
                <w:sz w:val="28"/>
                <w:szCs w:val="28"/>
              </w:rPr>
            </w:pPr>
          </w:p>
        </w:tc>
        <w:tc>
          <w:tcPr>
            <w:tcW w:w="3118" w:type="dxa"/>
            <w:vAlign w:val="center"/>
          </w:tcPr>
          <w:p w14:paraId="4A6FEF87"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外牆清洗</w:t>
            </w:r>
          </w:p>
        </w:tc>
        <w:tc>
          <w:tcPr>
            <w:tcW w:w="709" w:type="dxa"/>
            <w:vAlign w:val="center"/>
          </w:tcPr>
          <w:p w14:paraId="4344E67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4549FD3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42849B66"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744A5F29"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64319031"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5C75A20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3C2EE45D" w14:textId="77777777" w:rsidTr="003D439B">
        <w:trPr>
          <w:cantSplit/>
          <w:trHeight w:val="454"/>
          <w:jc w:val="center"/>
        </w:trPr>
        <w:tc>
          <w:tcPr>
            <w:tcW w:w="826" w:type="dxa"/>
            <w:vMerge/>
          </w:tcPr>
          <w:p w14:paraId="32FC1B68" w14:textId="77777777" w:rsidR="008934F9" w:rsidRPr="00A92836" w:rsidRDefault="008934F9" w:rsidP="008934F9">
            <w:pPr>
              <w:snapToGrid w:val="0"/>
              <w:spacing w:line="240" w:lineRule="atLeast"/>
              <w:rPr>
                <w:rFonts w:ascii="Times New Roman" w:eastAsia="標楷體" w:hAnsi="Times New Roman" w:cs="Times New Roman"/>
                <w:snapToGrid w:val="0"/>
                <w:color w:val="000000"/>
                <w:kern w:val="0"/>
                <w:sz w:val="28"/>
                <w:szCs w:val="28"/>
              </w:rPr>
            </w:pPr>
          </w:p>
        </w:tc>
        <w:tc>
          <w:tcPr>
            <w:tcW w:w="3118" w:type="dxa"/>
            <w:vAlign w:val="center"/>
          </w:tcPr>
          <w:p w14:paraId="0CB43B67"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公共意外責任險</w:t>
            </w:r>
          </w:p>
        </w:tc>
        <w:tc>
          <w:tcPr>
            <w:tcW w:w="709" w:type="dxa"/>
            <w:vAlign w:val="center"/>
          </w:tcPr>
          <w:p w14:paraId="795790F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2F62516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69DA3422"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730EFA6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20A84903"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7305AF9C"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BE7931A" w14:textId="77777777" w:rsidTr="003D439B">
        <w:trPr>
          <w:cantSplit/>
          <w:trHeight w:val="454"/>
          <w:jc w:val="center"/>
        </w:trPr>
        <w:tc>
          <w:tcPr>
            <w:tcW w:w="826" w:type="dxa"/>
            <w:vMerge/>
          </w:tcPr>
          <w:p w14:paraId="6DFBA4D1" w14:textId="77777777" w:rsidR="008934F9" w:rsidRPr="00A92836" w:rsidRDefault="008934F9" w:rsidP="008934F9">
            <w:pPr>
              <w:snapToGrid w:val="0"/>
              <w:spacing w:line="240" w:lineRule="atLeast"/>
              <w:rPr>
                <w:rFonts w:ascii="Times New Roman" w:eastAsia="標楷體" w:hAnsi="Times New Roman" w:cs="Times New Roman"/>
                <w:snapToGrid w:val="0"/>
                <w:color w:val="000000"/>
                <w:kern w:val="0"/>
                <w:sz w:val="28"/>
                <w:szCs w:val="28"/>
              </w:rPr>
            </w:pPr>
          </w:p>
        </w:tc>
        <w:tc>
          <w:tcPr>
            <w:tcW w:w="3118" w:type="dxa"/>
            <w:vAlign w:val="center"/>
          </w:tcPr>
          <w:p w14:paraId="69EEC861"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住宅火險</w:t>
            </w:r>
          </w:p>
        </w:tc>
        <w:tc>
          <w:tcPr>
            <w:tcW w:w="709" w:type="dxa"/>
            <w:vAlign w:val="center"/>
          </w:tcPr>
          <w:p w14:paraId="088A252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36C022E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0408F588"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6C0198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2A12A6F"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2BE5D9F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72867E72" w14:textId="77777777" w:rsidTr="003D439B">
        <w:trPr>
          <w:cantSplit/>
          <w:trHeight w:val="454"/>
          <w:jc w:val="center"/>
        </w:trPr>
        <w:tc>
          <w:tcPr>
            <w:tcW w:w="826" w:type="dxa"/>
            <w:vMerge/>
          </w:tcPr>
          <w:p w14:paraId="6E031306" w14:textId="77777777" w:rsidR="008934F9" w:rsidRPr="00A92836" w:rsidRDefault="008934F9" w:rsidP="008934F9">
            <w:pPr>
              <w:snapToGrid w:val="0"/>
              <w:spacing w:line="240" w:lineRule="atLeast"/>
              <w:rPr>
                <w:rFonts w:ascii="Times New Roman" w:eastAsia="標楷體" w:hAnsi="Times New Roman" w:cs="Times New Roman"/>
                <w:snapToGrid w:val="0"/>
                <w:color w:val="000000"/>
                <w:kern w:val="0"/>
                <w:sz w:val="28"/>
                <w:szCs w:val="28"/>
              </w:rPr>
            </w:pPr>
          </w:p>
        </w:tc>
        <w:tc>
          <w:tcPr>
            <w:tcW w:w="3118" w:type="dxa"/>
            <w:vAlign w:val="center"/>
          </w:tcPr>
          <w:p w14:paraId="06FDD16F"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柴油發電機測試</w:t>
            </w:r>
          </w:p>
        </w:tc>
        <w:tc>
          <w:tcPr>
            <w:tcW w:w="709" w:type="dxa"/>
            <w:vAlign w:val="center"/>
          </w:tcPr>
          <w:p w14:paraId="5258335D"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1CB75ECA"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41BC235B"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69A527D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7FF6050B"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1C2C821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r w:rsidR="008934F9" w:rsidRPr="00A92836" w14:paraId="25825B7E" w14:textId="77777777" w:rsidTr="003D439B">
        <w:trPr>
          <w:cantSplit/>
          <w:trHeight w:val="454"/>
          <w:jc w:val="center"/>
        </w:trPr>
        <w:tc>
          <w:tcPr>
            <w:tcW w:w="826" w:type="dxa"/>
            <w:vMerge/>
          </w:tcPr>
          <w:p w14:paraId="2CADC511" w14:textId="77777777" w:rsidR="008934F9" w:rsidRPr="00A92836" w:rsidRDefault="008934F9" w:rsidP="008934F9">
            <w:pPr>
              <w:snapToGrid w:val="0"/>
              <w:spacing w:line="240" w:lineRule="atLeast"/>
              <w:rPr>
                <w:rFonts w:ascii="Times New Roman" w:eastAsia="標楷體" w:hAnsi="Times New Roman" w:cs="Times New Roman"/>
                <w:snapToGrid w:val="0"/>
                <w:color w:val="000000"/>
                <w:kern w:val="0"/>
                <w:sz w:val="28"/>
                <w:szCs w:val="28"/>
              </w:rPr>
            </w:pPr>
          </w:p>
        </w:tc>
        <w:tc>
          <w:tcPr>
            <w:tcW w:w="3118" w:type="dxa"/>
            <w:vAlign w:val="center"/>
          </w:tcPr>
          <w:p w14:paraId="216DD526" w14:textId="77777777" w:rsidR="008934F9" w:rsidRPr="00A92836" w:rsidRDefault="008934F9" w:rsidP="008934F9">
            <w:pPr>
              <w:snapToGrid w:val="0"/>
              <w:spacing w:line="240" w:lineRule="atLeast"/>
              <w:jc w:val="both"/>
              <w:rPr>
                <w:rFonts w:ascii="Times New Roman" w:eastAsia="標楷體" w:hAnsi="Times New Roman" w:cs="Times New Roman"/>
                <w:snapToGrid w:val="0"/>
                <w:color w:val="000000"/>
                <w:kern w:val="0"/>
                <w:sz w:val="28"/>
                <w:szCs w:val="28"/>
              </w:rPr>
            </w:pPr>
            <w:r w:rsidRPr="00A92836">
              <w:rPr>
                <w:rFonts w:ascii="Times New Roman" w:eastAsia="標楷體" w:hAnsi="Times New Roman" w:cs="Times New Roman" w:hint="eastAsia"/>
                <w:snapToGrid w:val="0"/>
                <w:color w:val="000000"/>
                <w:kern w:val="0"/>
                <w:sz w:val="28"/>
                <w:szCs w:val="28"/>
              </w:rPr>
              <w:t>社區活動</w:t>
            </w:r>
          </w:p>
        </w:tc>
        <w:tc>
          <w:tcPr>
            <w:tcW w:w="709" w:type="dxa"/>
            <w:vAlign w:val="center"/>
          </w:tcPr>
          <w:p w14:paraId="0D96E095"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70327C6F"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5BDC9307"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709" w:type="dxa"/>
            <w:vAlign w:val="center"/>
          </w:tcPr>
          <w:p w14:paraId="3801522E"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c>
          <w:tcPr>
            <w:tcW w:w="567" w:type="dxa"/>
            <w:vAlign w:val="center"/>
          </w:tcPr>
          <w:p w14:paraId="25BA7200" w14:textId="77777777" w:rsidR="008934F9" w:rsidRPr="00A92836" w:rsidRDefault="008934F9" w:rsidP="008934F9">
            <w:pPr>
              <w:snapToGrid w:val="0"/>
              <w:spacing w:line="240" w:lineRule="atLeast"/>
              <w:jc w:val="center"/>
              <w:rPr>
                <w:rFonts w:ascii="Times New Roman" w:eastAsia="新細明體" w:hAnsi="Times New Roman" w:cs="Times New Roman"/>
                <w:sz w:val="28"/>
                <w:szCs w:val="28"/>
              </w:rPr>
            </w:pPr>
            <w:r w:rsidRPr="00A92836">
              <w:rPr>
                <w:rFonts w:ascii="Times New Roman" w:eastAsia="標楷體" w:hAnsi="Times New Roman" w:cs="新細明體" w:hint="eastAsia"/>
                <w:kern w:val="0"/>
                <w:sz w:val="28"/>
                <w:szCs w:val="28"/>
              </w:rPr>
              <w:t>V</w:t>
            </w:r>
          </w:p>
        </w:tc>
        <w:tc>
          <w:tcPr>
            <w:tcW w:w="1468" w:type="dxa"/>
            <w:vAlign w:val="center"/>
          </w:tcPr>
          <w:p w14:paraId="7CB421D1" w14:textId="77777777" w:rsidR="008934F9" w:rsidRPr="00A92836" w:rsidRDefault="008934F9" w:rsidP="008934F9">
            <w:pPr>
              <w:snapToGrid w:val="0"/>
              <w:spacing w:line="240" w:lineRule="atLeast"/>
              <w:jc w:val="center"/>
              <w:rPr>
                <w:rFonts w:ascii="Times New Roman" w:eastAsia="標楷體" w:hAnsi="Times New Roman" w:cs="Times New Roman"/>
                <w:snapToGrid w:val="0"/>
                <w:color w:val="000000"/>
                <w:kern w:val="0"/>
                <w:sz w:val="28"/>
                <w:szCs w:val="28"/>
              </w:rPr>
            </w:pPr>
          </w:p>
        </w:tc>
      </w:tr>
    </w:tbl>
    <w:p w14:paraId="0EAA3C1A" w14:textId="77777777" w:rsidR="00A92836" w:rsidRDefault="00A92836" w:rsidP="00457824">
      <w:pPr>
        <w:ind w:leftChars="100" w:left="1080" w:hangingChars="300" w:hanging="840"/>
        <w:jc w:val="both"/>
        <w:rPr>
          <w:rFonts w:ascii="標楷體" w:eastAsia="標楷體" w:hAnsi="標楷體"/>
          <w:sz w:val="28"/>
          <w:szCs w:val="28"/>
        </w:rPr>
      </w:pPr>
    </w:p>
    <w:p w14:paraId="5C916558" w14:textId="77777777" w:rsidR="00A92836" w:rsidRDefault="00A92836" w:rsidP="00457824">
      <w:pPr>
        <w:ind w:leftChars="100" w:left="1080" w:hangingChars="300" w:hanging="840"/>
        <w:jc w:val="both"/>
        <w:rPr>
          <w:rFonts w:ascii="標楷體" w:eastAsia="標楷體" w:hAnsi="標楷體"/>
          <w:sz w:val="28"/>
          <w:szCs w:val="28"/>
        </w:rPr>
      </w:pPr>
    </w:p>
    <w:p w14:paraId="3522E12B" w14:textId="77777777" w:rsidR="00A92836" w:rsidRDefault="00A92836" w:rsidP="00457824">
      <w:pPr>
        <w:ind w:leftChars="100" w:left="1080" w:hangingChars="300" w:hanging="840"/>
        <w:jc w:val="both"/>
        <w:rPr>
          <w:rFonts w:ascii="標楷體" w:eastAsia="標楷體" w:hAnsi="標楷體"/>
          <w:sz w:val="28"/>
          <w:szCs w:val="28"/>
        </w:rPr>
      </w:pPr>
    </w:p>
    <w:p w14:paraId="25D0C7E5" w14:textId="77777777" w:rsidR="00A92836" w:rsidRDefault="00A92836" w:rsidP="00457824">
      <w:pPr>
        <w:ind w:leftChars="100" w:left="1080" w:hangingChars="300" w:hanging="840"/>
        <w:jc w:val="both"/>
        <w:rPr>
          <w:rFonts w:ascii="標楷體" w:eastAsia="標楷體" w:hAnsi="標楷體"/>
          <w:sz w:val="28"/>
          <w:szCs w:val="28"/>
        </w:rPr>
      </w:pPr>
    </w:p>
    <w:p w14:paraId="454226EB" w14:textId="77777777" w:rsidR="00A92836" w:rsidRDefault="00A92836" w:rsidP="00457824">
      <w:pPr>
        <w:ind w:leftChars="100" w:left="1080" w:hangingChars="300" w:hanging="840"/>
        <w:jc w:val="both"/>
        <w:rPr>
          <w:rFonts w:ascii="標楷體" w:eastAsia="標楷體" w:hAnsi="標楷體"/>
          <w:sz w:val="28"/>
          <w:szCs w:val="28"/>
        </w:rPr>
      </w:pPr>
    </w:p>
    <w:p w14:paraId="78139A8E" w14:textId="15DBE5E2" w:rsidR="00531DC4" w:rsidRDefault="00A92836" w:rsidP="00457824">
      <w:pPr>
        <w:ind w:leftChars="100" w:left="960" w:hangingChars="300" w:hanging="720"/>
        <w:jc w:val="both"/>
        <w:rPr>
          <w:rFonts w:ascii="標楷體" w:eastAsia="標楷體" w:hAnsi="標楷體"/>
          <w:sz w:val="28"/>
          <w:szCs w:val="28"/>
        </w:rPr>
      </w:pPr>
      <w:r>
        <w:rPr>
          <w:noProof/>
        </w:rPr>
        <w:lastRenderedPageBreak/>
        <w:drawing>
          <wp:anchor distT="0" distB="0" distL="114300" distR="114300" simplePos="0" relativeHeight="251669504" behindDoc="1" locked="0" layoutInCell="1" allowOverlap="1" wp14:anchorId="7C8C3EE9" wp14:editId="5D300B4C">
            <wp:simplePos x="0" y="0"/>
            <wp:positionH relativeFrom="margin">
              <wp:align>right</wp:align>
            </wp:positionH>
            <wp:positionV relativeFrom="paragraph">
              <wp:posOffset>381000</wp:posOffset>
            </wp:positionV>
            <wp:extent cx="5181600" cy="37719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4F9" w:rsidRPr="008934F9">
        <w:rPr>
          <w:rFonts w:ascii="標楷體" w:eastAsia="標楷體" w:hAnsi="標楷體" w:hint="eastAsia"/>
          <w:sz w:val="28"/>
          <w:szCs w:val="28"/>
        </w:rPr>
        <w:t>（</w:t>
      </w:r>
      <w:r w:rsidR="008934F9">
        <w:rPr>
          <w:rFonts w:ascii="標楷體" w:eastAsia="標楷體" w:hAnsi="標楷體" w:hint="eastAsia"/>
          <w:sz w:val="28"/>
          <w:szCs w:val="28"/>
        </w:rPr>
        <w:t>六</w:t>
      </w:r>
      <w:r w:rsidR="008934F9" w:rsidRPr="008934F9">
        <w:rPr>
          <w:rFonts w:ascii="標楷體" w:eastAsia="標楷體" w:hAnsi="標楷體" w:hint="eastAsia"/>
          <w:sz w:val="28"/>
          <w:szCs w:val="28"/>
        </w:rPr>
        <w:t>）年度工作計畫表</w:t>
      </w:r>
      <w:r w:rsidR="004106AD">
        <w:rPr>
          <w:rFonts w:ascii="標楷體" w:eastAsia="標楷體" w:hAnsi="標楷體" w:hint="eastAsia"/>
          <w:sz w:val="28"/>
          <w:szCs w:val="28"/>
        </w:rPr>
        <w:t>(範例)</w:t>
      </w:r>
    </w:p>
    <w:p w14:paraId="228D79CD" w14:textId="249FEE5A" w:rsidR="003D4AAA" w:rsidRDefault="003D4AAA" w:rsidP="00457824">
      <w:pPr>
        <w:ind w:leftChars="100" w:left="1080" w:hangingChars="300" w:hanging="840"/>
        <w:jc w:val="both"/>
        <w:rPr>
          <w:rFonts w:ascii="標楷體" w:eastAsia="標楷體" w:hAnsi="標楷體"/>
          <w:sz w:val="28"/>
          <w:szCs w:val="28"/>
        </w:rPr>
      </w:pPr>
    </w:p>
    <w:p w14:paraId="49C2F399" w14:textId="77777777" w:rsidR="003D4AAA" w:rsidRDefault="003D4AAA" w:rsidP="00457824">
      <w:pPr>
        <w:ind w:leftChars="100" w:left="1080" w:hangingChars="300" w:hanging="840"/>
        <w:jc w:val="both"/>
        <w:rPr>
          <w:rFonts w:ascii="標楷體" w:eastAsia="標楷體" w:hAnsi="標楷體"/>
          <w:sz w:val="28"/>
          <w:szCs w:val="28"/>
        </w:rPr>
      </w:pPr>
    </w:p>
    <w:p w14:paraId="6DD5B79B" w14:textId="77777777" w:rsidR="003D4AAA" w:rsidRDefault="003D4AAA" w:rsidP="00457824">
      <w:pPr>
        <w:ind w:leftChars="100" w:left="1080" w:hangingChars="300" w:hanging="840"/>
        <w:jc w:val="both"/>
        <w:rPr>
          <w:rFonts w:ascii="標楷體" w:eastAsia="標楷體" w:hAnsi="標楷體"/>
          <w:sz w:val="28"/>
          <w:szCs w:val="28"/>
        </w:rPr>
      </w:pPr>
    </w:p>
    <w:p w14:paraId="65C1B4DA" w14:textId="77777777" w:rsidR="003D4AAA" w:rsidRDefault="003D4AAA" w:rsidP="00457824">
      <w:pPr>
        <w:ind w:leftChars="100" w:left="1080" w:hangingChars="300" w:hanging="840"/>
        <w:jc w:val="both"/>
        <w:rPr>
          <w:rFonts w:ascii="標楷體" w:eastAsia="標楷體" w:hAnsi="標楷體"/>
          <w:sz w:val="28"/>
          <w:szCs w:val="28"/>
        </w:rPr>
      </w:pPr>
    </w:p>
    <w:p w14:paraId="7BDC5900" w14:textId="77777777" w:rsidR="00A92836" w:rsidRDefault="00A92836" w:rsidP="008C0623">
      <w:pPr>
        <w:ind w:leftChars="100" w:left="1080" w:hangingChars="300" w:hanging="840"/>
        <w:jc w:val="both"/>
        <w:rPr>
          <w:rFonts w:ascii="標楷體" w:eastAsia="標楷體" w:hAnsi="標楷體"/>
          <w:sz w:val="28"/>
          <w:szCs w:val="28"/>
        </w:rPr>
      </w:pPr>
    </w:p>
    <w:p w14:paraId="322E1615" w14:textId="12739681" w:rsidR="00A92836" w:rsidRDefault="00A92836" w:rsidP="008C0623">
      <w:pPr>
        <w:ind w:leftChars="100" w:left="1080" w:hangingChars="300" w:hanging="840"/>
        <w:jc w:val="both"/>
        <w:rPr>
          <w:rFonts w:ascii="標楷體" w:eastAsia="標楷體" w:hAnsi="標楷體"/>
          <w:sz w:val="28"/>
          <w:szCs w:val="28"/>
        </w:rPr>
      </w:pPr>
    </w:p>
    <w:p w14:paraId="77618B48" w14:textId="77777777" w:rsidR="003B1B64" w:rsidRDefault="003B1B64" w:rsidP="008C0623">
      <w:pPr>
        <w:ind w:leftChars="100" w:left="1080" w:hangingChars="300" w:hanging="840"/>
        <w:jc w:val="both"/>
        <w:rPr>
          <w:rFonts w:ascii="標楷體" w:eastAsia="標楷體" w:hAnsi="標楷體"/>
          <w:sz w:val="28"/>
          <w:szCs w:val="28"/>
        </w:rPr>
      </w:pPr>
    </w:p>
    <w:p w14:paraId="2649D55D" w14:textId="77777777" w:rsidR="00A92836" w:rsidRDefault="00A92836" w:rsidP="008C0623">
      <w:pPr>
        <w:ind w:leftChars="100" w:left="1080" w:hangingChars="300" w:hanging="840"/>
        <w:jc w:val="both"/>
        <w:rPr>
          <w:rFonts w:ascii="標楷體" w:eastAsia="標楷體" w:hAnsi="標楷體"/>
          <w:sz w:val="28"/>
          <w:szCs w:val="28"/>
        </w:rPr>
      </w:pPr>
    </w:p>
    <w:p w14:paraId="3BE9B497" w14:textId="133A627A" w:rsidR="008C0623" w:rsidRDefault="003B1B64" w:rsidP="008C0623">
      <w:pPr>
        <w:ind w:leftChars="100" w:left="960" w:hangingChars="300" w:hanging="720"/>
        <w:jc w:val="both"/>
        <w:rPr>
          <w:rFonts w:ascii="標楷體" w:eastAsia="標楷體" w:hAnsi="標楷體"/>
          <w:sz w:val="28"/>
          <w:szCs w:val="28"/>
        </w:rPr>
      </w:pPr>
      <w:r>
        <w:rPr>
          <w:noProof/>
        </w:rPr>
        <w:drawing>
          <wp:anchor distT="0" distB="0" distL="114300" distR="114300" simplePos="0" relativeHeight="251670528" behindDoc="1" locked="0" layoutInCell="1" allowOverlap="1" wp14:anchorId="41532057" wp14:editId="50A61D99">
            <wp:simplePos x="0" y="0"/>
            <wp:positionH relativeFrom="margin">
              <wp:align>right</wp:align>
            </wp:positionH>
            <wp:positionV relativeFrom="paragraph">
              <wp:posOffset>352425</wp:posOffset>
            </wp:positionV>
            <wp:extent cx="5181600" cy="3228975"/>
            <wp:effectExtent l="0" t="0" r="0" b="952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623" w:rsidRPr="008C0623">
        <w:rPr>
          <w:rFonts w:ascii="標楷體" w:eastAsia="標楷體" w:hAnsi="標楷體" w:hint="eastAsia"/>
          <w:sz w:val="28"/>
          <w:szCs w:val="28"/>
        </w:rPr>
        <w:t>（六）</w:t>
      </w:r>
      <w:r w:rsidR="008C0623">
        <w:rPr>
          <w:rFonts w:ascii="標楷體" w:eastAsia="標楷體" w:hAnsi="標楷體" w:hint="eastAsia"/>
          <w:sz w:val="28"/>
          <w:szCs w:val="28"/>
        </w:rPr>
        <w:t>月行事曆</w:t>
      </w:r>
      <w:r w:rsidR="004106AD">
        <w:rPr>
          <w:rFonts w:ascii="標楷體" w:eastAsia="標楷體" w:hAnsi="標楷體" w:hint="eastAsia"/>
          <w:sz w:val="28"/>
          <w:szCs w:val="28"/>
        </w:rPr>
        <w:t>(範例)</w:t>
      </w:r>
    </w:p>
    <w:p w14:paraId="24568C38" w14:textId="67DC8DD7" w:rsidR="008C0623" w:rsidRDefault="008C0623" w:rsidP="008C0623">
      <w:pPr>
        <w:ind w:leftChars="100" w:left="1080" w:hangingChars="300" w:hanging="840"/>
        <w:jc w:val="both"/>
        <w:rPr>
          <w:rFonts w:ascii="標楷體" w:eastAsia="標楷體" w:hAnsi="標楷體"/>
          <w:sz w:val="28"/>
          <w:szCs w:val="28"/>
        </w:rPr>
      </w:pPr>
    </w:p>
    <w:p w14:paraId="5DBCFBD6" w14:textId="082BD416" w:rsidR="008C0623" w:rsidRDefault="008C0623" w:rsidP="008C0623">
      <w:pPr>
        <w:ind w:leftChars="100" w:left="1080" w:hangingChars="300" w:hanging="840"/>
        <w:jc w:val="both"/>
        <w:rPr>
          <w:rFonts w:ascii="標楷體" w:eastAsia="標楷體" w:hAnsi="標楷體"/>
          <w:sz w:val="28"/>
          <w:szCs w:val="28"/>
        </w:rPr>
      </w:pPr>
    </w:p>
    <w:p w14:paraId="0A318A5B" w14:textId="39B8AEE3" w:rsidR="008C0623" w:rsidRDefault="008C0623" w:rsidP="008C0623">
      <w:pPr>
        <w:ind w:leftChars="100" w:left="1080" w:hangingChars="300" w:hanging="840"/>
        <w:jc w:val="both"/>
        <w:rPr>
          <w:rFonts w:ascii="標楷體" w:eastAsia="標楷體" w:hAnsi="標楷體"/>
          <w:sz w:val="28"/>
          <w:szCs w:val="28"/>
        </w:rPr>
      </w:pPr>
    </w:p>
    <w:p w14:paraId="652FBD99" w14:textId="14C36B5A" w:rsidR="008C0623" w:rsidRDefault="008C0623" w:rsidP="008C0623">
      <w:pPr>
        <w:ind w:leftChars="100" w:left="1080" w:hangingChars="300" w:hanging="840"/>
        <w:jc w:val="both"/>
        <w:rPr>
          <w:rFonts w:ascii="標楷體" w:eastAsia="標楷體" w:hAnsi="標楷體"/>
          <w:sz w:val="28"/>
          <w:szCs w:val="28"/>
        </w:rPr>
      </w:pPr>
    </w:p>
    <w:p w14:paraId="27FA18B0" w14:textId="77777777" w:rsidR="00A92836" w:rsidRDefault="00A92836" w:rsidP="008C0623">
      <w:pPr>
        <w:ind w:leftChars="100" w:left="1080" w:hangingChars="300" w:hanging="840"/>
        <w:jc w:val="both"/>
        <w:rPr>
          <w:rFonts w:ascii="標楷體" w:eastAsia="標楷體" w:hAnsi="標楷體"/>
          <w:sz w:val="28"/>
          <w:szCs w:val="28"/>
        </w:rPr>
      </w:pPr>
    </w:p>
    <w:p w14:paraId="7B292B36" w14:textId="4EA5DAB2" w:rsidR="008C0623" w:rsidRDefault="008C0623" w:rsidP="008C0623">
      <w:pPr>
        <w:ind w:leftChars="100" w:left="1080" w:hangingChars="300" w:hanging="840"/>
        <w:jc w:val="both"/>
        <w:rPr>
          <w:rFonts w:ascii="標楷體" w:eastAsia="標楷體" w:hAnsi="標楷體"/>
          <w:sz w:val="28"/>
          <w:szCs w:val="28"/>
        </w:rPr>
      </w:pPr>
    </w:p>
    <w:p w14:paraId="3F61026F" w14:textId="2B3FEE40" w:rsidR="00A93FC3" w:rsidRPr="003B79F4" w:rsidRDefault="005F13C0" w:rsidP="004106AD">
      <w:pPr>
        <w:pStyle w:val="2"/>
        <w:spacing w:line="240" w:lineRule="auto"/>
      </w:pPr>
      <w:bookmarkStart w:id="61" w:name="_Toc75419639"/>
      <w:r>
        <w:rPr>
          <w:rFonts w:hint="eastAsia"/>
        </w:rPr>
        <w:lastRenderedPageBreak/>
        <w:t>三</w:t>
      </w:r>
      <w:r w:rsidR="00457824" w:rsidRPr="00457824">
        <w:rPr>
          <w:rFonts w:hint="eastAsia"/>
        </w:rPr>
        <w:t>、</w:t>
      </w:r>
      <w:r w:rsidR="00457824" w:rsidRPr="00457824">
        <w:rPr>
          <w:rFonts w:hint="eastAsia"/>
        </w:rPr>
        <w:tab/>
      </w:r>
      <w:r w:rsidR="00457824" w:rsidRPr="00457824">
        <w:rPr>
          <w:rFonts w:hint="eastAsia"/>
        </w:rPr>
        <w:t>行政管理之設施需求</w:t>
      </w:r>
      <w:bookmarkEnd w:id="61"/>
    </w:p>
    <w:p w14:paraId="14E087A2" w14:textId="32C2CBCD" w:rsidR="000A63EF" w:rsidRDefault="000A63EF" w:rsidP="004106AD">
      <w:pPr>
        <w:ind w:leftChars="100" w:left="1080" w:hangingChars="300" w:hanging="840"/>
        <w:jc w:val="both"/>
        <w:rPr>
          <w:rFonts w:ascii="標楷體" w:eastAsia="標楷體" w:hAnsi="標楷體"/>
          <w:sz w:val="28"/>
          <w:szCs w:val="28"/>
        </w:rPr>
      </w:pPr>
      <w:r w:rsidRPr="000A63EF">
        <w:rPr>
          <w:rFonts w:ascii="標楷體" w:eastAsia="標楷體" w:hAnsi="標楷體" w:hint="eastAsia"/>
          <w:sz w:val="28"/>
          <w:szCs w:val="28"/>
        </w:rPr>
        <w:t>（</w:t>
      </w:r>
      <w:r>
        <w:rPr>
          <w:rFonts w:ascii="標楷體" w:eastAsia="標楷體" w:hAnsi="標楷體" w:hint="eastAsia"/>
          <w:sz w:val="28"/>
          <w:szCs w:val="28"/>
        </w:rPr>
        <w:t>一</w:t>
      </w:r>
      <w:r w:rsidRPr="000A63EF">
        <w:rPr>
          <w:rFonts w:ascii="標楷體" w:eastAsia="標楷體" w:hAnsi="標楷體" w:hint="eastAsia"/>
          <w:sz w:val="28"/>
          <w:szCs w:val="28"/>
        </w:rPr>
        <w:t>）服務中心必需設備：辦公桌椅、電話、告示牌、公文櫃、文具用品、電腦、生財設備等。</w:t>
      </w:r>
    </w:p>
    <w:p w14:paraId="761132F6" w14:textId="4A9982AB" w:rsidR="000A63EF" w:rsidRDefault="000A63EF" w:rsidP="004106AD">
      <w:pPr>
        <w:ind w:leftChars="100" w:left="1080" w:hangingChars="300" w:hanging="840"/>
        <w:jc w:val="both"/>
        <w:rPr>
          <w:rFonts w:ascii="標楷體" w:eastAsia="標楷體" w:hAnsi="標楷體"/>
          <w:sz w:val="28"/>
          <w:szCs w:val="28"/>
        </w:rPr>
      </w:pPr>
      <w:r w:rsidRPr="000A63EF">
        <w:rPr>
          <w:rFonts w:ascii="標楷體" w:eastAsia="標楷體" w:hAnsi="標楷體" w:hint="eastAsia"/>
          <w:sz w:val="28"/>
          <w:szCs w:val="28"/>
        </w:rPr>
        <w:t>（</w:t>
      </w:r>
      <w:r>
        <w:rPr>
          <w:rFonts w:ascii="標楷體" w:eastAsia="標楷體" w:hAnsi="標楷體" w:hint="eastAsia"/>
          <w:sz w:val="28"/>
          <w:szCs w:val="28"/>
        </w:rPr>
        <w:t>二</w:t>
      </w:r>
      <w:r w:rsidRPr="000A63EF">
        <w:rPr>
          <w:rFonts w:ascii="標楷體" w:eastAsia="標楷體" w:hAnsi="標楷體" w:hint="eastAsia"/>
          <w:sz w:val="28"/>
          <w:szCs w:val="28"/>
        </w:rPr>
        <w:t>）清潔部分：掃把、叁箕、垃圾袋、垃圾筒、抹布、拖把、肥皂、洗衣粉、清潔劑、地板刷、毛巾、浴廁刷及清廁劑等。</w:t>
      </w:r>
    </w:p>
    <w:p w14:paraId="7E36C38B" w14:textId="0F6C785C" w:rsidR="000A63EF" w:rsidRDefault="000A63EF" w:rsidP="004106AD">
      <w:pPr>
        <w:ind w:leftChars="100" w:left="1080" w:hangingChars="300" w:hanging="840"/>
        <w:jc w:val="both"/>
        <w:rPr>
          <w:rFonts w:ascii="標楷體" w:eastAsia="標楷體" w:hAnsi="標楷體"/>
          <w:sz w:val="28"/>
          <w:szCs w:val="28"/>
        </w:rPr>
      </w:pPr>
      <w:r w:rsidRPr="000A63EF">
        <w:rPr>
          <w:rFonts w:ascii="標楷體" w:eastAsia="標楷體" w:hAnsi="標楷體" w:hint="eastAsia"/>
          <w:sz w:val="28"/>
          <w:szCs w:val="28"/>
        </w:rPr>
        <w:t>（</w:t>
      </w:r>
      <w:r>
        <w:rPr>
          <w:rFonts w:ascii="標楷體" w:eastAsia="標楷體" w:hAnsi="標楷體" w:hint="eastAsia"/>
          <w:sz w:val="28"/>
          <w:szCs w:val="28"/>
        </w:rPr>
        <w:t>三</w:t>
      </w:r>
      <w:r w:rsidRPr="000A63EF">
        <w:rPr>
          <w:rFonts w:ascii="標楷體" w:eastAsia="標楷體" w:hAnsi="標楷體" w:hint="eastAsia"/>
          <w:sz w:val="28"/>
          <w:szCs w:val="28"/>
        </w:rPr>
        <w:t>）</w:t>
      </w:r>
      <w:r w:rsidR="00725462" w:rsidRPr="00725462">
        <w:rPr>
          <w:rFonts w:ascii="標楷體" w:eastAsia="標楷體" w:hAnsi="標楷體" w:hint="eastAsia"/>
          <w:sz w:val="28"/>
          <w:szCs w:val="28"/>
        </w:rPr>
        <w:t>警衛部分：無線對講機、手電筒配備等。如委任保全公司執行，則無線電對講機、電擊棒等由保全公司提供。</w:t>
      </w:r>
    </w:p>
    <w:p w14:paraId="4F522156" w14:textId="4CC4119D" w:rsidR="00725462" w:rsidRDefault="00725462" w:rsidP="004106AD">
      <w:pPr>
        <w:ind w:leftChars="100" w:left="1080" w:hangingChars="300" w:hanging="840"/>
        <w:jc w:val="both"/>
        <w:rPr>
          <w:rFonts w:ascii="標楷體" w:eastAsia="標楷體" w:hAnsi="標楷體"/>
          <w:sz w:val="28"/>
          <w:szCs w:val="28"/>
        </w:rPr>
      </w:pPr>
      <w:r w:rsidRPr="00725462">
        <w:rPr>
          <w:rFonts w:ascii="標楷體" w:eastAsia="標楷體" w:hAnsi="標楷體" w:hint="eastAsia"/>
          <w:sz w:val="28"/>
          <w:szCs w:val="28"/>
        </w:rPr>
        <w:t>（</w:t>
      </w:r>
      <w:r>
        <w:rPr>
          <w:rFonts w:ascii="標楷體" w:eastAsia="標楷體" w:hAnsi="標楷體" w:hint="eastAsia"/>
          <w:sz w:val="28"/>
          <w:szCs w:val="28"/>
        </w:rPr>
        <w:t>四</w:t>
      </w:r>
      <w:r w:rsidRPr="00725462">
        <w:rPr>
          <w:rFonts w:ascii="標楷體" w:eastAsia="標楷體" w:hAnsi="標楷體" w:hint="eastAsia"/>
          <w:sz w:val="28"/>
          <w:szCs w:val="28"/>
        </w:rPr>
        <w:t>）機電部分：工具箱、維修工具等。</w:t>
      </w:r>
    </w:p>
    <w:p w14:paraId="18E48EC7" w14:textId="4235B062" w:rsidR="00725462" w:rsidRDefault="00725462" w:rsidP="004106AD">
      <w:pPr>
        <w:ind w:leftChars="100" w:left="1080" w:hangingChars="300" w:hanging="840"/>
        <w:jc w:val="both"/>
        <w:rPr>
          <w:rFonts w:ascii="標楷體" w:eastAsia="標楷體" w:hAnsi="標楷體"/>
          <w:sz w:val="28"/>
          <w:szCs w:val="28"/>
        </w:rPr>
      </w:pPr>
      <w:r w:rsidRPr="00725462">
        <w:rPr>
          <w:rFonts w:ascii="標楷體" w:eastAsia="標楷體" w:hAnsi="標楷體" w:hint="eastAsia"/>
          <w:sz w:val="28"/>
          <w:szCs w:val="28"/>
        </w:rPr>
        <w:t>（</w:t>
      </w:r>
      <w:r>
        <w:rPr>
          <w:rFonts w:ascii="標楷體" w:eastAsia="標楷體" w:hAnsi="標楷體" w:hint="eastAsia"/>
          <w:sz w:val="28"/>
          <w:szCs w:val="28"/>
        </w:rPr>
        <w:t>五</w:t>
      </w:r>
      <w:r w:rsidRPr="00725462">
        <w:rPr>
          <w:rFonts w:ascii="標楷體" w:eastAsia="標楷體" w:hAnsi="標楷體" w:hint="eastAsia"/>
          <w:sz w:val="28"/>
          <w:szCs w:val="28"/>
        </w:rPr>
        <w:t>）</w:t>
      </w:r>
      <w:r>
        <w:rPr>
          <w:rFonts w:ascii="標楷體" w:eastAsia="標楷體" w:hAnsi="標楷體" w:hint="eastAsia"/>
          <w:sz w:val="28"/>
          <w:szCs w:val="28"/>
        </w:rPr>
        <w:t>以上</w:t>
      </w:r>
      <w:r w:rsidRPr="00725462">
        <w:rPr>
          <w:rFonts w:ascii="標楷體" w:eastAsia="標楷體" w:hAnsi="標楷體" w:hint="eastAsia"/>
          <w:sz w:val="28"/>
          <w:szCs w:val="28"/>
        </w:rPr>
        <w:t>行政管理設施</w:t>
      </w:r>
      <w:r>
        <w:rPr>
          <w:rFonts w:ascii="標楷體" w:eastAsia="標楷體" w:hAnsi="標楷體" w:hint="eastAsia"/>
          <w:sz w:val="28"/>
          <w:szCs w:val="28"/>
        </w:rPr>
        <w:t>需求應由管理委員會提供。</w:t>
      </w:r>
    </w:p>
    <w:p w14:paraId="20BC7F23" w14:textId="77777777" w:rsidR="003B1B64" w:rsidRPr="000A63EF" w:rsidRDefault="003B1B64" w:rsidP="004106AD">
      <w:pPr>
        <w:ind w:leftChars="100" w:left="1080" w:hangingChars="300" w:hanging="840"/>
        <w:jc w:val="both"/>
        <w:rPr>
          <w:rFonts w:ascii="標楷體" w:eastAsia="標楷體" w:hAnsi="標楷體"/>
          <w:sz w:val="28"/>
          <w:szCs w:val="28"/>
        </w:rPr>
      </w:pPr>
    </w:p>
    <w:p w14:paraId="17B51A45" w14:textId="2E0B92F6" w:rsidR="00E11C55" w:rsidRDefault="005F13C0" w:rsidP="004106AD">
      <w:pPr>
        <w:pStyle w:val="2"/>
        <w:spacing w:line="600" w:lineRule="exact"/>
      </w:pPr>
      <w:bookmarkStart w:id="62" w:name="_Toc75419640"/>
      <w:r>
        <w:rPr>
          <w:rFonts w:hint="eastAsia"/>
        </w:rPr>
        <w:t>四</w:t>
      </w:r>
      <w:r w:rsidR="00E11C55" w:rsidRPr="008509E7">
        <w:rPr>
          <w:rFonts w:hint="eastAsia"/>
        </w:rPr>
        <w:t>、行政管理防疫作為</w:t>
      </w:r>
      <w:bookmarkEnd w:id="62"/>
    </w:p>
    <w:p w14:paraId="4728151D" w14:textId="739B6126" w:rsidR="00725462" w:rsidRDefault="00150832" w:rsidP="004106AD">
      <w:pPr>
        <w:spacing w:line="600" w:lineRule="exact"/>
        <w:ind w:leftChars="100" w:left="1080" w:hangingChars="300" w:hanging="840"/>
        <w:jc w:val="both"/>
        <w:rPr>
          <w:rFonts w:ascii="標楷體" w:eastAsia="標楷體" w:hAnsi="標楷體"/>
          <w:sz w:val="28"/>
          <w:szCs w:val="28"/>
        </w:rPr>
      </w:pPr>
      <w:r w:rsidRPr="00150832">
        <w:rPr>
          <w:rFonts w:ascii="標楷體" w:eastAsia="標楷體" w:hAnsi="標楷體" w:hint="eastAsia"/>
          <w:sz w:val="28"/>
          <w:szCs w:val="28"/>
        </w:rPr>
        <w:t>（一）</w:t>
      </w:r>
      <w:r>
        <w:rPr>
          <w:rFonts w:ascii="標楷體" w:eastAsia="標楷體" w:hAnsi="標楷體" w:hint="eastAsia"/>
          <w:sz w:val="28"/>
          <w:szCs w:val="28"/>
        </w:rPr>
        <w:t>應依內政部109年3月4日台內營字第1090803865號</w:t>
      </w:r>
      <w:proofErr w:type="gramStart"/>
      <w:r>
        <w:rPr>
          <w:rFonts w:ascii="標楷體" w:eastAsia="標楷體" w:hAnsi="標楷體" w:hint="eastAsia"/>
          <w:sz w:val="28"/>
          <w:szCs w:val="28"/>
        </w:rPr>
        <w:t>函頒「</w:t>
      </w:r>
      <w:proofErr w:type="gramEnd"/>
      <w:r>
        <w:rPr>
          <w:rFonts w:ascii="標楷體" w:eastAsia="標楷體" w:hAnsi="標楷體" w:hint="eastAsia"/>
          <w:sz w:val="28"/>
          <w:szCs w:val="28"/>
        </w:rPr>
        <w:t>『</w:t>
      </w:r>
      <w:r w:rsidRPr="00150832">
        <w:rPr>
          <w:rFonts w:ascii="標楷體" w:eastAsia="標楷體" w:hAnsi="標楷體" w:hint="eastAsia"/>
          <w:sz w:val="28"/>
          <w:szCs w:val="28"/>
        </w:rPr>
        <w:t>嚴重特殊傳染性肺炎(武漢肺炎)</w:t>
      </w:r>
      <w:r w:rsidRPr="00150832">
        <w:rPr>
          <w:rFonts w:hint="eastAsia"/>
        </w:rPr>
        <w:t xml:space="preserve"> </w:t>
      </w:r>
      <w:r w:rsidRPr="00150832">
        <w:rPr>
          <w:rFonts w:ascii="標楷體" w:eastAsia="標楷體" w:hAnsi="標楷體" w:hint="eastAsia"/>
          <w:sz w:val="28"/>
          <w:szCs w:val="28"/>
        </w:rPr>
        <w:t>』因應指引：社區管理維護</w:t>
      </w:r>
      <w:r>
        <w:rPr>
          <w:rFonts w:ascii="標楷體" w:eastAsia="標楷體" w:hAnsi="標楷體" w:hint="eastAsia"/>
          <w:sz w:val="28"/>
          <w:szCs w:val="28"/>
        </w:rPr>
        <w:t>」訂定社區防疫計畫。</w:t>
      </w:r>
    </w:p>
    <w:p w14:paraId="2AEAEEC9" w14:textId="0FEA03C3" w:rsidR="00150832" w:rsidRDefault="00150832" w:rsidP="004106AD">
      <w:pPr>
        <w:spacing w:line="600" w:lineRule="exact"/>
        <w:ind w:leftChars="100" w:left="1080" w:hangingChars="300" w:hanging="840"/>
        <w:jc w:val="both"/>
        <w:rPr>
          <w:rFonts w:ascii="標楷體" w:eastAsia="標楷體" w:hAnsi="標楷體"/>
          <w:sz w:val="28"/>
          <w:szCs w:val="28"/>
        </w:rPr>
      </w:pPr>
      <w:r w:rsidRPr="00150832">
        <w:rPr>
          <w:rFonts w:ascii="標楷體" w:eastAsia="標楷體" w:hAnsi="標楷體" w:hint="eastAsia"/>
          <w:sz w:val="28"/>
          <w:szCs w:val="28"/>
        </w:rPr>
        <w:t>（</w:t>
      </w:r>
      <w:r>
        <w:rPr>
          <w:rFonts w:ascii="標楷體" w:eastAsia="標楷體" w:hAnsi="標楷體" w:hint="eastAsia"/>
          <w:sz w:val="28"/>
          <w:szCs w:val="28"/>
        </w:rPr>
        <w:t>二</w:t>
      </w:r>
      <w:r w:rsidRPr="00150832">
        <w:rPr>
          <w:rFonts w:ascii="標楷體" w:eastAsia="標楷體" w:hAnsi="標楷體" w:hint="eastAsia"/>
          <w:sz w:val="28"/>
          <w:szCs w:val="28"/>
        </w:rPr>
        <w:t>）針對住戶及服務人員等工作人員加強進行</w:t>
      </w:r>
      <w:r>
        <w:rPr>
          <w:rFonts w:ascii="標楷體" w:eastAsia="標楷體" w:hAnsi="標楷體" w:hint="eastAsia"/>
          <w:sz w:val="28"/>
          <w:szCs w:val="28"/>
        </w:rPr>
        <w:t>防疫與</w:t>
      </w:r>
      <w:r w:rsidRPr="00150832">
        <w:rPr>
          <w:rFonts w:ascii="標楷體" w:eastAsia="標楷體" w:hAnsi="標楷體" w:hint="eastAsia"/>
          <w:sz w:val="28"/>
          <w:szCs w:val="28"/>
        </w:rPr>
        <w:t>衛教</w:t>
      </w:r>
      <w:r>
        <w:rPr>
          <w:rFonts w:ascii="標楷體" w:eastAsia="標楷體" w:hAnsi="標楷體" w:hint="eastAsia"/>
          <w:sz w:val="28"/>
          <w:szCs w:val="28"/>
        </w:rPr>
        <w:t>宣導。</w:t>
      </w:r>
    </w:p>
    <w:p w14:paraId="1F9EF77B" w14:textId="5FE909C5" w:rsidR="00150832" w:rsidRDefault="00150832" w:rsidP="004106AD">
      <w:pPr>
        <w:spacing w:line="600" w:lineRule="exact"/>
        <w:ind w:leftChars="100" w:left="1080" w:hangingChars="300" w:hanging="840"/>
        <w:jc w:val="both"/>
        <w:rPr>
          <w:rFonts w:ascii="標楷體" w:eastAsia="標楷體" w:hAnsi="標楷體"/>
          <w:sz w:val="28"/>
          <w:szCs w:val="28"/>
        </w:rPr>
      </w:pPr>
      <w:r w:rsidRPr="00150832">
        <w:rPr>
          <w:rFonts w:ascii="標楷體" w:eastAsia="標楷體" w:hAnsi="標楷體" w:hint="eastAsia"/>
          <w:sz w:val="28"/>
          <w:szCs w:val="28"/>
        </w:rPr>
        <w:t>（</w:t>
      </w:r>
      <w:r>
        <w:rPr>
          <w:rFonts w:ascii="標楷體" w:eastAsia="標楷體" w:hAnsi="標楷體" w:hint="eastAsia"/>
          <w:sz w:val="28"/>
          <w:szCs w:val="28"/>
        </w:rPr>
        <w:t>三</w:t>
      </w:r>
      <w:r w:rsidRPr="00150832">
        <w:rPr>
          <w:rFonts w:ascii="標楷體" w:eastAsia="標楷體" w:hAnsi="標楷體" w:hint="eastAsia"/>
          <w:sz w:val="28"/>
          <w:szCs w:val="28"/>
        </w:rPr>
        <w:t>）</w:t>
      </w:r>
      <w:r>
        <w:rPr>
          <w:rFonts w:ascii="標楷體" w:eastAsia="標楷體" w:hAnsi="標楷體" w:hint="eastAsia"/>
          <w:sz w:val="28"/>
          <w:szCs w:val="28"/>
        </w:rPr>
        <w:t>督導清潔人員加強清潔消毒，以</w:t>
      </w:r>
      <w:r w:rsidRPr="00150832">
        <w:rPr>
          <w:rFonts w:ascii="標楷體" w:eastAsia="標楷體" w:hAnsi="標楷體" w:hint="eastAsia"/>
          <w:sz w:val="28"/>
          <w:szCs w:val="28"/>
        </w:rPr>
        <w:t>維持環境衛生</w:t>
      </w:r>
      <w:r>
        <w:rPr>
          <w:rFonts w:ascii="標楷體" w:eastAsia="標楷體" w:hAnsi="標楷體" w:hint="eastAsia"/>
          <w:sz w:val="28"/>
          <w:szCs w:val="28"/>
        </w:rPr>
        <w:t>，並建議管理委員會</w:t>
      </w:r>
      <w:r w:rsidRPr="00150832">
        <w:rPr>
          <w:rFonts w:ascii="標楷體" w:eastAsia="標楷體" w:hAnsi="標楷體" w:hint="eastAsia"/>
          <w:sz w:val="28"/>
          <w:szCs w:val="28"/>
        </w:rPr>
        <w:t>配置</w:t>
      </w:r>
      <w:r>
        <w:rPr>
          <w:rFonts w:ascii="標楷體" w:eastAsia="標楷體" w:hAnsi="標楷體" w:hint="eastAsia"/>
          <w:sz w:val="28"/>
          <w:szCs w:val="28"/>
        </w:rPr>
        <w:t>足夠</w:t>
      </w:r>
      <w:r w:rsidRPr="00150832">
        <w:rPr>
          <w:rFonts w:ascii="標楷體" w:eastAsia="標楷體" w:hAnsi="標楷體" w:hint="eastAsia"/>
          <w:sz w:val="28"/>
          <w:szCs w:val="28"/>
        </w:rPr>
        <w:t>防護用品</w:t>
      </w:r>
      <w:r>
        <w:rPr>
          <w:rFonts w:ascii="標楷體" w:eastAsia="標楷體" w:hAnsi="標楷體" w:hint="eastAsia"/>
          <w:sz w:val="28"/>
          <w:szCs w:val="28"/>
        </w:rPr>
        <w:t>。</w:t>
      </w:r>
    </w:p>
    <w:p w14:paraId="0A28BF62" w14:textId="018C49FB" w:rsidR="00150832" w:rsidRDefault="00150832" w:rsidP="004106AD">
      <w:pPr>
        <w:spacing w:line="600" w:lineRule="exact"/>
        <w:ind w:leftChars="100" w:left="1080" w:hangingChars="300" w:hanging="840"/>
        <w:jc w:val="both"/>
        <w:rPr>
          <w:rFonts w:ascii="標楷體" w:eastAsia="標楷體" w:hAnsi="標楷體"/>
          <w:sz w:val="28"/>
          <w:szCs w:val="28"/>
        </w:rPr>
      </w:pPr>
      <w:r w:rsidRPr="00150832">
        <w:rPr>
          <w:rFonts w:ascii="標楷體" w:eastAsia="標楷體" w:hAnsi="標楷體" w:hint="eastAsia"/>
          <w:sz w:val="28"/>
          <w:szCs w:val="28"/>
        </w:rPr>
        <w:lastRenderedPageBreak/>
        <w:t>（</w:t>
      </w:r>
      <w:r>
        <w:rPr>
          <w:rFonts w:ascii="標楷體" w:eastAsia="標楷體" w:hAnsi="標楷體" w:hint="eastAsia"/>
          <w:sz w:val="28"/>
          <w:szCs w:val="28"/>
        </w:rPr>
        <w:t>四</w:t>
      </w:r>
      <w:r w:rsidRPr="00150832">
        <w:rPr>
          <w:rFonts w:ascii="標楷體" w:eastAsia="標楷體" w:hAnsi="標楷體" w:hint="eastAsia"/>
          <w:sz w:val="28"/>
          <w:szCs w:val="28"/>
        </w:rPr>
        <w:t>）訂定服務人員健康監測計畫</w:t>
      </w:r>
      <w:r>
        <w:rPr>
          <w:rFonts w:ascii="標楷體" w:eastAsia="標楷體" w:hAnsi="標楷體" w:hint="eastAsia"/>
          <w:sz w:val="28"/>
          <w:szCs w:val="28"/>
        </w:rPr>
        <w:t>，以進行</w:t>
      </w:r>
      <w:r w:rsidR="00DC082B" w:rsidRPr="00DC082B">
        <w:rPr>
          <w:rFonts w:ascii="標楷體" w:eastAsia="標楷體" w:hAnsi="標楷體" w:hint="eastAsia"/>
          <w:sz w:val="28"/>
          <w:szCs w:val="28"/>
        </w:rPr>
        <w:t>健康及相關管理措施</w:t>
      </w:r>
      <w:r w:rsidR="00DC082B">
        <w:rPr>
          <w:rFonts w:ascii="標楷體" w:eastAsia="標楷體" w:hAnsi="標楷體" w:hint="eastAsia"/>
          <w:sz w:val="28"/>
          <w:szCs w:val="28"/>
        </w:rPr>
        <w:t>。</w:t>
      </w:r>
    </w:p>
    <w:p w14:paraId="7DFECEFD" w14:textId="673F9727" w:rsidR="00DC082B" w:rsidRDefault="00DC082B" w:rsidP="004106AD">
      <w:pPr>
        <w:spacing w:line="600" w:lineRule="exact"/>
        <w:ind w:leftChars="100" w:left="1080" w:hangingChars="300" w:hanging="840"/>
        <w:jc w:val="both"/>
        <w:rPr>
          <w:rFonts w:ascii="標楷體" w:eastAsia="標楷體" w:hAnsi="標楷體"/>
          <w:sz w:val="28"/>
          <w:szCs w:val="28"/>
        </w:rPr>
      </w:pPr>
      <w:r w:rsidRPr="00DC082B">
        <w:rPr>
          <w:rFonts w:ascii="標楷體" w:eastAsia="標楷體" w:hAnsi="標楷體" w:hint="eastAsia"/>
          <w:sz w:val="28"/>
          <w:szCs w:val="28"/>
        </w:rPr>
        <w:t>（</w:t>
      </w:r>
      <w:r>
        <w:rPr>
          <w:rFonts w:ascii="標楷體" w:eastAsia="標楷體" w:hAnsi="標楷體" w:hint="eastAsia"/>
          <w:sz w:val="28"/>
          <w:szCs w:val="28"/>
        </w:rPr>
        <w:t>五</w:t>
      </w:r>
      <w:r w:rsidRPr="00DC082B">
        <w:rPr>
          <w:rFonts w:ascii="標楷體" w:eastAsia="標楷體" w:hAnsi="標楷體" w:hint="eastAsia"/>
          <w:sz w:val="28"/>
          <w:szCs w:val="28"/>
        </w:rPr>
        <w:t>）</w:t>
      </w:r>
      <w:r>
        <w:rPr>
          <w:rFonts w:ascii="標楷體" w:eastAsia="標楷體" w:hAnsi="標楷體" w:hint="eastAsia"/>
          <w:sz w:val="28"/>
          <w:szCs w:val="28"/>
        </w:rPr>
        <w:t>加強</w:t>
      </w:r>
      <w:r w:rsidRPr="00DC082B">
        <w:rPr>
          <w:rFonts w:ascii="標楷體" w:eastAsia="標楷體" w:hAnsi="標楷體" w:hint="eastAsia"/>
          <w:sz w:val="28"/>
          <w:szCs w:val="28"/>
        </w:rPr>
        <w:t>社區出入門禁管理，落實外來訪客登記作業，物流人員或</w:t>
      </w:r>
      <w:proofErr w:type="gramStart"/>
      <w:r w:rsidRPr="00DC082B">
        <w:rPr>
          <w:rFonts w:ascii="標楷體" w:eastAsia="標楷體" w:hAnsi="標楷體" w:hint="eastAsia"/>
          <w:sz w:val="28"/>
          <w:szCs w:val="28"/>
        </w:rPr>
        <w:t>外送員儘量</w:t>
      </w:r>
      <w:proofErr w:type="gramEnd"/>
      <w:r w:rsidRPr="00DC082B">
        <w:rPr>
          <w:rFonts w:ascii="標楷體" w:eastAsia="標楷體" w:hAnsi="標楷體" w:hint="eastAsia"/>
          <w:sz w:val="28"/>
          <w:szCs w:val="28"/>
        </w:rPr>
        <w:t>設置集中地點進行貨品領取，避免人員出入頻繁不利防疫工作之進行。</w:t>
      </w:r>
    </w:p>
    <w:p w14:paraId="0D969FAB" w14:textId="76D70D8D" w:rsidR="00DC082B" w:rsidRDefault="00DC082B" w:rsidP="004106AD">
      <w:pPr>
        <w:spacing w:line="600" w:lineRule="exact"/>
        <w:ind w:leftChars="100" w:left="1080" w:hangingChars="300" w:hanging="840"/>
        <w:jc w:val="both"/>
        <w:rPr>
          <w:rFonts w:ascii="標楷體" w:eastAsia="標楷體" w:hAnsi="標楷體"/>
          <w:sz w:val="28"/>
          <w:szCs w:val="28"/>
        </w:rPr>
      </w:pPr>
      <w:r w:rsidRPr="00DC082B">
        <w:rPr>
          <w:rFonts w:ascii="標楷體" w:eastAsia="標楷體" w:hAnsi="標楷體" w:hint="eastAsia"/>
          <w:sz w:val="28"/>
          <w:szCs w:val="28"/>
        </w:rPr>
        <w:t>（</w:t>
      </w:r>
      <w:r>
        <w:rPr>
          <w:rFonts w:ascii="標楷體" w:eastAsia="標楷體" w:hAnsi="標楷體" w:hint="eastAsia"/>
          <w:sz w:val="28"/>
          <w:szCs w:val="28"/>
        </w:rPr>
        <w:t>六</w:t>
      </w:r>
      <w:r w:rsidRPr="00DC082B">
        <w:rPr>
          <w:rFonts w:ascii="標楷體" w:eastAsia="標楷體" w:hAnsi="標楷體" w:hint="eastAsia"/>
          <w:sz w:val="28"/>
          <w:szCs w:val="28"/>
        </w:rPr>
        <w:t>）集會活動</w:t>
      </w:r>
      <w:r>
        <w:rPr>
          <w:rFonts w:ascii="標楷體" w:eastAsia="標楷體" w:hAnsi="標楷體" w:hint="eastAsia"/>
          <w:sz w:val="28"/>
          <w:szCs w:val="28"/>
        </w:rPr>
        <w:t>前應</w:t>
      </w:r>
      <w:r w:rsidRPr="00DC082B">
        <w:rPr>
          <w:rFonts w:ascii="標楷體" w:eastAsia="標楷體" w:hAnsi="標楷體" w:hint="eastAsia"/>
          <w:sz w:val="28"/>
          <w:szCs w:val="28"/>
        </w:rPr>
        <w:t>進行風險評估</w:t>
      </w:r>
      <w:r>
        <w:rPr>
          <w:rFonts w:ascii="標楷體" w:eastAsia="標楷體" w:hAnsi="標楷體" w:hint="eastAsia"/>
          <w:sz w:val="28"/>
          <w:szCs w:val="28"/>
        </w:rPr>
        <w:t>，</w:t>
      </w:r>
      <w:r w:rsidRPr="00DC082B">
        <w:rPr>
          <w:rFonts w:ascii="標楷體" w:eastAsia="標楷體" w:hAnsi="標楷體" w:hint="eastAsia"/>
          <w:sz w:val="28"/>
          <w:szCs w:val="28"/>
        </w:rPr>
        <w:t>建立應變機制</w:t>
      </w:r>
      <w:r>
        <w:rPr>
          <w:rFonts w:ascii="標楷體" w:eastAsia="標楷體" w:hAnsi="標楷體" w:hint="eastAsia"/>
          <w:sz w:val="28"/>
          <w:szCs w:val="28"/>
        </w:rPr>
        <w:t>，</w:t>
      </w:r>
      <w:r w:rsidRPr="00DC082B">
        <w:rPr>
          <w:rFonts w:ascii="標楷體" w:eastAsia="標楷體" w:hAnsi="標楷體" w:hint="eastAsia"/>
          <w:sz w:val="28"/>
          <w:szCs w:val="28"/>
        </w:rPr>
        <w:t>宣導生病在家休息不參加集會活動</w:t>
      </w:r>
      <w:r>
        <w:rPr>
          <w:rFonts w:ascii="標楷體" w:eastAsia="標楷體" w:hAnsi="標楷體" w:hint="eastAsia"/>
          <w:sz w:val="28"/>
          <w:szCs w:val="28"/>
        </w:rPr>
        <w:t>，並</w:t>
      </w:r>
      <w:r w:rsidRPr="00DC082B">
        <w:rPr>
          <w:rFonts w:ascii="標楷體" w:eastAsia="標楷體" w:hAnsi="標楷體" w:hint="eastAsia"/>
          <w:sz w:val="28"/>
          <w:szCs w:val="28"/>
        </w:rPr>
        <w:t>規劃防疫設施/隔離安置場所及備妥相關防護用品</w:t>
      </w:r>
      <w:r>
        <w:rPr>
          <w:rFonts w:ascii="標楷體" w:eastAsia="標楷體" w:hAnsi="標楷體" w:hint="eastAsia"/>
          <w:sz w:val="28"/>
          <w:szCs w:val="28"/>
        </w:rPr>
        <w:t>。</w:t>
      </w:r>
    </w:p>
    <w:p w14:paraId="332FC080" w14:textId="172E4BBD" w:rsidR="00DC082B" w:rsidRDefault="00DC082B" w:rsidP="004106AD">
      <w:pPr>
        <w:spacing w:line="600" w:lineRule="exact"/>
        <w:ind w:leftChars="100" w:left="1080" w:hangingChars="300" w:hanging="840"/>
        <w:jc w:val="both"/>
        <w:rPr>
          <w:rFonts w:ascii="標楷體" w:eastAsia="標楷體" w:hAnsi="標楷體"/>
          <w:sz w:val="28"/>
          <w:szCs w:val="28"/>
        </w:rPr>
      </w:pPr>
      <w:r w:rsidRPr="00DC082B">
        <w:rPr>
          <w:rFonts w:ascii="標楷體" w:eastAsia="標楷體" w:hAnsi="標楷體" w:hint="eastAsia"/>
          <w:sz w:val="28"/>
          <w:szCs w:val="28"/>
        </w:rPr>
        <w:t>（</w:t>
      </w:r>
      <w:r>
        <w:rPr>
          <w:rFonts w:ascii="標楷體" w:eastAsia="標楷體" w:hAnsi="標楷體" w:hint="eastAsia"/>
          <w:sz w:val="28"/>
          <w:szCs w:val="28"/>
        </w:rPr>
        <w:t>七</w:t>
      </w:r>
      <w:r w:rsidRPr="00DC082B">
        <w:rPr>
          <w:rFonts w:ascii="標楷體" w:eastAsia="標楷體" w:hAnsi="標楷體" w:hint="eastAsia"/>
          <w:sz w:val="28"/>
          <w:szCs w:val="28"/>
        </w:rPr>
        <w:t>）集會活動期間加強防範衛教溝通及強化個人衛生防護</w:t>
      </w:r>
      <w:r>
        <w:rPr>
          <w:rFonts w:ascii="標楷體" w:eastAsia="標楷體" w:hAnsi="標楷體" w:hint="eastAsia"/>
          <w:sz w:val="28"/>
          <w:szCs w:val="28"/>
        </w:rPr>
        <w:t>，</w:t>
      </w:r>
      <w:r w:rsidRPr="00DC082B">
        <w:rPr>
          <w:rFonts w:ascii="標楷體" w:eastAsia="標楷體" w:hAnsi="標楷體" w:hint="eastAsia"/>
          <w:sz w:val="28"/>
          <w:szCs w:val="28"/>
        </w:rPr>
        <w:t>維持現場環境衛生及供應足量防護用品</w:t>
      </w:r>
      <w:r>
        <w:rPr>
          <w:rFonts w:ascii="標楷體" w:eastAsia="標楷體" w:hAnsi="標楷體" w:hint="eastAsia"/>
          <w:sz w:val="28"/>
          <w:szCs w:val="28"/>
        </w:rPr>
        <w:t>，</w:t>
      </w:r>
      <w:r w:rsidRPr="00DC082B">
        <w:rPr>
          <w:rFonts w:ascii="標楷體" w:eastAsia="標楷體" w:hAnsi="標楷體" w:hint="eastAsia"/>
          <w:sz w:val="28"/>
          <w:szCs w:val="28"/>
        </w:rPr>
        <w:t>持續關注傳染病現況</w:t>
      </w:r>
      <w:r>
        <w:rPr>
          <w:rFonts w:ascii="標楷體" w:eastAsia="標楷體" w:hAnsi="標楷體" w:hint="eastAsia"/>
          <w:sz w:val="28"/>
          <w:szCs w:val="28"/>
        </w:rPr>
        <w:t>，</w:t>
      </w:r>
      <w:r w:rsidRPr="00DC082B">
        <w:rPr>
          <w:rFonts w:ascii="標楷體" w:eastAsia="標楷體" w:hAnsi="標楷體" w:hint="eastAsia"/>
          <w:sz w:val="28"/>
          <w:szCs w:val="28"/>
        </w:rPr>
        <w:t>發現疑似嚴重特殊傳染性肺炎通報定義者</w:t>
      </w:r>
      <w:r>
        <w:rPr>
          <w:rFonts w:ascii="標楷體" w:eastAsia="標楷體" w:hAnsi="標楷體" w:hint="eastAsia"/>
          <w:sz w:val="28"/>
          <w:szCs w:val="28"/>
        </w:rPr>
        <w:t>應即通報</w:t>
      </w:r>
      <w:r w:rsidRPr="00DC082B">
        <w:rPr>
          <w:rFonts w:ascii="標楷體" w:eastAsia="標楷體" w:hAnsi="標楷體" w:hint="eastAsia"/>
          <w:sz w:val="28"/>
          <w:szCs w:val="28"/>
        </w:rPr>
        <w:t>衛生單位</w:t>
      </w:r>
      <w:r>
        <w:rPr>
          <w:rFonts w:ascii="標楷體" w:eastAsia="標楷體" w:hAnsi="標楷體" w:hint="eastAsia"/>
          <w:sz w:val="28"/>
          <w:szCs w:val="28"/>
        </w:rPr>
        <w:t>。</w:t>
      </w:r>
    </w:p>
    <w:p w14:paraId="661C3F11" w14:textId="77777777" w:rsidR="003B1B64" w:rsidRPr="00DC082B" w:rsidRDefault="003B1B64" w:rsidP="004106AD">
      <w:pPr>
        <w:spacing w:line="600" w:lineRule="exact"/>
        <w:ind w:leftChars="100" w:left="1080" w:hangingChars="300" w:hanging="840"/>
        <w:jc w:val="both"/>
        <w:rPr>
          <w:rFonts w:ascii="標楷體" w:eastAsia="標楷體" w:hAnsi="標楷體"/>
          <w:sz w:val="28"/>
          <w:szCs w:val="28"/>
        </w:rPr>
      </w:pPr>
    </w:p>
    <w:p w14:paraId="19BD9845" w14:textId="44D6F992" w:rsidR="00E11C55" w:rsidRPr="008509E7" w:rsidRDefault="005F13C0" w:rsidP="00F2447D">
      <w:pPr>
        <w:pStyle w:val="2"/>
      </w:pPr>
      <w:bookmarkStart w:id="63" w:name="_Toc75419641"/>
      <w:r>
        <w:rPr>
          <w:rFonts w:hint="eastAsia"/>
        </w:rPr>
        <w:t>五</w:t>
      </w:r>
      <w:r w:rsidR="00E11C55" w:rsidRPr="008509E7">
        <w:rPr>
          <w:rFonts w:hint="eastAsia"/>
        </w:rPr>
        <w:t>、行政管理經費預算</w:t>
      </w:r>
      <w:r w:rsidR="00BB56BD" w:rsidRPr="00BB56BD">
        <w:rPr>
          <w:rFonts w:hint="eastAsia"/>
        </w:rPr>
        <w:t>編列原則</w:t>
      </w:r>
      <w:bookmarkEnd w:id="63"/>
    </w:p>
    <w:p w14:paraId="72BF4DB8" w14:textId="5BDBF40D" w:rsidR="00DC082B" w:rsidRDefault="00DC082B" w:rsidP="00DC082B">
      <w:pPr>
        <w:ind w:leftChars="100" w:left="1080" w:hangingChars="300" w:hanging="840"/>
        <w:jc w:val="both"/>
        <w:rPr>
          <w:rFonts w:ascii="標楷體" w:eastAsia="標楷體" w:hAnsi="標楷體"/>
          <w:sz w:val="28"/>
          <w:szCs w:val="28"/>
        </w:rPr>
      </w:pPr>
      <w:r w:rsidRPr="00DC082B">
        <w:rPr>
          <w:rFonts w:ascii="標楷體" w:eastAsia="標楷體" w:hAnsi="標楷體" w:hint="eastAsia"/>
          <w:sz w:val="28"/>
          <w:szCs w:val="28"/>
        </w:rPr>
        <w:t>（一）</w:t>
      </w:r>
      <w:proofErr w:type="gramStart"/>
      <w:r w:rsidR="00BB56BD" w:rsidRPr="00BB56BD">
        <w:rPr>
          <w:rFonts w:ascii="標楷體" w:eastAsia="標楷體" w:hAnsi="標楷體" w:hint="eastAsia"/>
          <w:sz w:val="28"/>
          <w:szCs w:val="28"/>
        </w:rPr>
        <w:t>採</w:t>
      </w:r>
      <w:proofErr w:type="gramEnd"/>
      <w:r w:rsidR="00BB56BD" w:rsidRPr="00BB56BD">
        <w:rPr>
          <w:rFonts w:ascii="標楷體" w:eastAsia="標楷體" w:hAnsi="標楷體" w:hint="eastAsia"/>
          <w:sz w:val="28"/>
          <w:szCs w:val="28"/>
        </w:rPr>
        <w:t>委</w:t>
      </w:r>
      <w:r w:rsidR="00BB56BD">
        <w:rPr>
          <w:rFonts w:ascii="標楷體" w:eastAsia="標楷體" w:hAnsi="標楷體" w:hint="eastAsia"/>
          <w:sz w:val="28"/>
          <w:szCs w:val="28"/>
        </w:rPr>
        <w:t>任</w:t>
      </w:r>
      <w:r w:rsidR="00BB56BD" w:rsidRPr="00BB56BD">
        <w:rPr>
          <w:rFonts w:ascii="標楷體" w:eastAsia="標楷體" w:hAnsi="標楷體" w:hint="eastAsia"/>
          <w:sz w:val="28"/>
          <w:szCs w:val="28"/>
        </w:rPr>
        <w:t>管理維護公司方式，其經費估算則需衡量公寓大廈</w:t>
      </w:r>
      <w:r w:rsidR="00BB56BD">
        <w:rPr>
          <w:rFonts w:ascii="標楷體" w:eastAsia="標楷體" w:hAnsi="標楷體" w:hint="eastAsia"/>
          <w:sz w:val="28"/>
          <w:szCs w:val="28"/>
        </w:rPr>
        <w:t>規模與人員配置、資格</w:t>
      </w:r>
      <w:r w:rsidR="00BB56BD" w:rsidRPr="00BB56BD">
        <w:rPr>
          <w:rFonts w:ascii="標楷體" w:eastAsia="標楷體" w:hAnsi="標楷體" w:hint="eastAsia"/>
          <w:sz w:val="28"/>
          <w:szCs w:val="28"/>
        </w:rPr>
        <w:t>而定。建議勿以價格為導向，宜採用評選方式遴選適宜之管理維護公司。</w:t>
      </w:r>
    </w:p>
    <w:p w14:paraId="301593B1" w14:textId="4F50D04A" w:rsidR="00DC082B" w:rsidRDefault="00DC082B" w:rsidP="00DC082B">
      <w:pPr>
        <w:ind w:leftChars="100" w:left="1080" w:hangingChars="300" w:hanging="840"/>
        <w:jc w:val="both"/>
        <w:rPr>
          <w:rFonts w:ascii="標楷體" w:eastAsia="標楷體" w:hAnsi="標楷體"/>
          <w:sz w:val="28"/>
          <w:szCs w:val="28"/>
        </w:rPr>
      </w:pPr>
      <w:r w:rsidRPr="00DC082B">
        <w:rPr>
          <w:rFonts w:ascii="標楷體" w:eastAsia="標楷體" w:hAnsi="標楷體" w:hint="eastAsia"/>
          <w:sz w:val="28"/>
          <w:szCs w:val="28"/>
        </w:rPr>
        <w:t>（二）</w:t>
      </w:r>
      <w:proofErr w:type="gramStart"/>
      <w:r w:rsidR="00BB56BD" w:rsidRPr="00BB56BD">
        <w:rPr>
          <w:rFonts w:ascii="標楷體" w:eastAsia="標楷體" w:hAnsi="標楷體" w:hint="eastAsia"/>
          <w:sz w:val="28"/>
          <w:szCs w:val="28"/>
        </w:rPr>
        <w:t>採</w:t>
      </w:r>
      <w:proofErr w:type="gramEnd"/>
      <w:r w:rsidR="00BB56BD" w:rsidRPr="00BB56BD">
        <w:rPr>
          <w:rFonts w:ascii="標楷體" w:eastAsia="標楷體" w:hAnsi="標楷體" w:hint="eastAsia"/>
          <w:sz w:val="28"/>
          <w:szCs w:val="28"/>
        </w:rPr>
        <w:t>人員自聘方式，</w:t>
      </w:r>
      <w:r w:rsidR="00BB56BD">
        <w:rPr>
          <w:rFonts w:ascii="標楷體" w:eastAsia="標楷體" w:hAnsi="標楷體" w:hint="eastAsia"/>
          <w:sz w:val="28"/>
          <w:szCs w:val="28"/>
        </w:rPr>
        <w:t>除</w:t>
      </w:r>
      <w:r w:rsidR="00BB56BD" w:rsidRPr="00BB56BD">
        <w:rPr>
          <w:rFonts w:ascii="標楷體" w:eastAsia="標楷體" w:hAnsi="標楷體" w:hint="eastAsia"/>
          <w:sz w:val="28"/>
          <w:szCs w:val="28"/>
        </w:rPr>
        <w:t>人事費用</w:t>
      </w:r>
      <w:r w:rsidR="00BB56BD">
        <w:rPr>
          <w:rFonts w:ascii="標楷體" w:eastAsia="標楷體" w:hAnsi="標楷體" w:hint="eastAsia"/>
          <w:sz w:val="28"/>
          <w:szCs w:val="28"/>
        </w:rPr>
        <w:t>外</w:t>
      </w:r>
      <w:r w:rsidR="00BB56BD" w:rsidRPr="00BB56BD">
        <w:rPr>
          <w:rFonts w:ascii="標楷體" w:eastAsia="標楷體" w:hAnsi="標楷體" w:hint="eastAsia"/>
          <w:sz w:val="28"/>
          <w:szCs w:val="28"/>
        </w:rPr>
        <w:t>，</w:t>
      </w:r>
      <w:r w:rsidR="00BB56BD">
        <w:rPr>
          <w:rFonts w:ascii="標楷體" w:eastAsia="標楷體" w:hAnsi="標楷體" w:hint="eastAsia"/>
          <w:sz w:val="28"/>
          <w:szCs w:val="28"/>
        </w:rPr>
        <w:t>耗材、工具、設備預算應</w:t>
      </w:r>
      <w:proofErr w:type="gramStart"/>
      <w:r w:rsidR="00BB56BD" w:rsidRPr="00BB56BD">
        <w:rPr>
          <w:rFonts w:ascii="標楷體" w:eastAsia="標楷體" w:hAnsi="標楷體" w:hint="eastAsia"/>
          <w:sz w:val="28"/>
          <w:szCs w:val="28"/>
        </w:rPr>
        <w:lastRenderedPageBreak/>
        <w:t>併</w:t>
      </w:r>
      <w:proofErr w:type="gramEnd"/>
      <w:r w:rsidR="00BB56BD" w:rsidRPr="00BB56BD">
        <w:rPr>
          <w:rFonts w:ascii="標楷體" w:eastAsia="標楷體" w:hAnsi="標楷體" w:hint="eastAsia"/>
          <w:sz w:val="28"/>
          <w:szCs w:val="28"/>
        </w:rPr>
        <w:t>同編列</w:t>
      </w:r>
      <w:r w:rsidR="00BB56BD">
        <w:rPr>
          <w:rFonts w:ascii="標楷體" w:eastAsia="標楷體" w:hAnsi="標楷體" w:hint="eastAsia"/>
          <w:sz w:val="28"/>
          <w:szCs w:val="28"/>
        </w:rPr>
        <w:t>，且</w:t>
      </w:r>
      <w:r w:rsidR="00BB56BD" w:rsidRPr="00BB56BD">
        <w:rPr>
          <w:rFonts w:ascii="標楷體" w:eastAsia="標楷體" w:hAnsi="標楷體" w:hint="eastAsia"/>
          <w:sz w:val="28"/>
          <w:szCs w:val="28"/>
        </w:rPr>
        <w:t>依行政院勞工委員會103年1月13日公告，未分類其它社會服務業中之大廈管理委員會，依公寓大廈管理條例規定成立並報備者，自103年7月1日適用勞動基準法；未依公寓大廈管理條例規定成立或報備者，自104年1月1日起適用該法。</w:t>
      </w:r>
      <w:proofErr w:type="gramStart"/>
      <w:r w:rsidR="00BB56BD" w:rsidRPr="00BB56BD">
        <w:rPr>
          <w:rFonts w:ascii="標楷體" w:eastAsia="標楷體" w:hAnsi="標楷體" w:hint="eastAsia"/>
          <w:sz w:val="28"/>
          <w:szCs w:val="28"/>
        </w:rPr>
        <w:t>爰以</w:t>
      </w:r>
      <w:proofErr w:type="gramEnd"/>
      <w:r w:rsidR="00BB56BD" w:rsidRPr="00BB56BD">
        <w:rPr>
          <w:rFonts w:ascii="標楷體" w:eastAsia="標楷體" w:hAnsi="標楷體" w:hint="eastAsia"/>
          <w:sz w:val="28"/>
          <w:szCs w:val="28"/>
        </w:rPr>
        <w:t>，</w:t>
      </w:r>
      <w:r w:rsidR="00BB56BD">
        <w:rPr>
          <w:rFonts w:ascii="標楷體" w:eastAsia="標楷體" w:hAnsi="標楷體" w:hint="eastAsia"/>
          <w:sz w:val="28"/>
          <w:szCs w:val="28"/>
        </w:rPr>
        <w:t>應將</w:t>
      </w:r>
      <w:r w:rsidR="00BB56BD" w:rsidRPr="00BB56BD">
        <w:rPr>
          <w:rFonts w:ascii="標楷體" w:eastAsia="標楷體" w:hAnsi="標楷體" w:hint="eastAsia"/>
          <w:sz w:val="28"/>
          <w:szCs w:val="28"/>
        </w:rPr>
        <w:t>勞動基準法規定如</w:t>
      </w:r>
      <w:proofErr w:type="gramStart"/>
      <w:r w:rsidR="00BB56BD">
        <w:rPr>
          <w:rFonts w:ascii="標楷體" w:eastAsia="標楷體" w:hAnsi="標楷體" w:hint="eastAsia"/>
          <w:sz w:val="28"/>
          <w:szCs w:val="28"/>
        </w:rPr>
        <w:t>勞</w:t>
      </w:r>
      <w:proofErr w:type="gramEnd"/>
      <w:r w:rsidR="00BB56BD">
        <w:rPr>
          <w:rFonts w:ascii="標楷體" w:eastAsia="標楷體" w:hAnsi="標楷體" w:hint="eastAsia"/>
          <w:sz w:val="28"/>
          <w:szCs w:val="28"/>
        </w:rPr>
        <w:t>健保、</w:t>
      </w:r>
      <w:r w:rsidR="00BB56BD" w:rsidRPr="00BB56BD">
        <w:rPr>
          <w:rFonts w:ascii="標楷體" w:eastAsia="標楷體" w:hAnsi="標楷體" w:hint="eastAsia"/>
          <w:sz w:val="28"/>
          <w:szCs w:val="28"/>
        </w:rPr>
        <w:t>離職、資遣、加班費、職業災害等費用</w:t>
      </w:r>
      <w:r w:rsidR="00BB56BD">
        <w:rPr>
          <w:rFonts w:ascii="標楷體" w:eastAsia="標楷體" w:hAnsi="標楷體" w:hint="eastAsia"/>
          <w:sz w:val="28"/>
          <w:szCs w:val="28"/>
        </w:rPr>
        <w:t>納入預算編列</w:t>
      </w:r>
      <w:r w:rsidR="00BB56BD" w:rsidRPr="00BB56BD">
        <w:rPr>
          <w:rFonts w:ascii="標楷體" w:eastAsia="標楷體" w:hAnsi="標楷體" w:hint="eastAsia"/>
          <w:sz w:val="28"/>
          <w:szCs w:val="28"/>
        </w:rPr>
        <w:t>。</w:t>
      </w:r>
    </w:p>
    <w:p w14:paraId="6A5373E8" w14:textId="1E9280FF" w:rsidR="00BB56BD" w:rsidRDefault="00BB56BD" w:rsidP="00DC082B">
      <w:pPr>
        <w:ind w:leftChars="100" w:left="1080" w:hangingChars="300" w:hanging="840"/>
        <w:jc w:val="both"/>
        <w:rPr>
          <w:rFonts w:ascii="標楷體" w:eastAsia="標楷體" w:hAnsi="標楷體"/>
          <w:sz w:val="28"/>
          <w:szCs w:val="28"/>
        </w:rPr>
      </w:pPr>
    </w:p>
    <w:p w14:paraId="756B77D2" w14:textId="1786B24C" w:rsidR="00BB56BD" w:rsidRDefault="00BB56BD" w:rsidP="00DC082B">
      <w:pPr>
        <w:ind w:leftChars="100" w:left="1080" w:hangingChars="300" w:hanging="840"/>
        <w:jc w:val="both"/>
        <w:rPr>
          <w:rFonts w:ascii="標楷體" w:eastAsia="標楷體" w:hAnsi="標楷體"/>
          <w:sz w:val="28"/>
          <w:szCs w:val="28"/>
        </w:rPr>
      </w:pPr>
    </w:p>
    <w:p w14:paraId="2572BADE" w14:textId="53A83033" w:rsidR="003B1B64" w:rsidRDefault="003B1B64" w:rsidP="00DC082B">
      <w:pPr>
        <w:ind w:leftChars="100" w:left="1080" w:hangingChars="300" w:hanging="840"/>
        <w:jc w:val="both"/>
        <w:rPr>
          <w:rFonts w:ascii="標楷體" w:eastAsia="標楷體" w:hAnsi="標楷體"/>
          <w:sz w:val="28"/>
          <w:szCs w:val="28"/>
        </w:rPr>
      </w:pPr>
    </w:p>
    <w:p w14:paraId="764DF807" w14:textId="10DD9D78" w:rsidR="003B1B64" w:rsidRDefault="003B1B64" w:rsidP="00DC082B">
      <w:pPr>
        <w:ind w:leftChars="100" w:left="1080" w:hangingChars="300" w:hanging="840"/>
        <w:jc w:val="both"/>
        <w:rPr>
          <w:rFonts w:ascii="標楷體" w:eastAsia="標楷體" w:hAnsi="標楷體"/>
          <w:sz w:val="28"/>
          <w:szCs w:val="28"/>
        </w:rPr>
      </w:pPr>
    </w:p>
    <w:p w14:paraId="20EEABEF" w14:textId="1268A170" w:rsidR="003B1B64" w:rsidRDefault="003B1B64" w:rsidP="00DC082B">
      <w:pPr>
        <w:ind w:leftChars="100" w:left="1080" w:hangingChars="300" w:hanging="840"/>
        <w:jc w:val="both"/>
        <w:rPr>
          <w:rFonts w:ascii="標楷體" w:eastAsia="標楷體" w:hAnsi="標楷體"/>
          <w:sz w:val="28"/>
          <w:szCs w:val="28"/>
        </w:rPr>
      </w:pPr>
    </w:p>
    <w:p w14:paraId="5305F08C" w14:textId="7A49E219" w:rsidR="003B1B64" w:rsidRDefault="003B1B64" w:rsidP="00DC082B">
      <w:pPr>
        <w:ind w:leftChars="100" w:left="1080" w:hangingChars="300" w:hanging="840"/>
        <w:jc w:val="both"/>
        <w:rPr>
          <w:rFonts w:ascii="標楷體" w:eastAsia="標楷體" w:hAnsi="標楷體"/>
          <w:sz w:val="28"/>
          <w:szCs w:val="28"/>
        </w:rPr>
      </w:pPr>
    </w:p>
    <w:p w14:paraId="7F73E08D" w14:textId="1849C591" w:rsidR="003B1B64" w:rsidRDefault="003B1B64" w:rsidP="00DC082B">
      <w:pPr>
        <w:ind w:leftChars="100" w:left="1080" w:hangingChars="300" w:hanging="840"/>
        <w:jc w:val="both"/>
        <w:rPr>
          <w:rFonts w:ascii="標楷體" w:eastAsia="標楷體" w:hAnsi="標楷體"/>
          <w:sz w:val="28"/>
          <w:szCs w:val="28"/>
        </w:rPr>
      </w:pPr>
    </w:p>
    <w:p w14:paraId="612D16FA" w14:textId="77777777" w:rsidR="003B1B64" w:rsidRDefault="003B1B64" w:rsidP="00DC082B">
      <w:pPr>
        <w:ind w:leftChars="100" w:left="1080" w:hangingChars="300" w:hanging="840"/>
        <w:jc w:val="both"/>
        <w:rPr>
          <w:rFonts w:ascii="標楷體" w:eastAsia="標楷體" w:hAnsi="標楷體"/>
          <w:sz w:val="28"/>
          <w:szCs w:val="28"/>
        </w:rPr>
      </w:pPr>
    </w:p>
    <w:p w14:paraId="19874252" w14:textId="3EF2B717" w:rsidR="00E11C55" w:rsidRDefault="00E11C55" w:rsidP="00E11C55">
      <w:pPr>
        <w:pStyle w:val="3"/>
        <w:spacing w:line="240" w:lineRule="auto"/>
        <w:ind w:right="240"/>
        <w:rPr>
          <w:rFonts w:ascii="標楷體" w:eastAsia="標楷體" w:hAnsi="標楷體"/>
          <w:szCs w:val="28"/>
        </w:rPr>
      </w:pPr>
      <w:bookmarkStart w:id="64" w:name="_Toc59801408"/>
      <w:bookmarkStart w:id="65" w:name="_Toc75419642"/>
      <w:r>
        <w:rPr>
          <w:rFonts w:ascii="標楷體" w:eastAsia="標楷體" w:hAnsi="標楷體" w:hint="eastAsia"/>
          <w:szCs w:val="28"/>
        </w:rPr>
        <w:lastRenderedPageBreak/>
        <w:t>第三章 相關</w:t>
      </w:r>
      <w:r w:rsidRPr="00E11C55">
        <w:rPr>
          <w:rFonts w:ascii="標楷體" w:eastAsia="標楷體" w:hAnsi="標楷體" w:hint="eastAsia"/>
        </w:rPr>
        <w:t>規定</w:t>
      </w:r>
      <w:r w:rsidR="009E246A">
        <w:rPr>
          <w:rFonts w:ascii="標楷體" w:eastAsia="標楷體" w:hAnsi="標楷體" w:hint="eastAsia"/>
        </w:rPr>
        <w:t>與</w:t>
      </w:r>
      <w:r>
        <w:rPr>
          <w:rFonts w:ascii="標楷體" w:eastAsia="標楷體" w:hAnsi="標楷體" w:hint="eastAsia"/>
          <w:szCs w:val="28"/>
        </w:rPr>
        <w:t>補助</w:t>
      </w:r>
      <w:r w:rsidR="009E246A">
        <w:rPr>
          <w:rFonts w:ascii="標楷體" w:eastAsia="標楷體" w:hAnsi="標楷體" w:hint="eastAsia"/>
          <w:szCs w:val="28"/>
        </w:rPr>
        <w:t>計畫</w:t>
      </w:r>
      <w:bookmarkEnd w:id="64"/>
      <w:bookmarkEnd w:id="65"/>
    </w:p>
    <w:p w14:paraId="7508008E" w14:textId="258B119E" w:rsidR="00E11C55" w:rsidRDefault="004F6F3C" w:rsidP="00F2447D">
      <w:pPr>
        <w:pStyle w:val="2"/>
      </w:pPr>
      <w:bookmarkStart w:id="66" w:name="_Toc75419643"/>
      <w:r>
        <w:rPr>
          <w:rFonts w:hint="eastAsia"/>
        </w:rPr>
        <w:t>壹</w:t>
      </w:r>
      <w:r w:rsidR="00E11C55">
        <w:rPr>
          <w:rFonts w:hint="eastAsia"/>
        </w:rPr>
        <w:t>、</w:t>
      </w:r>
      <w:r w:rsidR="00E11C55" w:rsidRPr="00E11C55">
        <w:rPr>
          <w:rFonts w:hint="eastAsia"/>
        </w:rPr>
        <w:t>機電保養維護與行政管理規劃相關規定</w:t>
      </w:r>
      <w:bookmarkEnd w:id="66"/>
    </w:p>
    <w:p w14:paraId="7A486903" w14:textId="7ACEBF94" w:rsidR="004F6F3C" w:rsidRDefault="004F6F3C" w:rsidP="005E6CC1">
      <w:pPr>
        <w:pStyle w:val="ac"/>
        <w:overflowPunct w:val="0"/>
        <w:ind w:leftChars="0" w:left="560" w:hangingChars="200" w:hanging="560"/>
        <w:jc w:val="both"/>
        <w:rPr>
          <w:rFonts w:ascii="新細明體" w:eastAsia="新細明體" w:hAnsi="新細明體"/>
          <w:sz w:val="28"/>
          <w:szCs w:val="28"/>
        </w:rPr>
      </w:pPr>
      <w:r>
        <w:rPr>
          <w:rFonts w:ascii="標楷體" w:eastAsia="標楷體" w:hAnsi="標楷體" w:hint="eastAsia"/>
          <w:sz w:val="28"/>
          <w:szCs w:val="28"/>
        </w:rPr>
        <w:t>一、機電保養維護規定</w:t>
      </w:r>
      <w:r>
        <w:rPr>
          <w:rFonts w:ascii="新細明體" w:eastAsia="新細明體" w:hAnsi="新細明體" w:hint="eastAsia"/>
          <w:sz w:val="28"/>
          <w:szCs w:val="28"/>
        </w:rPr>
        <w:t>：</w:t>
      </w:r>
    </w:p>
    <w:tbl>
      <w:tblPr>
        <w:tblW w:w="8648"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5"/>
        <w:gridCol w:w="6683"/>
      </w:tblGrid>
      <w:tr w:rsidR="00A60DC2" w14:paraId="0C184D16" w14:textId="77777777" w:rsidTr="003B1B64">
        <w:trPr>
          <w:trHeight w:val="622"/>
          <w:jc w:val="center"/>
        </w:trPr>
        <w:tc>
          <w:tcPr>
            <w:tcW w:w="1965" w:type="dxa"/>
            <w:shd w:val="clear" w:color="auto" w:fill="FFE599" w:themeFill="accent4" w:themeFillTint="66"/>
            <w:vAlign w:val="center"/>
          </w:tcPr>
          <w:p w14:paraId="5013AD56" w14:textId="23C7CCC9" w:rsidR="00A60DC2" w:rsidRPr="003B1B64" w:rsidRDefault="00A60DC2" w:rsidP="008C1B86">
            <w:pPr>
              <w:pStyle w:val="ac"/>
              <w:overflowPunct w:val="0"/>
              <w:adjustRightInd w:val="0"/>
              <w:snapToGrid w:val="0"/>
              <w:spacing w:line="240" w:lineRule="atLeast"/>
              <w:ind w:leftChars="0" w:left="0"/>
              <w:jc w:val="distribute"/>
              <w:rPr>
                <w:rFonts w:ascii="標楷體" w:eastAsia="標楷體" w:hAnsi="標楷體"/>
                <w:b/>
                <w:bCs/>
                <w:sz w:val="28"/>
                <w:szCs w:val="28"/>
              </w:rPr>
            </w:pPr>
            <w:r w:rsidRPr="003B1B64">
              <w:rPr>
                <w:rFonts w:ascii="標楷體" w:eastAsia="標楷體" w:hAnsi="標楷體" w:hint="eastAsia"/>
                <w:b/>
                <w:bCs/>
                <w:sz w:val="28"/>
                <w:szCs w:val="28"/>
              </w:rPr>
              <w:t>主管機關</w:t>
            </w:r>
          </w:p>
        </w:tc>
        <w:tc>
          <w:tcPr>
            <w:tcW w:w="6683" w:type="dxa"/>
            <w:shd w:val="clear" w:color="auto" w:fill="FFE599" w:themeFill="accent4" w:themeFillTint="66"/>
            <w:vAlign w:val="center"/>
          </w:tcPr>
          <w:p w14:paraId="3EF9B16C" w14:textId="757D802D" w:rsidR="00A60DC2" w:rsidRPr="003B1B64" w:rsidRDefault="00A60DC2" w:rsidP="00793DB8">
            <w:pPr>
              <w:pStyle w:val="ac"/>
              <w:overflowPunct w:val="0"/>
              <w:adjustRightInd w:val="0"/>
              <w:snapToGrid w:val="0"/>
              <w:spacing w:line="240" w:lineRule="atLeast"/>
              <w:ind w:leftChars="0" w:left="561" w:hangingChars="200" w:hanging="561"/>
              <w:jc w:val="distribute"/>
              <w:rPr>
                <w:rFonts w:ascii="標楷體" w:eastAsia="標楷體" w:hAnsi="標楷體"/>
                <w:b/>
                <w:bCs/>
                <w:sz w:val="28"/>
                <w:szCs w:val="28"/>
              </w:rPr>
            </w:pPr>
            <w:r w:rsidRPr="003B1B64">
              <w:rPr>
                <w:rFonts w:ascii="標楷體" w:eastAsia="標楷體" w:hAnsi="標楷體" w:hint="eastAsia"/>
                <w:b/>
                <w:bCs/>
                <w:sz w:val="28"/>
                <w:szCs w:val="28"/>
              </w:rPr>
              <w:t>相關法令</w:t>
            </w:r>
          </w:p>
        </w:tc>
      </w:tr>
      <w:tr w:rsidR="00A60DC2" w14:paraId="5FC929A3" w14:textId="77777777" w:rsidTr="00A60DC2">
        <w:trPr>
          <w:trHeight w:val="622"/>
          <w:jc w:val="center"/>
        </w:trPr>
        <w:tc>
          <w:tcPr>
            <w:tcW w:w="1965" w:type="dxa"/>
            <w:vAlign w:val="center"/>
          </w:tcPr>
          <w:p w14:paraId="1B51F819" w14:textId="59411B9A" w:rsidR="00A60DC2" w:rsidRDefault="00A60DC2" w:rsidP="008C1B86">
            <w:pPr>
              <w:pStyle w:val="ac"/>
              <w:overflowPunct w:val="0"/>
              <w:adjustRightInd w:val="0"/>
              <w:snapToGrid w:val="0"/>
              <w:spacing w:line="240" w:lineRule="atLeast"/>
              <w:ind w:leftChars="0" w:left="0"/>
              <w:jc w:val="distribute"/>
              <w:rPr>
                <w:rFonts w:ascii="標楷體" w:eastAsia="標楷體" w:hAnsi="標楷體"/>
                <w:sz w:val="28"/>
                <w:szCs w:val="28"/>
              </w:rPr>
            </w:pPr>
            <w:r>
              <w:rPr>
                <w:rFonts w:ascii="標楷體" w:eastAsia="標楷體" w:hAnsi="標楷體" w:hint="eastAsia"/>
                <w:sz w:val="28"/>
                <w:szCs w:val="28"/>
              </w:rPr>
              <w:t>內政部營建署</w:t>
            </w:r>
          </w:p>
        </w:tc>
        <w:tc>
          <w:tcPr>
            <w:tcW w:w="6683" w:type="dxa"/>
          </w:tcPr>
          <w:p w14:paraId="1456F2FC" w14:textId="7C7EACF6" w:rsidR="00A60DC2" w:rsidRPr="00793DB8" w:rsidRDefault="00A60DC2" w:rsidP="00A60DC2">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一、公寓大廈管理維護</w:t>
            </w:r>
            <w:r w:rsidRPr="00793DB8">
              <w:rPr>
                <w:rFonts w:ascii="標楷體" w:eastAsia="標楷體" w:hAnsi="標楷體" w:hint="eastAsia"/>
                <w:sz w:val="28"/>
                <w:szCs w:val="28"/>
              </w:rPr>
              <w:t>：</w:t>
            </w:r>
          </w:p>
          <w:p w14:paraId="00D7D292" w14:textId="77777777" w:rsidR="00A60DC2" w:rsidRDefault="00A60DC2" w:rsidP="00A60DC2">
            <w:pPr>
              <w:pStyle w:val="ac"/>
              <w:overflowPunct w:val="0"/>
              <w:adjustRightInd w:val="0"/>
              <w:snapToGrid w:val="0"/>
              <w:spacing w:line="240" w:lineRule="atLeast"/>
              <w:ind w:leftChars="250" w:left="600"/>
              <w:jc w:val="both"/>
              <w:rPr>
                <w:rFonts w:ascii="標楷體" w:eastAsia="標楷體" w:hAnsi="標楷體"/>
                <w:sz w:val="28"/>
                <w:szCs w:val="28"/>
              </w:rPr>
            </w:pPr>
            <w:r w:rsidRPr="00793DB8">
              <w:rPr>
                <w:rFonts w:ascii="標楷體" w:eastAsia="標楷體" w:hAnsi="標楷體" w:hint="eastAsia"/>
                <w:sz w:val="28"/>
                <w:szCs w:val="28"/>
              </w:rPr>
              <w:t>公寓大廈管理條例、公寓大廈管理條例施行細則、公寓大廈管理服務人管理辦法、公寓大廈規約範本。</w:t>
            </w:r>
          </w:p>
          <w:p w14:paraId="2790336C" w14:textId="77777777" w:rsidR="00793DB8" w:rsidRDefault="00793DB8" w:rsidP="00793DB8">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二、建築管理維護</w:t>
            </w:r>
            <w:r w:rsidRPr="00793DB8">
              <w:rPr>
                <w:rFonts w:ascii="標楷體" w:eastAsia="標楷體" w:hAnsi="標楷體" w:hint="eastAsia"/>
                <w:sz w:val="28"/>
                <w:szCs w:val="28"/>
              </w:rPr>
              <w:t>：</w:t>
            </w:r>
          </w:p>
          <w:p w14:paraId="6E68F18C" w14:textId="0F55263D" w:rsidR="00793DB8" w:rsidRDefault="00793DB8" w:rsidP="00793DB8">
            <w:pPr>
              <w:pStyle w:val="ac"/>
              <w:overflowPunct w:val="0"/>
              <w:adjustRightInd w:val="0"/>
              <w:snapToGrid w:val="0"/>
              <w:spacing w:line="240" w:lineRule="atLeast"/>
              <w:ind w:leftChars="250" w:left="600"/>
              <w:jc w:val="both"/>
              <w:rPr>
                <w:rFonts w:ascii="標楷體" w:eastAsia="標楷體" w:hAnsi="標楷體"/>
                <w:sz w:val="28"/>
                <w:szCs w:val="28"/>
              </w:rPr>
            </w:pPr>
            <w:r>
              <w:rPr>
                <w:rFonts w:ascii="標楷體" w:eastAsia="標楷體" w:hAnsi="標楷體" w:hint="eastAsia"/>
                <w:sz w:val="28"/>
                <w:szCs w:val="28"/>
              </w:rPr>
              <w:t>建築法、建築技術規則</w:t>
            </w:r>
            <w:r w:rsidR="00E43C2C">
              <w:rPr>
                <w:rFonts w:ascii="標楷體" w:eastAsia="標楷體" w:hAnsi="標楷體" w:hint="eastAsia"/>
                <w:sz w:val="28"/>
                <w:szCs w:val="28"/>
              </w:rPr>
              <w:t>、</w:t>
            </w:r>
            <w:r w:rsidR="00E43C2C" w:rsidRPr="00E43C2C">
              <w:rPr>
                <w:rFonts w:ascii="標楷體" w:eastAsia="標楷體" w:hAnsi="標楷體" w:hint="eastAsia"/>
                <w:sz w:val="28"/>
                <w:szCs w:val="28"/>
              </w:rPr>
              <w:tab/>
              <w:t>建築物公共安全檢查簽證及申報辦法</w:t>
            </w:r>
            <w:r>
              <w:rPr>
                <w:rFonts w:ascii="標楷體" w:eastAsia="標楷體" w:hAnsi="標楷體" w:hint="eastAsia"/>
                <w:sz w:val="28"/>
                <w:szCs w:val="28"/>
              </w:rPr>
              <w:t>。</w:t>
            </w:r>
          </w:p>
          <w:p w14:paraId="7A0D285A" w14:textId="77777777" w:rsidR="00793DB8" w:rsidRDefault="00793DB8" w:rsidP="00793DB8">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三、</w:t>
            </w:r>
            <w:proofErr w:type="gramStart"/>
            <w:r>
              <w:rPr>
                <w:rFonts w:ascii="標楷體" w:eastAsia="標楷體" w:hAnsi="標楷體" w:hint="eastAsia"/>
                <w:sz w:val="28"/>
                <w:szCs w:val="28"/>
              </w:rPr>
              <w:t>昇</w:t>
            </w:r>
            <w:proofErr w:type="gramEnd"/>
            <w:r>
              <w:rPr>
                <w:rFonts w:ascii="標楷體" w:eastAsia="標楷體" w:hAnsi="標楷體" w:hint="eastAsia"/>
                <w:sz w:val="28"/>
                <w:szCs w:val="28"/>
              </w:rPr>
              <w:t>降設備管理維護</w:t>
            </w:r>
            <w:r>
              <w:rPr>
                <w:rFonts w:ascii="新細明體" w:eastAsia="新細明體" w:hAnsi="新細明體" w:hint="eastAsia"/>
                <w:sz w:val="28"/>
                <w:szCs w:val="28"/>
              </w:rPr>
              <w:t>：</w:t>
            </w:r>
          </w:p>
          <w:p w14:paraId="3BFE9E52" w14:textId="77777777" w:rsidR="00E43C2C" w:rsidRDefault="00793DB8" w:rsidP="00E43C2C">
            <w:pPr>
              <w:pStyle w:val="ac"/>
              <w:overflowPunct w:val="0"/>
              <w:adjustRightInd w:val="0"/>
              <w:snapToGrid w:val="0"/>
              <w:spacing w:line="240" w:lineRule="atLeast"/>
              <w:ind w:leftChars="250" w:left="600"/>
              <w:jc w:val="both"/>
              <w:rPr>
                <w:rFonts w:ascii="標楷體" w:eastAsia="標楷體" w:hAnsi="標楷體"/>
                <w:sz w:val="28"/>
                <w:szCs w:val="28"/>
              </w:rPr>
            </w:pPr>
            <w:r>
              <w:rPr>
                <w:rFonts w:ascii="標楷體" w:eastAsia="標楷體" w:hAnsi="標楷體" w:hint="eastAsia"/>
                <w:sz w:val="28"/>
                <w:szCs w:val="28"/>
              </w:rPr>
              <w:t>建築物</w:t>
            </w:r>
            <w:proofErr w:type="gramStart"/>
            <w:r>
              <w:rPr>
                <w:rFonts w:ascii="標楷體" w:eastAsia="標楷體" w:hAnsi="標楷體" w:hint="eastAsia"/>
                <w:sz w:val="28"/>
                <w:szCs w:val="28"/>
              </w:rPr>
              <w:t>昇</w:t>
            </w:r>
            <w:proofErr w:type="gramEnd"/>
            <w:r>
              <w:rPr>
                <w:rFonts w:ascii="標楷體" w:eastAsia="標楷體" w:hAnsi="標楷體" w:hint="eastAsia"/>
                <w:sz w:val="28"/>
                <w:szCs w:val="28"/>
              </w:rPr>
              <w:t>降設備設置及檢查管理辦法、</w:t>
            </w:r>
            <w:r w:rsidRPr="00793DB8">
              <w:rPr>
                <w:rFonts w:ascii="標楷體" w:eastAsia="標楷體" w:hAnsi="標楷體" w:hint="eastAsia"/>
                <w:sz w:val="28"/>
                <w:szCs w:val="28"/>
              </w:rPr>
              <w:t>建築物機械停車設備設置及檢查管理辦法</w:t>
            </w:r>
            <w:r>
              <w:rPr>
                <w:rFonts w:ascii="標楷體" w:eastAsia="標楷體" w:hAnsi="標楷體" w:hint="eastAsia"/>
                <w:sz w:val="28"/>
                <w:szCs w:val="28"/>
              </w:rPr>
              <w:t>。</w:t>
            </w:r>
          </w:p>
          <w:p w14:paraId="03AF6448" w14:textId="77777777" w:rsidR="00A750CA" w:rsidRDefault="00A750CA" w:rsidP="00A750CA">
            <w:pPr>
              <w:pStyle w:val="ac"/>
              <w:overflowPunct w:val="0"/>
              <w:adjustRightInd w:val="0"/>
              <w:snapToGrid w:val="0"/>
              <w:spacing w:line="240" w:lineRule="atLeast"/>
              <w:ind w:leftChars="0" w:left="0"/>
              <w:jc w:val="both"/>
              <w:rPr>
                <w:rFonts w:ascii="標楷體" w:eastAsia="標楷體" w:hAnsi="標楷體"/>
                <w:sz w:val="28"/>
                <w:szCs w:val="28"/>
              </w:rPr>
            </w:pPr>
            <w:r>
              <w:rPr>
                <w:rFonts w:ascii="標楷體" w:eastAsia="標楷體" w:hAnsi="標楷體" w:hint="eastAsia"/>
                <w:sz w:val="28"/>
                <w:szCs w:val="28"/>
              </w:rPr>
              <w:t>四、污、廢水管理維護</w:t>
            </w:r>
            <w:r>
              <w:rPr>
                <w:rFonts w:ascii="新細明體" w:eastAsia="新細明體" w:hAnsi="新細明體" w:hint="eastAsia"/>
                <w:sz w:val="28"/>
                <w:szCs w:val="28"/>
              </w:rPr>
              <w:t>：</w:t>
            </w:r>
          </w:p>
          <w:p w14:paraId="32A785EA" w14:textId="36A83442" w:rsidR="00A750CA" w:rsidRPr="00A750CA" w:rsidRDefault="00A750CA" w:rsidP="00A750CA">
            <w:pPr>
              <w:pStyle w:val="ac"/>
              <w:overflowPunct w:val="0"/>
              <w:adjustRightInd w:val="0"/>
              <w:snapToGrid w:val="0"/>
              <w:spacing w:line="240" w:lineRule="atLeast"/>
              <w:ind w:leftChars="250" w:left="600"/>
              <w:jc w:val="both"/>
              <w:rPr>
                <w:rFonts w:ascii="標楷體" w:eastAsia="標楷體" w:hAnsi="標楷體"/>
                <w:sz w:val="28"/>
                <w:szCs w:val="28"/>
              </w:rPr>
            </w:pPr>
            <w:r>
              <w:rPr>
                <w:rFonts w:ascii="標楷體" w:eastAsia="標楷體" w:hAnsi="標楷體" w:hint="eastAsia"/>
                <w:sz w:val="28"/>
                <w:szCs w:val="28"/>
              </w:rPr>
              <w:t>下水道法、</w:t>
            </w:r>
            <w:r w:rsidRPr="00A750CA">
              <w:rPr>
                <w:rFonts w:ascii="標楷體" w:eastAsia="標楷體" w:hAnsi="標楷體" w:hint="eastAsia"/>
                <w:sz w:val="28"/>
                <w:szCs w:val="28"/>
              </w:rPr>
              <w:tab/>
              <w:t>下水道用戶排水設備標準</w:t>
            </w:r>
          </w:p>
        </w:tc>
      </w:tr>
      <w:tr w:rsidR="00A60DC2" w14:paraId="4A47CD91" w14:textId="77777777" w:rsidTr="008C1B86">
        <w:trPr>
          <w:trHeight w:val="622"/>
          <w:jc w:val="center"/>
        </w:trPr>
        <w:tc>
          <w:tcPr>
            <w:tcW w:w="1965" w:type="dxa"/>
            <w:vAlign w:val="center"/>
          </w:tcPr>
          <w:p w14:paraId="434F44EE" w14:textId="520DF886" w:rsidR="00A60DC2" w:rsidRDefault="00E43C2C" w:rsidP="008C1B86">
            <w:pPr>
              <w:pStyle w:val="ac"/>
              <w:overflowPunct w:val="0"/>
              <w:adjustRightInd w:val="0"/>
              <w:snapToGrid w:val="0"/>
              <w:spacing w:line="240" w:lineRule="atLeast"/>
              <w:ind w:leftChars="0" w:left="0"/>
              <w:jc w:val="distribute"/>
              <w:rPr>
                <w:rFonts w:ascii="標楷體" w:eastAsia="標楷體" w:hAnsi="標楷體"/>
                <w:sz w:val="28"/>
                <w:szCs w:val="28"/>
              </w:rPr>
            </w:pPr>
            <w:r>
              <w:rPr>
                <w:rFonts w:ascii="標楷體" w:eastAsia="標楷體" w:hAnsi="標楷體" w:hint="eastAsia"/>
                <w:sz w:val="28"/>
                <w:szCs w:val="28"/>
              </w:rPr>
              <w:t>內政部消防署</w:t>
            </w:r>
          </w:p>
        </w:tc>
        <w:tc>
          <w:tcPr>
            <w:tcW w:w="6683" w:type="dxa"/>
            <w:vAlign w:val="center"/>
          </w:tcPr>
          <w:p w14:paraId="53143BD2" w14:textId="79DDFEEA" w:rsidR="00A60DC2" w:rsidRPr="00E43C2C" w:rsidRDefault="00E43C2C" w:rsidP="00E43C2C">
            <w:pPr>
              <w:overflowPunct w:val="0"/>
              <w:adjustRightInd w:val="0"/>
              <w:snapToGrid w:val="0"/>
              <w:spacing w:line="240" w:lineRule="atLeast"/>
              <w:jc w:val="both"/>
              <w:rPr>
                <w:rFonts w:ascii="標楷體" w:eastAsia="標楷體" w:hAnsi="標楷體"/>
                <w:sz w:val="28"/>
                <w:szCs w:val="28"/>
              </w:rPr>
            </w:pPr>
            <w:r w:rsidRPr="00E43C2C">
              <w:rPr>
                <w:rFonts w:ascii="標楷體" w:eastAsia="標楷體" w:hAnsi="標楷體" w:hint="eastAsia"/>
                <w:sz w:val="28"/>
                <w:szCs w:val="28"/>
              </w:rPr>
              <w:t>消防法、消防法施行細則、消防安全設備檢修及申報辦法、各類場所消防安全設備設置標準</w:t>
            </w:r>
            <w:r>
              <w:rPr>
                <w:rFonts w:ascii="標楷體" w:eastAsia="標楷體" w:hAnsi="標楷體" w:hint="eastAsia"/>
                <w:sz w:val="28"/>
                <w:szCs w:val="28"/>
              </w:rPr>
              <w:t>、</w:t>
            </w:r>
            <w:r w:rsidRPr="00E43C2C">
              <w:rPr>
                <w:rFonts w:ascii="標楷體" w:eastAsia="標楷體" w:hAnsi="標楷體" w:hint="eastAsia"/>
                <w:sz w:val="28"/>
                <w:szCs w:val="28"/>
              </w:rPr>
              <w:t>住宅用火災警報器設置辦法</w:t>
            </w:r>
            <w:r>
              <w:rPr>
                <w:rFonts w:ascii="標楷體" w:eastAsia="標楷體" w:hAnsi="標楷體" w:hint="eastAsia"/>
                <w:sz w:val="28"/>
                <w:szCs w:val="28"/>
              </w:rPr>
              <w:t>、</w:t>
            </w:r>
            <w:r w:rsidR="00A750CA">
              <w:rPr>
                <w:rFonts w:ascii="標楷體" w:eastAsia="標楷體" w:hAnsi="標楷體" w:hint="eastAsia"/>
                <w:sz w:val="28"/>
                <w:szCs w:val="28"/>
              </w:rPr>
              <w:t>相關消防設備認可基準</w:t>
            </w:r>
          </w:p>
        </w:tc>
      </w:tr>
      <w:tr w:rsidR="00A60DC2" w14:paraId="3624CAE8" w14:textId="77777777" w:rsidTr="00230CF0">
        <w:trPr>
          <w:trHeight w:val="622"/>
          <w:jc w:val="center"/>
        </w:trPr>
        <w:tc>
          <w:tcPr>
            <w:tcW w:w="1965" w:type="dxa"/>
            <w:vAlign w:val="center"/>
          </w:tcPr>
          <w:p w14:paraId="3FA60B31" w14:textId="01A7D044" w:rsidR="00A60DC2" w:rsidRDefault="00A750CA" w:rsidP="008C1B86">
            <w:pPr>
              <w:pStyle w:val="ac"/>
              <w:overflowPunct w:val="0"/>
              <w:adjustRightInd w:val="0"/>
              <w:snapToGrid w:val="0"/>
              <w:spacing w:line="240" w:lineRule="atLeast"/>
              <w:ind w:leftChars="0" w:left="0"/>
              <w:jc w:val="distribute"/>
              <w:rPr>
                <w:rFonts w:ascii="標楷體" w:eastAsia="標楷體" w:hAnsi="標楷體"/>
                <w:sz w:val="28"/>
                <w:szCs w:val="28"/>
              </w:rPr>
            </w:pPr>
            <w:r>
              <w:rPr>
                <w:rFonts w:ascii="標楷體" w:eastAsia="標楷體" w:hAnsi="標楷體" w:hint="eastAsia"/>
                <w:sz w:val="28"/>
                <w:szCs w:val="28"/>
              </w:rPr>
              <w:t>行政院環境保護署</w:t>
            </w:r>
          </w:p>
        </w:tc>
        <w:tc>
          <w:tcPr>
            <w:tcW w:w="6683" w:type="dxa"/>
            <w:vAlign w:val="center"/>
          </w:tcPr>
          <w:p w14:paraId="600836A2" w14:textId="1BEC58EC" w:rsidR="00A60DC2" w:rsidRDefault="00230CF0" w:rsidP="00230CF0">
            <w:pPr>
              <w:pStyle w:val="ac"/>
              <w:overflowPunct w:val="0"/>
              <w:adjustRightInd w:val="0"/>
              <w:snapToGrid w:val="0"/>
              <w:spacing w:line="240" w:lineRule="atLeast"/>
              <w:ind w:leftChars="0" w:left="0"/>
              <w:jc w:val="both"/>
              <w:rPr>
                <w:rFonts w:ascii="標楷體" w:eastAsia="標楷體" w:hAnsi="標楷體"/>
                <w:sz w:val="28"/>
                <w:szCs w:val="28"/>
              </w:rPr>
            </w:pPr>
            <w:r w:rsidRPr="00230CF0">
              <w:rPr>
                <w:rFonts w:ascii="標楷體" w:eastAsia="標楷體" w:hAnsi="標楷體" w:hint="eastAsia"/>
                <w:sz w:val="28"/>
                <w:szCs w:val="28"/>
              </w:rPr>
              <w:tab/>
              <w:t>水污染防治法</w:t>
            </w:r>
            <w:r>
              <w:rPr>
                <w:rFonts w:ascii="標楷體" w:eastAsia="標楷體" w:hAnsi="標楷體" w:hint="eastAsia"/>
                <w:sz w:val="28"/>
                <w:szCs w:val="28"/>
              </w:rPr>
              <w:t>、</w:t>
            </w:r>
            <w:r w:rsidRPr="00230CF0">
              <w:rPr>
                <w:rFonts w:ascii="標楷體" w:eastAsia="標楷體" w:hAnsi="標楷體" w:hint="eastAsia"/>
                <w:sz w:val="28"/>
                <w:szCs w:val="28"/>
              </w:rPr>
              <w:tab/>
              <w:t>水污染防治法施行細則</w:t>
            </w:r>
            <w:r>
              <w:rPr>
                <w:rFonts w:ascii="標楷體" w:eastAsia="標楷體" w:hAnsi="標楷體" w:hint="eastAsia"/>
                <w:sz w:val="28"/>
                <w:szCs w:val="28"/>
              </w:rPr>
              <w:t>、</w:t>
            </w:r>
          </w:p>
        </w:tc>
      </w:tr>
      <w:tr w:rsidR="00A60DC2" w14:paraId="2B594E1C" w14:textId="77777777" w:rsidTr="008C1B86">
        <w:trPr>
          <w:trHeight w:val="622"/>
          <w:jc w:val="center"/>
        </w:trPr>
        <w:tc>
          <w:tcPr>
            <w:tcW w:w="1965" w:type="dxa"/>
            <w:vAlign w:val="center"/>
          </w:tcPr>
          <w:p w14:paraId="3C88E8E5" w14:textId="75AC28E0" w:rsidR="00A60DC2" w:rsidRPr="005B154B" w:rsidRDefault="00230CF0" w:rsidP="008C1B86">
            <w:pPr>
              <w:pStyle w:val="ac"/>
              <w:overflowPunct w:val="0"/>
              <w:adjustRightInd w:val="0"/>
              <w:snapToGrid w:val="0"/>
              <w:spacing w:line="240" w:lineRule="atLeast"/>
              <w:ind w:leftChars="0" w:left="0"/>
              <w:jc w:val="distribute"/>
              <w:rPr>
                <w:rFonts w:ascii="標楷體" w:eastAsia="標楷體" w:hAnsi="標楷體"/>
                <w:sz w:val="28"/>
                <w:szCs w:val="28"/>
              </w:rPr>
            </w:pPr>
            <w:r>
              <w:rPr>
                <w:rFonts w:ascii="標楷體" w:eastAsia="標楷體" w:hAnsi="標楷體" w:hint="eastAsia"/>
                <w:sz w:val="28"/>
                <w:szCs w:val="28"/>
              </w:rPr>
              <w:t>經濟部</w:t>
            </w:r>
          </w:p>
        </w:tc>
        <w:tc>
          <w:tcPr>
            <w:tcW w:w="6683" w:type="dxa"/>
            <w:vAlign w:val="center"/>
          </w:tcPr>
          <w:p w14:paraId="6B5B5F06" w14:textId="151FBC16" w:rsidR="00A60DC2" w:rsidRPr="00A12435" w:rsidRDefault="00230CF0" w:rsidP="008C1B86">
            <w:pPr>
              <w:pStyle w:val="ac"/>
              <w:overflowPunct w:val="0"/>
              <w:adjustRightInd w:val="0"/>
              <w:snapToGrid w:val="0"/>
              <w:spacing w:line="240" w:lineRule="atLeast"/>
              <w:ind w:leftChars="0" w:left="0"/>
              <w:jc w:val="both"/>
              <w:rPr>
                <w:rFonts w:ascii="標楷體" w:eastAsia="標楷體" w:hAnsi="標楷體"/>
                <w:sz w:val="28"/>
                <w:szCs w:val="28"/>
              </w:rPr>
            </w:pPr>
            <w:r w:rsidRPr="00230CF0">
              <w:rPr>
                <w:rFonts w:ascii="標楷體" w:eastAsia="標楷體" w:hAnsi="標楷體" w:hint="eastAsia"/>
                <w:sz w:val="28"/>
                <w:szCs w:val="28"/>
              </w:rPr>
              <w:tab/>
              <w:t>電業法</w:t>
            </w:r>
            <w:r>
              <w:rPr>
                <w:rFonts w:ascii="標楷體" w:eastAsia="標楷體" w:hAnsi="標楷體" w:hint="eastAsia"/>
                <w:sz w:val="28"/>
                <w:szCs w:val="28"/>
              </w:rPr>
              <w:t>、</w:t>
            </w:r>
            <w:r w:rsidRPr="00230CF0">
              <w:rPr>
                <w:rFonts w:ascii="標楷體" w:eastAsia="標楷體" w:hAnsi="標楷體" w:hint="eastAsia"/>
                <w:sz w:val="28"/>
                <w:szCs w:val="28"/>
              </w:rPr>
              <w:tab/>
              <w:t>電業設備檢驗維護辦法</w:t>
            </w:r>
            <w:r>
              <w:rPr>
                <w:rFonts w:ascii="標楷體" w:eastAsia="標楷體" w:hAnsi="標楷體" w:hint="eastAsia"/>
                <w:sz w:val="28"/>
                <w:szCs w:val="28"/>
              </w:rPr>
              <w:t>、</w:t>
            </w:r>
            <w:r w:rsidRPr="00230CF0">
              <w:rPr>
                <w:rFonts w:ascii="標楷體" w:eastAsia="標楷體" w:hAnsi="標楷體" w:hint="eastAsia"/>
                <w:sz w:val="28"/>
                <w:szCs w:val="28"/>
              </w:rPr>
              <w:tab/>
            </w:r>
            <w:r w:rsidR="00D203DD" w:rsidRPr="00D203DD">
              <w:rPr>
                <w:rFonts w:ascii="標楷體" w:eastAsia="標楷體" w:hAnsi="標楷體" w:hint="eastAsia"/>
                <w:sz w:val="28"/>
                <w:szCs w:val="28"/>
              </w:rPr>
              <w:tab/>
              <w:t>用電場所及專任電氣技術人員管理規則</w:t>
            </w:r>
            <w:r w:rsidR="00D203DD">
              <w:rPr>
                <w:rFonts w:ascii="標楷體" w:eastAsia="標楷體" w:hAnsi="標楷體" w:hint="eastAsia"/>
                <w:sz w:val="28"/>
                <w:szCs w:val="28"/>
              </w:rPr>
              <w:t>、</w:t>
            </w:r>
            <w:r w:rsidRPr="00230CF0">
              <w:rPr>
                <w:rFonts w:ascii="標楷體" w:eastAsia="標楷體" w:hAnsi="標楷體" w:hint="eastAsia"/>
                <w:sz w:val="28"/>
                <w:szCs w:val="28"/>
              </w:rPr>
              <w:t>自來水法</w:t>
            </w:r>
            <w:r>
              <w:rPr>
                <w:rFonts w:ascii="標楷體" w:eastAsia="標楷體" w:hAnsi="標楷體" w:hint="eastAsia"/>
                <w:sz w:val="28"/>
                <w:szCs w:val="28"/>
              </w:rPr>
              <w:t>、</w:t>
            </w:r>
            <w:r w:rsidRPr="00230CF0">
              <w:rPr>
                <w:rFonts w:ascii="標楷體" w:eastAsia="標楷體" w:hAnsi="標楷體" w:hint="eastAsia"/>
                <w:sz w:val="28"/>
                <w:szCs w:val="28"/>
              </w:rPr>
              <w:tab/>
              <w:t>自來水用戶用水設備標準</w:t>
            </w:r>
            <w:r>
              <w:rPr>
                <w:rFonts w:ascii="標楷體" w:eastAsia="標楷體" w:hAnsi="標楷體" w:hint="eastAsia"/>
                <w:sz w:val="28"/>
                <w:szCs w:val="28"/>
              </w:rPr>
              <w:t>、</w:t>
            </w:r>
            <w:r w:rsidR="00D203DD" w:rsidRPr="00D203DD">
              <w:rPr>
                <w:rFonts w:ascii="標楷體" w:eastAsia="標楷體" w:hAnsi="標楷體" w:hint="eastAsia"/>
                <w:sz w:val="28"/>
                <w:szCs w:val="28"/>
              </w:rPr>
              <w:tab/>
              <w:t>自來水水質標準</w:t>
            </w:r>
          </w:p>
        </w:tc>
      </w:tr>
    </w:tbl>
    <w:p w14:paraId="49B6B79A" w14:textId="77777777" w:rsidR="004106AD" w:rsidRDefault="004106AD" w:rsidP="005E6CC1">
      <w:pPr>
        <w:pStyle w:val="ac"/>
        <w:overflowPunct w:val="0"/>
        <w:ind w:leftChars="0" w:left="560" w:hangingChars="200" w:hanging="560"/>
        <w:jc w:val="both"/>
        <w:rPr>
          <w:rFonts w:ascii="標楷體" w:eastAsia="標楷體" w:hAnsi="標楷體"/>
          <w:sz w:val="28"/>
          <w:szCs w:val="28"/>
        </w:rPr>
      </w:pPr>
    </w:p>
    <w:p w14:paraId="68987C5C" w14:textId="23742FCD" w:rsidR="005E6CC1" w:rsidRDefault="00D203DD" w:rsidP="005E6CC1">
      <w:pPr>
        <w:pStyle w:val="ac"/>
        <w:overflowPunct w:val="0"/>
        <w:ind w:leftChars="0" w:left="560" w:hangingChars="200" w:hanging="560"/>
        <w:jc w:val="both"/>
        <w:rPr>
          <w:rFonts w:ascii="標楷體" w:eastAsia="標楷體" w:hAnsi="標楷體"/>
          <w:sz w:val="28"/>
          <w:szCs w:val="28"/>
        </w:rPr>
      </w:pPr>
      <w:r>
        <w:rPr>
          <w:rFonts w:ascii="標楷體" w:eastAsia="標楷體" w:hAnsi="標楷體" w:hint="eastAsia"/>
          <w:sz w:val="28"/>
          <w:szCs w:val="28"/>
        </w:rPr>
        <w:lastRenderedPageBreak/>
        <w:t>二、</w:t>
      </w:r>
      <w:r w:rsidRPr="00D203DD">
        <w:rPr>
          <w:rFonts w:ascii="標楷體" w:eastAsia="標楷體" w:hAnsi="標楷體" w:hint="eastAsia"/>
          <w:sz w:val="28"/>
          <w:szCs w:val="28"/>
        </w:rPr>
        <w:t>行政管理規劃</w:t>
      </w:r>
      <w:r>
        <w:rPr>
          <w:rFonts w:ascii="新細明體" w:eastAsia="新細明體" w:hAnsi="新細明體" w:hint="eastAsia"/>
          <w:sz w:val="28"/>
          <w:szCs w:val="28"/>
        </w:rPr>
        <w:t>：</w:t>
      </w:r>
    </w:p>
    <w:p w14:paraId="2A7B9E4C" w14:textId="63748DF1" w:rsidR="00D203DD" w:rsidRPr="00A60DC2" w:rsidRDefault="00D203DD" w:rsidP="00D203DD">
      <w:pPr>
        <w:pStyle w:val="ac"/>
        <w:overflowPunct w:val="0"/>
        <w:ind w:leftChars="250" w:left="600"/>
        <w:jc w:val="both"/>
        <w:rPr>
          <w:rFonts w:ascii="標楷體" w:eastAsia="標楷體" w:hAnsi="標楷體"/>
          <w:sz w:val="28"/>
          <w:szCs w:val="28"/>
        </w:rPr>
      </w:pPr>
      <w:r w:rsidRPr="00D203DD">
        <w:rPr>
          <w:rFonts w:ascii="標楷體" w:eastAsia="標楷體" w:hAnsi="標楷體" w:hint="eastAsia"/>
          <w:sz w:val="28"/>
          <w:szCs w:val="28"/>
        </w:rPr>
        <w:t>公寓大廈管理條例、公寓大廈管理條例施行細則、公寓大廈管理服務人管理辦法、公寓大廈規約範本。</w:t>
      </w:r>
    </w:p>
    <w:p w14:paraId="4F0A2D57" w14:textId="09764992" w:rsidR="00E11C55" w:rsidRDefault="004F6F3C" w:rsidP="00F2447D">
      <w:pPr>
        <w:pStyle w:val="2"/>
      </w:pPr>
      <w:bookmarkStart w:id="67" w:name="_Toc75419644"/>
      <w:r>
        <w:rPr>
          <w:rFonts w:hint="eastAsia"/>
        </w:rPr>
        <w:t>貳</w:t>
      </w:r>
      <w:r w:rsidR="00E11C55">
        <w:rPr>
          <w:rFonts w:hint="eastAsia"/>
        </w:rPr>
        <w:t>、</w:t>
      </w:r>
      <w:r w:rsidR="00E11C55" w:rsidRPr="00E11C55">
        <w:rPr>
          <w:rFonts w:hint="eastAsia"/>
        </w:rPr>
        <w:t>機電設施設備補助規定</w:t>
      </w:r>
      <w:bookmarkEnd w:id="67"/>
    </w:p>
    <w:p w14:paraId="19F1128D" w14:textId="78BEA988" w:rsidR="00D203DD" w:rsidRDefault="00590D90" w:rsidP="004F6F3C">
      <w:pPr>
        <w:rPr>
          <w:rFonts w:ascii="標楷體" w:eastAsia="標楷體" w:hAnsi="標楷體"/>
          <w:sz w:val="28"/>
          <w:szCs w:val="28"/>
        </w:rPr>
      </w:pPr>
      <w:r>
        <w:rPr>
          <w:rFonts w:ascii="標楷體" w:eastAsia="標楷體" w:hAnsi="標楷體" w:hint="eastAsia"/>
          <w:sz w:val="28"/>
          <w:szCs w:val="28"/>
        </w:rPr>
        <w:t>一、</w:t>
      </w:r>
      <w:r w:rsidRPr="00590D90">
        <w:rPr>
          <w:rFonts w:ascii="標楷體" w:eastAsia="標楷體" w:hAnsi="標楷體" w:hint="eastAsia"/>
          <w:sz w:val="28"/>
          <w:szCs w:val="28"/>
        </w:rPr>
        <w:t>臺北市公寓大廈共用部分維護修繕費用補助執行計畫</w:t>
      </w:r>
      <w:r>
        <w:rPr>
          <w:rFonts w:ascii="標楷體" w:eastAsia="標楷體" w:hAnsi="標楷體" w:hint="eastAsia"/>
          <w:sz w:val="28"/>
          <w:szCs w:val="28"/>
        </w:rPr>
        <w:t>。</w:t>
      </w:r>
    </w:p>
    <w:p w14:paraId="457AAD22" w14:textId="36532A97" w:rsidR="00590D90" w:rsidRDefault="00590D90" w:rsidP="004F6F3C">
      <w:pPr>
        <w:rPr>
          <w:rFonts w:ascii="標楷體" w:eastAsia="標楷體" w:hAnsi="標楷體"/>
          <w:sz w:val="28"/>
          <w:szCs w:val="28"/>
        </w:rPr>
      </w:pPr>
      <w:r>
        <w:rPr>
          <w:rFonts w:ascii="標楷體" w:eastAsia="標楷體" w:hAnsi="標楷體" w:hint="eastAsia"/>
          <w:sz w:val="28"/>
          <w:szCs w:val="28"/>
        </w:rPr>
        <w:t>二、</w:t>
      </w:r>
      <w:r w:rsidRPr="00590D90">
        <w:rPr>
          <w:rFonts w:ascii="標楷體" w:eastAsia="標楷體" w:hAnsi="標楷體" w:hint="eastAsia"/>
          <w:sz w:val="28"/>
          <w:szCs w:val="28"/>
        </w:rPr>
        <w:t>臺北市原有住宅無障礙設施改善費用補助執行計畫</w:t>
      </w:r>
      <w:r>
        <w:rPr>
          <w:rFonts w:ascii="標楷體" w:eastAsia="標楷體" w:hAnsi="標楷體" w:hint="eastAsia"/>
          <w:sz w:val="28"/>
          <w:szCs w:val="28"/>
        </w:rPr>
        <w:t>。</w:t>
      </w:r>
    </w:p>
    <w:p w14:paraId="2F95AB03" w14:textId="42D54236" w:rsidR="00590D90" w:rsidRDefault="00590D90" w:rsidP="004F6F3C">
      <w:pPr>
        <w:rPr>
          <w:rFonts w:ascii="標楷體" w:eastAsia="標楷體" w:hAnsi="標楷體"/>
          <w:sz w:val="28"/>
          <w:szCs w:val="28"/>
        </w:rPr>
      </w:pPr>
      <w:r>
        <w:rPr>
          <w:rFonts w:ascii="標楷體" w:eastAsia="標楷體" w:hAnsi="標楷體" w:hint="eastAsia"/>
          <w:sz w:val="28"/>
          <w:szCs w:val="28"/>
        </w:rPr>
        <w:t>三、</w:t>
      </w:r>
      <w:r w:rsidRPr="00590D90">
        <w:rPr>
          <w:rFonts w:ascii="標楷體" w:eastAsia="標楷體" w:hAnsi="標楷體" w:hint="eastAsia"/>
          <w:sz w:val="28"/>
          <w:szCs w:val="28"/>
        </w:rPr>
        <w:t>臺北市建築物水質檢測及給水</w:t>
      </w:r>
      <w:proofErr w:type="gramStart"/>
      <w:r w:rsidRPr="00590D90">
        <w:rPr>
          <w:rFonts w:ascii="標楷體" w:eastAsia="標楷體" w:hAnsi="標楷體" w:hint="eastAsia"/>
          <w:sz w:val="28"/>
          <w:szCs w:val="28"/>
        </w:rPr>
        <w:t>內線鉛管更新</w:t>
      </w:r>
      <w:proofErr w:type="gramEnd"/>
      <w:r w:rsidRPr="00590D90">
        <w:rPr>
          <w:rFonts w:ascii="標楷體" w:eastAsia="標楷體" w:hAnsi="標楷體" w:hint="eastAsia"/>
          <w:sz w:val="28"/>
          <w:szCs w:val="28"/>
        </w:rPr>
        <w:t>補助</w:t>
      </w:r>
      <w:r>
        <w:rPr>
          <w:rFonts w:ascii="標楷體" w:eastAsia="標楷體" w:hAnsi="標楷體" w:hint="eastAsia"/>
          <w:sz w:val="28"/>
          <w:szCs w:val="28"/>
        </w:rPr>
        <w:t>。</w:t>
      </w:r>
    </w:p>
    <w:p w14:paraId="0A59DB46" w14:textId="78BE7C04" w:rsidR="00590D90" w:rsidRDefault="00590D90" w:rsidP="00740842">
      <w:pPr>
        <w:rPr>
          <w:rFonts w:ascii="標楷體" w:eastAsia="標楷體" w:hAnsi="標楷體"/>
          <w:sz w:val="28"/>
          <w:szCs w:val="28"/>
        </w:rPr>
      </w:pPr>
      <w:r>
        <w:rPr>
          <w:rFonts w:ascii="標楷體" w:eastAsia="標楷體" w:hAnsi="標楷體" w:hint="eastAsia"/>
          <w:sz w:val="28"/>
          <w:szCs w:val="28"/>
        </w:rPr>
        <w:t>四、</w:t>
      </w:r>
      <w:r w:rsidR="00740842" w:rsidRPr="00740842">
        <w:rPr>
          <w:rFonts w:ascii="標楷體" w:eastAsia="標楷體" w:hAnsi="標楷體" w:hint="eastAsia"/>
          <w:sz w:val="28"/>
          <w:szCs w:val="28"/>
        </w:rPr>
        <w:t>既有建築物之綠屋頂</w:t>
      </w:r>
      <w:proofErr w:type="gramStart"/>
      <w:r w:rsidR="00740842" w:rsidRPr="00740842">
        <w:rPr>
          <w:rFonts w:ascii="標楷體" w:eastAsia="標楷體" w:hAnsi="標楷體" w:hint="eastAsia"/>
          <w:sz w:val="28"/>
          <w:szCs w:val="28"/>
        </w:rPr>
        <w:t>或綠能社區</w:t>
      </w:r>
      <w:proofErr w:type="gramEnd"/>
      <w:r w:rsidR="00740842" w:rsidRPr="00740842">
        <w:rPr>
          <w:rFonts w:ascii="標楷體" w:eastAsia="標楷體" w:hAnsi="標楷體" w:hint="eastAsia"/>
          <w:sz w:val="28"/>
          <w:szCs w:val="28"/>
        </w:rPr>
        <w:t>改造</w:t>
      </w:r>
      <w:r w:rsidR="00740842">
        <w:rPr>
          <w:rFonts w:ascii="標楷體" w:eastAsia="標楷體" w:hAnsi="標楷體" w:hint="eastAsia"/>
          <w:sz w:val="28"/>
          <w:szCs w:val="28"/>
        </w:rPr>
        <w:t>補助。</w:t>
      </w:r>
    </w:p>
    <w:p w14:paraId="3EA899F8" w14:textId="63543520" w:rsidR="00740842" w:rsidRDefault="00740842" w:rsidP="00740842">
      <w:pPr>
        <w:rPr>
          <w:rFonts w:ascii="標楷體" w:eastAsia="標楷體" w:hAnsi="標楷體"/>
          <w:sz w:val="28"/>
          <w:szCs w:val="28"/>
        </w:rPr>
      </w:pPr>
      <w:r>
        <w:rPr>
          <w:rFonts w:ascii="標楷體" w:eastAsia="標楷體" w:hAnsi="標楷體" w:hint="eastAsia"/>
          <w:sz w:val="28"/>
          <w:szCs w:val="28"/>
        </w:rPr>
        <w:t>五、</w:t>
      </w:r>
      <w:r w:rsidRPr="00740842">
        <w:rPr>
          <w:rFonts w:ascii="標楷體" w:eastAsia="標楷體" w:hAnsi="標楷體" w:hint="eastAsia"/>
          <w:sz w:val="28"/>
          <w:szCs w:val="28"/>
        </w:rPr>
        <w:t>協助老舊建築物更新增設電梯及修繕補助</w:t>
      </w:r>
      <w:r>
        <w:rPr>
          <w:rFonts w:ascii="標楷體" w:eastAsia="標楷體" w:hAnsi="標楷體" w:hint="eastAsia"/>
          <w:sz w:val="28"/>
          <w:szCs w:val="28"/>
        </w:rPr>
        <w:t>。</w:t>
      </w:r>
    </w:p>
    <w:p w14:paraId="30870317" w14:textId="2FBE8A5C" w:rsidR="00740842" w:rsidRPr="00D203DD" w:rsidRDefault="00740842" w:rsidP="00740842">
      <w:pPr>
        <w:rPr>
          <w:rFonts w:ascii="標楷體" w:eastAsia="標楷體" w:hAnsi="標楷體"/>
          <w:sz w:val="28"/>
          <w:szCs w:val="28"/>
        </w:rPr>
      </w:pPr>
      <w:r>
        <w:rPr>
          <w:rFonts w:ascii="標楷體" w:eastAsia="標楷體" w:hAnsi="標楷體" w:hint="eastAsia"/>
          <w:sz w:val="28"/>
          <w:szCs w:val="28"/>
        </w:rPr>
        <w:t>六、</w:t>
      </w:r>
      <w:r w:rsidRPr="00740842">
        <w:rPr>
          <w:rFonts w:ascii="標楷體" w:eastAsia="標楷體" w:hAnsi="標楷體" w:hint="eastAsia"/>
          <w:sz w:val="28"/>
          <w:szCs w:val="28"/>
        </w:rPr>
        <w:t>臺北市社區節能改造補助計畫</w:t>
      </w:r>
      <w:r w:rsidR="00394E8A">
        <w:rPr>
          <w:rFonts w:ascii="標楷體" w:eastAsia="標楷體" w:hAnsi="標楷體" w:hint="eastAsia"/>
          <w:sz w:val="28"/>
          <w:szCs w:val="28"/>
        </w:rPr>
        <w:t>。</w:t>
      </w:r>
    </w:p>
    <w:p w14:paraId="210F6C4D" w14:textId="77777777" w:rsidR="00677998" w:rsidRDefault="00677998" w:rsidP="00E11C55">
      <w:pPr>
        <w:pStyle w:val="3"/>
        <w:spacing w:line="240" w:lineRule="auto"/>
        <w:ind w:right="240"/>
        <w:sectPr w:rsidR="00677998" w:rsidSect="0032639A">
          <w:pgSz w:w="10319" w:h="14571" w:code="13"/>
          <w:pgMar w:top="1440" w:right="1080" w:bottom="1440" w:left="1080" w:header="851" w:footer="283" w:gutter="0"/>
          <w:cols w:space="425"/>
          <w:docGrid w:type="lines" w:linePitch="360"/>
        </w:sectPr>
      </w:pPr>
    </w:p>
    <w:p w14:paraId="61D1F7D1" w14:textId="62C208F1" w:rsidR="00677998" w:rsidRDefault="004106AD" w:rsidP="004106AD">
      <w:pPr>
        <w:overflowPunct w:val="0"/>
        <w:jc w:val="both"/>
        <w:rPr>
          <w:rFonts w:ascii="標楷體" w:eastAsia="標楷體" w:hAnsi="標楷體"/>
          <w:b/>
          <w:bCs/>
          <w:color w:val="0000E1"/>
          <w:sz w:val="36"/>
          <w:szCs w:val="36"/>
        </w:rPr>
      </w:pPr>
      <w:r w:rsidRPr="004106AD">
        <w:rPr>
          <w:rFonts w:ascii="標楷體" w:eastAsia="標楷體" w:hAnsi="標楷體"/>
          <w:b/>
          <w:bCs/>
          <w:noProof/>
          <w:color w:val="0000E1"/>
          <w:sz w:val="36"/>
          <w:szCs w:val="36"/>
        </w:rPr>
        <w:lastRenderedPageBreak/>
        <w:drawing>
          <wp:anchor distT="0" distB="0" distL="114300" distR="114300" simplePos="0" relativeHeight="251691008" behindDoc="0" locked="0" layoutInCell="1" allowOverlap="1" wp14:anchorId="54B048BF" wp14:editId="3262D6F6">
            <wp:simplePos x="0" y="0"/>
            <wp:positionH relativeFrom="column">
              <wp:posOffset>3827145</wp:posOffset>
            </wp:positionH>
            <wp:positionV relativeFrom="paragraph">
              <wp:posOffset>6724015</wp:posOffset>
            </wp:positionV>
            <wp:extent cx="817245" cy="923290"/>
            <wp:effectExtent l="114300" t="114300" r="97155" b="105410"/>
            <wp:wrapNone/>
            <wp:docPr id="83"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圖片 8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7245" cy="923290"/>
                    </a:xfrm>
                    <a:prstGeom prst="rect">
                      <a:avLst/>
                    </a:prstGeom>
                    <a:effectLst>
                      <a:glow rad="101600">
                        <a:schemeClr val="bg1">
                          <a:alpha val="60000"/>
                        </a:schemeClr>
                      </a:glow>
                    </a:effectLst>
                  </pic:spPr>
                </pic:pic>
              </a:graphicData>
            </a:graphic>
          </wp:anchor>
        </w:drawing>
      </w:r>
      <w:r w:rsidRPr="004106AD">
        <w:rPr>
          <w:rFonts w:ascii="標楷體" w:eastAsia="標楷體" w:hAnsi="標楷體"/>
          <w:b/>
          <w:bCs/>
          <w:noProof/>
          <w:color w:val="0000E1"/>
          <w:sz w:val="36"/>
          <w:szCs w:val="36"/>
        </w:rPr>
        <mc:AlternateContent>
          <mc:Choice Requires="wps">
            <w:drawing>
              <wp:anchor distT="0" distB="0" distL="114300" distR="114300" simplePos="0" relativeHeight="251692032" behindDoc="0" locked="0" layoutInCell="1" allowOverlap="1" wp14:anchorId="00367702" wp14:editId="5C2C6C5E">
                <wp:simplePos x="0" y="0"/>
                <wp:positionH relativeFrom="column">
                  <wp:posOffset>898759</wp:posOffset>
                </wp:positionH>
                <wp:positionV relativeFrom="paragraph">
                  <wp:posOffset>6667079</wp:posOffset>
                </wp:positionV>
                <wp:extent cx="2800350" cy="1015365"/>
                <wp:effectExtent l="0" t="0" r="0" b="0"/>
                <wp:wrapNone/>
                <wp:docPr id="46198" name="文字方塊 2"/>
                <wp:cNvGraphicFramePr/>
                <a:graphic xmlns:a="http://schemas.openxmlformats.org/drawingml/2006/main">
                  <a:graphicData uri="http://schemas.microsoft.com/office/word/2010/wordprocessingShape">
                    <wps:wsp>
                      <wps:cNvSpPr txBox="1"/>
                      <wps:spPr>
                        <a:xfrm>
                          <a:off x="0" y="0"/>
                          <a:ext cx="2800350" cy="1015365"/>
                        </a:xfrm>
                        <a:prstGeom prst="rect">
                          <a:avLst/>
                        </a:prstGeom>
                        <a:noFill/>
                      </wps:spPr>
                      <wps:txbx>
                        <w:txbxContent>
                          <w:p w14:paraId="1A8CE34D" w14:textId="77777777" w:rsidR="005724BB" w:rsidRDefault="005724BB" w:rsidP="004106AD">
                            <w:pPr>
                              <w:pStyle w:val="Web"/>
                              <w:overflowPunct w:val="0"/>
                              <w:spacing w:before="0" w:beforeAutospacing="0" w:after="0" w:afterAutospacing="0" w:line="280" w:lineRule="exact"/>
                            </w:pPr>
                            <w:r>
                              <w:rPr>
                                <w:rFonts w:ascii="Meiryo UI" w:eastAsia="Meiryo UI" w:hAnsi="Meiryo UI" w:cs="Meiryo UI" w:hint="eastAsia"/>
                                <w:b/>
                                <w:bCs/>
                                <w:color w:val="000000" w:themeColor="text1"/>
                                <w:kern w:val="24"/>
                              </w:rPr>
                              <w:t>發 行 人：劉美秀</w:t>
                            </w:r>
                          </w:p>
                          <w:p w14:paraId="29F8B473" w14:textId="77777777" w:rsidR="005724BB" w:rsidRDefault="005724BB" w:rsidP="004106AD">
                            <w:pPr>
                              <w:pStyle w:val="Web"/>
                              <w:overflowPunct w:val="0"/>
                              <w:spacing w:before="0" w:beforeAutospacing="0" w:after="0" w:afterAutospacing="0" w:line="280" w:lineRule="exact"/>
                            </w:pPr>
                            <w:r>
                              <w:rPr>
                                <w:rFonts w:ascii="Meiryo UI" w:eastAsia="Meiryo UI" w:hAnsi="Meiryo UI" w:cs="Meiryo UI" w:hint="eastAsia"/>
                                <w:b/>
                                <w:bCs/>
                                <w:color w:val="000000" w:themeColor="text1"/>
                                <w:kern w:val="24"/>
                              </w:rPr>
                              <w:t>出版單位：臺北市建築管理工程處</w:t>
                            </w:r>
                          </w:p>
                          <w:p w14:paraId="452F7173" w14:textId="13F5D141" w:rsidR="005724BB" w:rsidRPr="00CC51A9" w:rsidRDefault="005724BB" w:rsidP="004106AD">
                            <w:pPr>
                              <w:pStyle w:val="Web"/>
                              <w:overflowPunct w:val="0"/>
                              <w:spacing w:before="0" w:beforeAutospacing="0" w:after="0" w:afterAutospacing="0" w:line="280" w:lineRule="exact"/>
                              <w:rPr>
                                <w:rFonts w:eastAsiaTheme="minorEastAsia"/>
                              </w:rPr>
                            </w:pPr>
                            <w:r>
                              <w:rPr>
                                <w:rFonts w:ascii="Meiryo UI" w:eastAsia="Meiryo UI" w:hAnsi="Meiryo UI" w:cs="Meiryo UI" w:hint="eastAsia"/>
                                <w:b/>
                                <w:bCs/>
                                <w:color w:val="000000" w:themeColor="text1"/>
                                <w:kern w:val="24"/>
                              </w:rPr>
                              <w:t xml:space="preserve">審    </w:t>
                            </w:r>
                            <w:r w:rsidR="00CC51A9">
                              <w:rPr>
                                <w:rFonts w:ascii="Meiryo UI" w:eastAsia="Meiryo UI" w:hAnsi="Meiryo UI" w:cs="Meiryo UI" w:hint="eastAsia"/>
                                <w:b/>
                                <w:bCs/>
                                <w:color w:val="000000" w:themeColor="text1"/>
                                <w:kern w:val="24"/>
                              </w:rPr>
                              <w:t>稿：楊</w:t>
                            </w:r>
                            <w:proofErr w:type="gramStart"/>
                            <w:r w:rsidR="00CC51A9">
                              <w:rPr>
                                <w:rFonts w:ascii="Meiryo UI" w:eastAsia="Meiryo UI" w:hAnsi="Meiryo UI" w:cs="Meiryo UI" w:hint="eastAsia"/>
                                <w:b/>
                                <w:bCs/>
                                <w:color w:val="000000" w:themeColor="text1"/>
                                <w:kern w:val="24"/>
                              </w:rPr>
                              <w:t>銧煜</w:t>
                            </w:r>
                            <w:proofErr w:type="gramEnd"/>
                          </w:p>
                          <w:p w14:paraId="4820222B" w14:textId="77777777" w:rsidR="005724BB" w:rsidRDefault="005724BB" w:rsidP="004106AD">
                            <w:pPr>
                              <w:pStyle w:val="Web"/>
                              <w:overflowPunct w:val="0"/>
                              <w:spacing w:before="0" w:beforeAutospacing="0" w:after="0" w:afterAutospacing="0" w:line="280" w:lineRule="exact"/>
                            </w:pPr>
                            <w:r>
                              <w:rPr>
                                <w:rFonts w:ascii="Meiryo UI" w:eastAsia="Meiryo UI" w:hAnsi="Meiryo UI" w:cs="Meiryo UI" w:hint="eastAsia"/>
                                <w:b/>
                                <w:bCs/>
                                <w:color w:val="000000" w:themeColor="text1"/>
                                <w:kern w:val="24"/>
                              </w:rPr>
                              <w:t>委託編輯：新</w:t>
                            </w:r>
                            <w:proofErr w:type="gramStart"/>
                            <w:r>
                              <w:rPr>
                                <w:rFonts w:ascii="Meiryo UI" w:eastAsia="Meiryo UI" w:hAnsi="Meiryo UI" w:cs="Meiryo UI" w:hint="eastAsia"/>
                                <w:b/>
                                <w:bCs/>
                                <w:color w:val="000000" w:themeColor="text1"/>
                                <w:kern w:val="24"/>
                              </w:rPr>
                              <w:t>寔</w:t>
                            </w:r>
                            <w:proofErr w:type="gramEnd"/>
                            <w:r>
                              <w:rPr>
                                <w:rFonts w:ascii="Meiryo UI" w:eastAsia="Meiryo UI" w:hAnsi="Meiryo UI" w:cs="Meiryo UI" w:hint="eastAsia"/>
                                <w:b/>
                                <w:bCs/>
                                <w:color w:val="000000" w:themeColor="text1"/>
                                <w:kern w:val="24"/>
                              </w:rPr>
                              <w:t>工程顧問股份有限公司</w:t>
                            </w:r>
                          </w:p>
                          <w:p w14:paraId="13CB99D9" w14:textId="77777777" w:rsidR="005724BB" w:rsidRDefault="005724BB" w:rsidP="004106AD">
                            <w:pPr>
                              <w:pStyle w:val="Web"/>
                              <w:overflowPunct w:val="0"/>
                              <w:spacing w:before="0" w:beforeAutospacing="0" w:after="0" w:afterAutospacing="0" w:line="280" w:lineRule="exact"/>
                            </w:pPr>
                            <w:r>
                              <w:rPr>
                                <w:rFonts w:ascii="Meiryo UI" w:eastAsia="Meiryo UI" w:hAnsi="Meiryo UI" w:cs="Meiryo UI" w:hint="eastAsia"/>
                                <w:b/>
                                <w:bCs/>
                                <w:color w:val="000000" w:themeColor="text1"/>
                                <w:kern w:val="24"/>
                              </w:rPr>
                              <w:t>發行日期：中華民國109年12月</w:t>
                            </w:r>
                          </w:p>
                        </w:txbxContent>
                      </wps:txbx>
                      <wps:bodyPr wrap="none" rtlCol="0">
                        <a:spAutoFit/>
                      </wps:bodyPr>
                    </wps:wsp>
                  </a:graphicData>
                </a:graphic>
              </wp:anchor>
            </w:drawing>
          </mc:Choice>
          <mc:Fallback>
            <w:pict>
              <v:shapetype w14:anchorId="00367702" id="_x0000_t202" coordsize="21600,21600" o:spt="202" path="m,l,21600r21600,l21600,xe">
                <v:stroke joinstyle="miter"/>
                <v:path gradientshapeok="t" o:connecttype="rect"/>
              </v:shapetype>
              <v:shape id="文字方塊 2" o:spid="_x0000_s1034" type="#_x0000_t202" style="position:absolute;left:0;text-align:left;margin-left:70.75pt;margin-top:524.95pt;width:220.5pt;height:79.9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ejrwEAABwDAAAOAAAAZHJzL2Uyb0RvYy54bWysUl1uEzEQfkfiDpbfye6mJCqrbCqgKi8I&#10;kAoHcLx21tLaY3nc7OYESBygPHMADsCB2nN07E1S1L4hXvwzM/78ffPN6mK0PdupgAZcw6tZyZly&#10;Elrjtg3/9vXq1TlnGIVrRQ9ONXyvkF+sX75YDb5Wc+igb1VgBOKwHnzDuxh9XRQoO2UFzsArR0kN&#10;wYpI17At2iAGQrd9MS/LZTFAaH0AqRApejkl+Trja61k/Kw1qsj6hhO3mNeQ101ai/VK1NsgfGfk&#10;gYb4BxZWGEefnqAuRRTsJphnUNbIAAg6ziTYArQ2UmUNpKYqn6i57oRXWQs1B/2pTfj/YOWn3ZfA&#10;TNvw18vqDZnlhCWb7m+/3/3+eX/75+7XDzZPXRo81lR87ak8ju9gJLePcaRgEj/qYNNOshjlqd/7&#10;U4/VGJmk4Py8LM8WlJKUq8pqcbZcJJzi8bkPGD8osCwdGh7IxNxbsfuIcSo9lqTfHFyZvk/xxHHi&#10;kk5x3IyTsiPPDbR7oj+Q3Q13NI+chdi/hzwbCQr925tIcPmXhDG9OECTBZnnYVySx3/fc9XjUK8f&#10;AAAA//8DAFBLAwQUAAYACAAAACEA5RC+/t4AAAANAQAADwAAAGRycy9kb3ducmV2LnhtbEyPQU+E&#10;MBCF7yb+h2ZMvLktBAwgZWNWPaurP6BLR0DolNDuLvrrHU96m/fm5c039XZ1kzjhEgZPGpKNAoHU&#10;ejtQp+H97emmABGiIWsmT6jhCwNsm8uL2lTWn+kVT/vYCS6hUBkNfYxzJWVoe3QmbPyMxLsPvzgT&#10;WS6dtIs5c7mbZKrUrXRmIL7Qmxl3Pbbj/ug0FMo9j2OZvgSXfSd5v3vwj/On1tdX6/0diIhr/AvD&#10;Lz6jQ8NMB38kG8TEOktyjvKgsrIEwZG8SNk6sJWqsgDZ1PL/F80PAAAA//8DAFBLAQItABQABgAI&#10;AAAAIQC2gziS/gAAAOEBAAATAAAAAAAAAAAAAAAAAAAAAABbQ29udGVudF9UeXBlc10ueG1sUEsB&#10;Ai0AFAAGAAgAAAAhADj9If/WAAAAlAEAAAsAAAAAAAAAAAAAAAAALwEAAF9yZWxzLy5yZWxzUEsB&#10;Ai0AFAAGAAgAAAAhALuFJ6OvAQAAHAMAAA4AAAAAAAAAAAAAAAAALgIAAGRycy9lMm9Eb2MueG1s&#10;UEsBAi0AFAAGAAgAAAAhAOUQvv7eAAAADQEAAA8AAAAAAAAAAAAAAAAACQQAAGRycy9kb3ducmV2&#10;LnhtbFBLBQYAAAAABAAEAPMAAAAUBQAAAAA=&#10;" filled="f" stroked="f">
                <v:textbox style="mso-fit-shape-to-text:t">
                  <w:txbxContent>
                    <w:p w14:paraId="1A8CE34D" w14:textId="77777777" w:rsidR="005724BB" w:rsidRDefault="005724BB" w:rsidP="004106AD">
                      <w:pPr>
                        <w:pStyle w:val="Web"/>
                        <w:overflowPunct w:val="0"/>
                        <w:spacing w:before="0" w:beforeAutospacing="0" w:after="0" w:afterAutospacing="0" w:line="280" w:lineRule="exact"/>
                      </w:pPr>
                      <w:r>
                        <w:rPr>
                          <w:rFonts w:ascii="Meiryo UI" w:eastAsia="Meiryo UI" w:hAnsi="Meiryo UI" w:cs="Meiryo UI" w:hint="eastAsia"/>
                          <w:b/>
                          <w:bCs/>
                          <w:color w:val="000000" w:themeColor="text1"/>
                          <w:kern w:val="24"/>
                        </w:rPr>
                        <w:t>發 行 人：劉美秀</w:t>
                      </w:r>
                    </w:p>
                    <w:p w14:paraId="29F8B473" w14:textId="77777777" w:rsidR="005724BB" w:rsidRDefault="005724BB" w:rsidP="004106AD">
                      <w:pPr>
                        <w:pStyle w:val="Web"/>
                        <w:overflowPunct w:val="0"/>
                        <w:spacing w:before="0" w:beforeAutospacing="0" w:after="0" w:afterAutospacing="0" w:line="280" w:lineRule="exact"/>
                      </w:pPr>
                      <w:r>
                        <w:rPr>
                          <w:rFonts w:ascii="Meiryo UI" w:eastAsia="Meiryo UI" w:hAnsi="Meiryo UI" w:cs="Meiryo UI" w:hint="eastAsia"/>
                          <w:b/>
                          <w:bCs/>
                          <w:color w:val="000000" w:themeColor="text1"/>
                          <w:kern w:val="24"/>
                        </w:rPr>
                        <w:t>出版單位：臺北市建築管理工程處</w:t>
                      </w:r>
                    </w:p>
                    <w:p w14:paraId="452F7173" w14:textId="13F5D141" w:rsidR="005724BB" w:rsidRPr="00CC51A9" w:rsidRDefault="005724BB" w:rsidP="004106AD">
                      <w:pPr>
                        <w:pStyle w:val="Web"/>
                        <w:overflowPunct w:val="0"/>
                        <w:spacing w:before="0" w:beforeAutospacing="0" w:after="0" w:afterAutospacing="0" w:line="280" w:lineRule="exact"/>
                        <w:rPr>
                          <w:rFonts w:eastAsiaTheme="minorEastAsia"/>
                        </w:rPr>
                      </w:pPr>
                      <w:r>
                        <w:rPr>
                          <w:rFonts w:ascii="Meiryo UI" w:eastAsia="Meiryo UI" w:hAnsi="Meiryo UI" w:cs="Meiryo UI" w:hint="eastAsia"/>
                          <w:b/>
                          <w:bCs/>
                          <w:color w:val="000000" w:themeColor="text1"/>
                          <w:kern w:val="24"/>
                        </w:rPr>
                        <w:t xml:space="preserve">審    </w:t>
                      </w:r>
                      <w:r w:rsidR="00CC51A9">
                        <w:rPr>
                          <w:rFonts w:ascii="Meiryo UI" w:eastAsia="Meiryo UI" w:hAnsi="Meiryo UI" w:cs="Meiryo UI" w:hint="eastAsia"/>
                          <w:b/>
                          <w:bCs/>
                          <w:color w:val="000000" w:themeColor="text1"/>
                          <w:kern w:val="24"/>
                        </w:rPr>
                        <w:t>稿：楊</w:t>
                      </w:r>
                      <w:proofErr w:type="gramStart"/>
                      <w:r w:rsidR="00CC51A9">
                        <w:rPr>
                          <w:rFonts w:ascii="Meiryo UI" w:eastAsia="Meiryo UI" w:hAnsi="Meiryo UI" w:cs="Meiryo UI" w:hint="eastAsia"/>
                          <w:b/>
                          <w:bCs/>
                          <w:color w:val="000000" w:themeColor="text1"/>
                          <w:kern w:val="24"/>
                        </w:rPr>
                        <w:t>銧煜</w:t>
                      </w:r>
                      <w:proofErr w:type="gramEnd"/>
                    </w:p>
                    <w:p w14:paraId="4820222B" w14:textId="77777777" w:rsidR="005724BB" w:rsidRDefault="005724BB" w:rsidP="004106AD">
                      <w:pPr>
                        <w:pStyle w:val="Web"/>
                        <w:overflowPunct w:val="0"/>
                        <w:spacing w:before="0" w:beforeAutospacing="0" w:after="0" w:afterAutospacing="0" w:line="280" w:lineRule="exact"/>
                      </w:pPr>
                      <w:r>
                        <w:rPr>
                          <w:rFonts w:ascii="Meiryo UI" w:eastAsia="Meiryo UI" w:hAnsi="Meiryo UI" w:cs="Meiryo UI" w:hint="eastAsia"/>
                          <w:b/>
                          <w:bCs/>
                          <w:color w:val="000000" w:themeColor="text1"/>
                          <w:kern w:val="24"/>
                        </w:rPr>
                        <w:t>委託編輯：新</w:t>
                      </w:r>
                      <w:proofErr w:type="gramStart"/>
                      <w:r>
                        <w:rPr>
                          <w:rFonts w:ascii="Meiryo UI" w:eastAsia="Meiryo UI" w:hAnsi="Meiryo UI" w:cs="Meiryo UI" w:hint="eastAsia"/>
                          <w:b/>
                          <w:bCs/>
                          <w:color w:val="000000" w:themeColor="text1"/>
                          <w:kern w:val="24"/>
                        </w:rPr>
                        <w:t>寔</w:t>
                      </w:r>
                      <w:proofErr w:type="gramEnd"/>
                      <w:r>
                        <w:rPr>
                          <w:rFonts w:ascii="Meiryo UI" w:eastAsia="Meiryo UI" w:hAnsi="Meiryo UI" w:cs="Meiryo UI" w:hint="eastAsia"/>
                          <w:b/>
                          <w:bCs/>
                          <w:color w:val="000000" w:themeColor="text1"/>
                          <w:kern w:val="24"/>
                        </w:rPr>
                        <w:t>工程顧問股份有限公司</w:t>
                      </w:r>
                    </w:p>
                    <w:p w14:paraId="13CB99D9" w14:textId="77777777" w:rsidR="005724BB" w:rsidRDefault="005724BB" w:rsidP="004106AD">
                      <w:pPr>
                        <w:pStyle w:val="Web"/>
                        <w:overflowPunct w:val="0"/>
                        <w:spacing w:before="0" w:beforeAutospacing="0" w:after="0" w:afterAutospacing="0" w:line="280" w:lineRule="exact"/>
                      </w:pPr>
                      <w:r>
                        <w:rPr>
                          <w:rFonts w:ascii="Meiryo UI" w:eastAsia="Meiryo UI" w:hAnsi="Meiryo UI" w:cs="Meiryo UI" w:hint="eastAsia"/>
                          <w:b/>
                          <w:bCs/>
                          <w:color w:val="000000" w:themeColor="text1"/>
                          <w:kern w:val="24"/>
                        </w:rPr>
                        <w:t>發行日期：中華民國109年12月</w:t>
                      </w:r>
                    </w:p>
                  </w:txbxContent>
                </v:textbox>
              </v:shape>
            </w:pict>
          </mc:Fallback>
        </mc:AlternateContent>
      </w:r>
      <w:r>
        <w:rPr>
          <w:rFonts w:ascii="標楷體" w:eastAsia="標楷體" w:hAnsi="標楷體"/>
          <w:b/>
          <w:bCs/>
          <w:noProof/>
          <w:color w:val="0000E1"/>
          <w:sz w:val="36"/>
          <w:szCs w:val="36"/>
        </w:rPr>
        <w:drawing>
          <wp:anchor distT="0" distB="0" distL="114300" distR="114300" simplePos="0" relativeHeight="251688960" behindDoc="1" locked="0" layoutInCell="1" allowOverlap="1" wp14:anchorId="6675E5F3" wp14:editId="20F1D7D8">
            <wp:simplePos x="0" y="0"/>
            <wp:positionH relativeFrom="column">
              <wp:posOffset>-660144</wp:posOffset>
            </wp:positionH>
            <wp:positionV relativeFrom="paragraph">
              <wp:posOffset>-926275</wp:posOffset>
            </wp:positionV>
            <wp:extent cx="6510020" cy="9262753"/>
            <wp:effectExtent l="0" t="0" r="5080" b="0"/>
            <wp:wrapNone/>
            <wp:docPr id="46197" name="圖片 4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7" name="封底.jpg"/>
                    <pic:cNvPicPr/>
                  </pic:nvPicPr>
                  <pic:blipFill>
                    <a:blip r:embed="rId26">
                      <a:extLst>
                        <a:ext uri="{28A0092B-C50C-407E-A947-70E740481C1C}">
                          <a14:useLocalDpi xmlns:a14="http://schemas.microsoft.com/office/drawing/2010/main" val="0"/>
                        </a:ext>
                      </a:extLst>
                    </a:blip>
                    <a:stretch>
                      <a:fillRect/>
                    </a:stretch>
                  </pic:blipFill>
                  <pic:spPr>
                    <a:xfrm>
                      <a:off x="0" y="0"/>
                      <a:ext cx="6510589" cy="9263562"/>
                    </a:xfrm>
                    <a:prstGeom prst="rect">
                      <a:avLst/>
                    </a:prstGeom>
                  </pic:spPr>
                </pic:pic>
              </a:graphicData>
            </a:graphic>
            <wp14:sizeRelH relativeFrom="page">
              <wp14:pctWidth>0</wp14:pctWidth>
            </wp14:sizeRelH>
            <wp14:sizeRelV relativeFrom="page">
              <wp14:pctHeight>0</wp14:pctHeight>
            </wp14:sizeRelV>
          </wp:anchor>
        </w:drawing>
      </w:r>
      <w:r w:rsidRPr="004106AD">
        <w:rPr>
          <w:rFonts w:ascii="標楷體" w:eastAsia="標楷體" w:hAnsi="標楷體"/>
          <w:b/>
          <w:bCs/>
          <w:noProof/>
          <w:color w:val="0000E1"/>
          <w:sz w:val="36"/>
          <w:szCs w:val="36"/>
        </w:rPr>
        <mc:AlternateContent>
          <mc:Choice Requires="wps">
            <w:drawing>
              <wp:anchor distT="0" distB="0" distL="114300" distR="114300" simplePos="0" relativeHeight="251698176" behindDoc="0" locked="0" layoutInCell="1" allowOverlap="1" wp14:anchorId="1C5B0E94" wp14:editId="78F24991">
                <wp:simplePos x="0" y="0"/>
                <wp:positionH relativeFrom="column">
                  <wp:posOffset>2497316</wp:posOffset>
                </wp:positionH>
                <wp:positionV relativeFrom="paragraph">
                  <wp:posOffset>3475134</wp:posOffset>
                </wp:positionV>
                <wp:extent cx="2893060" cy="645795"/>
                <wp:effectExtent l="0" t="0" r="0" b="0"/>
                <wp:wrapNone/>
                <wp:docPr id="1" name="矩形 4"/>
                <wp:cNvGraphicFramePr/>
                <a:graphic xmlns:a="http://schemas.openxmlformats.org/drawingml/2006/main">
                  <a:graphicData uri="http://schemas.microsoft.com/office/word/2010/wordprocessingShape">
                    <wps:wsp>
                      <wps:cNvSpPr/>
                      <wps:spPr>
                        <a:xfrm>
                          <a:off x="0" y="0"/>
                          <a:ext cx="2893060" cy="645795"/>
                        </a:xfrm>
                        <a:prstGeom prst="rect">
                          <a:avLst/>
                        </a:prstGeom>
                      </wps:spPr>
                      <wps:txbx>
                        <w:txbxContent>
                          <w:p w14:paraId="7DDCB34B" w14:textId="015C7710" w:rsidR="005724BB" w:rsidRDefault="005724BB" w:rsidP="004106AD">
                            <w:pPr>
                              <w:pStyle w:val="Web"/>
                              <w:overflowPunct w:val="0"/>
                              <w:spacing w:before="0" w:beforeAutospacing="0" w:after="0" w:afterAutospacing="0" w:line="400" w:lineRule="exact"/>
                              <w:rPr>
                                <w:rFonts w:ascii="Meiryo UI" w:eastAsiaTheme="minorEastAsia" w:hAnsi="Meiryo UI" w:cs="Meiryo UI"/>
                                <w:b/>
                                <w:bCs/>
                                <w:color w:val="000000" w:themeColor="text1"/>
                                <w:kern w:val="24"/>
                                <w:sz w:val="28"/>
                                <w:szCs w:val="36"/>
                              </w:rPr>
                            </w:pPr>
                            <w:r w:rsidRPr="004106AD">
                              <w:rPr>
                                <w:rFonts w:ascii="Meiryo UI" w:eastAsia="Meiryo UI" w:hAnsi="Meiryo UI" w:cs="Meiryo UI" w:hint="eastAsia"/>
                                <w:b/>
                                <w:bCs/>
                                <w:color w:val="000000" w:themeColor="text1"/>
                                <w:kern w:val="24"/>
                                <w:sz w:val="28"/>
                                <w:szCs w:val="36"/>
                              </w:rPr>
                              <w:t>臺北市公寓大</w:t>
                            </w:r>
                            <w:r>
                              <w:rPr>
                                <w:rFonts w:ascii="微軟正黑體" w:eastAsia="微軟正黑體" w:hAnsi="微軟正黑體" w:cs="微軟正黑體" w:hint="eastAsia"/>
                                <w:b/>
                                <w:bCs/>
                                <w:color w:val="000000" w:themeColor="text1"/>
                                <w:kern w:val="24"/>
                                <w:sz w:val="28"/>
                                <w:szCs w:val="36"/>
                              </w:rPr>
                              <w:t>廈</w:t>
                            </w:r>
                            <w:r w:rsidRPr="004106AD">
                              <w:rPr>
                                <w:rFonts w:ascii="Meiryo UI" w:eastAsia="Meiryo UI" w:hAnsi="Meiryo UI" w:cs="Meiryo UI" w:hint="eastAsia"/>
                                <w:b/>
                                <w:bCs/>
                                <w:color w:val="000000" w:themeColor="text1"/>
                                <w:kern w:val="24"/>
                                <w:sz w:val="28"/>
                                <w:szCs w:val="36"/>
                              </w:rPr>
                              <w:t>機電保養與</w:t>
                            </w:r>
                          </w:p>
                          <w:p w14:paraId="36497778" w14:textId="16D75217" w:rsidR="005724BB" w:rsidRPr="004106AD" w:rsidRDefault="005724BB" w:rsidP="004106AD">
                            <w:pPr>
                              <w:pStyle w:val="Web"/>
                              <w:overflowPunct w:val="0"/>
                              <w:spacing w:before="0" w:beforeAutospacing="0" w:after="0" w:afterAutospacing="0" w:line="400" w:lineRule="exact"/>
                              <w:rPr>
                                <w:sz w:val="20"/>
                              </w:rPr>
                            </w:pPr>
                            <w:r w:rsidRPr="004106AD">
                              <w:rPr>
                                <w:rFonts w:ascii="Meiryo UI" w:eastAsia="Meiryo UI" w:hAnsi="Meiryo UI" w:cs="Meiryo UI" w:hint="eastAsia"/>
                                <w:b/>
                                <w:bCs/>
                                <w:color w:val="000000" w:themeColor="text1"/>
                                <w:kern w:val="24"/>
                                <w:sz w:val="28"/>
                                <w:szCs w:val="36"/>
                              </w:rPr>
                              <w:t>行政管理作業規範</w:t>
                            </w:r>
                          </w:p>
                        </w:txbxContent>
                      </wps:txbx>
                      <wps:bodyPr wrap="square">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5B0E94" id="矩形 4" o:spid="_x0000_s1035" style="position:absolute;left:0;text-align:left;margin-left:196.65pt;margin-top:273.65pt;width:227.8pt;height:50.8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HBjwEAAPMCAAAOAAAAZHJzL2Uyb0RvYy54bWysUktu2zAQ3QfoHQjuaylu7CSC5aBA4GyC&#10;1oCTA9AUaREQP52hLfk0BbLrIXqcotfokHbtoNkF3Qw5v8d5bzi7G2zHdgrQeFfzy1HJmXLSN8Zt&#10;av78tPh4wxlG4RrReadqvlfI7+YfLmZ9qNTYt75rFDACcVj1oeZtjKEqCpStsgJHPihHSe3Bikgu&#10;bIoGRE/otivGZTkteg9NAC8VIkXvD0k+z/haKxm/ao0qsq7mNFvMFrJdJ1vMZ6LagAitkccxxDum&#10;sMI4evQEdS+iYFswb6CskeDR6ziS3hZeayNV5kBsLst/2KxaEVTmQuJgOMmE/w9WftktgZmGdseZ&#10;E5ZW9Pv7j18/X9hV0qYPWFHJKizh6CFdE9FBg00nUWBD1nN/0lMNkUkKjm9uP5VTkl1Sbno1ub6d&#10;JNDi3B0A44PylqVLzYH2lWUUu0eMh9K/JdSXpjm8n25xWA958gyaImvf7IlNT+usOX7bCkjqCer5&#10;vI1+YTLiufCISMrmmY6/IK3utZ+rzn91/gcAAP//AwBQSwMEFAAGAAgAAAAhACnqWs7iAAAACwEA&#10;AA8AAABkcnMvZG93bnJldi54bWxMj0FOwzAQRfdI3MEaJDaI2pCQJiGTChUqle4IPYATmyQ0tqPY&#10;bcPtO6xgN6N5+vN+sZrNwE568r2zCA8LAUzbxqnetgj7z819CswHaZUcnNUIP9rDqry+KmSu3Nl+&#10;6FMVWkYh1ucSoQthzDn3TaeN9As3aku3LzcZGWidWq4meaZwM/BHIRJuZG/pQydHve50c6iOBuF9&#10;F+/26y3/PmT96912WQleJ2+ItzfzyzOwoOfwB8OvPqlDSU61O1rl2YAQZVFEKMJTvKSBiDROM2A1&#10;QhJnAnhZ8P8dygsAAAD//wMAUEsBAi0AFAAGAAgAAAAhALaDOJL+AAAA4QEAABMAAAAAAAAAAAAA&#10;AAAAAAAAAFtDb250ZW50X1R5cGVzXS54bWxQSwECLQAUAAYACAAAACEAOP0h/9YAAACUAQAACwAA&#10;AAAAAAAAAAAAAAAvAQAAX3JlbHMvLnJlbHNQSwECLQAUAAYACAAAACEALNnhwY8BAADzAgAADgAA&#10;AAAAAAAAAAAAAAAuAgAAZHJzL2Uyb0RvYy54bWxQSwECLQAUAAYACAAAACEAKepazuIAAAALAQAA&#10;DwAAAAAAAAAAAAAAAADpAwAAZHJzL2Rvd25yZXYueG1sUEsFBgAAAAAEAAQA8wAAAPgEAAAAAA==&#10;" filled="f" stroked="f">
                <v:textbox style="mso-fit-shape-to-text:t">
                  <w:txbxContent>
                    <w:p w14:paraId="7DDCB34B" w14:textId="015C7710" w:rsidR="005724BB" w:rsidRDefault="005724BB" w:rsidP="004106AD">
                      <w:pPr>
                        <w:pStyle w:val="Web"/>
                        <w:overflowPunct w:val="0"/>
                        <w:spacing w:before="0" w:beforeAutospacing="0" w:after="0" w:afterAutospacing="0" w:line="400" w:lineRule="exact"/>
                        <w:rPr>
                          <w:rFonts w:ascii="Meiryo UI" w:eastAsiaTheme="minorEastAsia" w:hAnsi="Meiryo UI" w:cs="Meiryo UI"/>
                          <w:b/>
                          <w:bCs/>
                          <w:color w:val="000000" w:themeColor="text1"/>
                          <w:kern w:val="24"/>
                          <w:sz w:val="28"/>
                          <w:szCs w:val="36"/>
                        </w:rPr>
                      </w:pPr>
                      <w:r w:rsidRPr="004106AD">
                        <w:rPr>
                          <w:rFonts w:ascii="Meiryo UI" w:eastAsia="Meiryo UI" w:hAnsi="Meiryo UI" w:cs="Meiryo UI" w:hint="eastAsia"/>
                          <w:b/>
                          <w:bCs/>
                          <w:color w:val="000000" w:themeColor="text1"/>
                          <w:kern w:val="24"/>
                          <w:sz w:val="28"/>
                          <w:szCs w:val="36"/>
                        </w:rPr>
                        <w:t>臺北市公寓大</w:t>
                      </w:r>
                      <w:r>
                        <w:rPr>
                          <w:rFonts w:ascii="微軟正黑體" w:eastAsia="微軟正黑體" w:hAnsi="微軟正黑體" w:cs="微軟正黑體" w:hint="eastAsia"/>
                          <w:b/>
                          <w:bCs/>
                          <w:color w:val="000000" w:themeColor="text1"/>
                          <w:kern w:val="24"/>
                          <w:sz w:val="28"/>
                          <w:szCs w:val="36"/>
                        </w:rPr>
                        <w:t>廈</w:t>
                      </w:r>
                      <w:r w:rsidRPr="004106AD">
                        <w:rPr>
                          <w:rFonts w:ascii="Meiryo UI" w:eastAsia="Meiryo UI" w:hAnsi="Meiryo UI" w:cs="Meiryo UI" w:hint="eastAsia"/>
                          <w:b/>
                          <w:bCs/>
                          <w:color w:val="000000" w:themeColor="text1"/>
                          <w:kern w:val="24"/>
                          <w:sz w:val="28"/>
                          <w:szCs w:val="36"/>
                        </w:rPr>
                        <w:t>機電保養與</w:t>
                      </w:r>
                    </w:p>
                    <w:p w14:paraId="36497778" w14:textId="16D75217" w:rsidR="005724BB" w:rsidRPr="004106AD" w:rsidRDefault="005724BB" w:rsidP="004106AD">
                      <w:pPr>
                        <w:pStyle w:val="Web"/>
                        <w:overflowPunct w:val="0"/>
                        <w:spacing w:before="0" w:beforeAutospacing="0" w:after="0" w:afterAutospacing="0" w:line="400" w:lineRule="exact"/>
                        <w:rPr>
                          <w:sz w:val="20"/>
                        </w:rPr>
                      </w:pPr>
                      <w:r w:rsidRPr="004106AD">
                        <w:rPr>
                          <w:rFonts w:ascii="Meiryo UI" w:eastAsia="Meiryo UI" w:hAnsi="Meiryo UI" w:cs="Meiryo UI" w:hint="eastAsia"/>
                          <w:b/>
                          <w:bCs/>
                          <w:color w:val="000000" w:themeColor="text1"/>
                          <w:kern w:val="24"/>
                          <w:sz w:val="28"/>
                          <w:szCs w:val="36"/>
                        </w:rPr>
                        <w:t>行政管理作業規範</w:t>
                      </w:r>
                    </w:p>
                  </w:txbxContent>
                </v:textbox>
              </v:rect>
            </w:pict>
          </mc:Fallback>
        </mc:AlternateContent>
      </w:r>
      <w:r w:rsidRPr="004106AD">
        <w:rPr>
          <w:rFonts w:ascii="標楷體" w:eastAsia="標楷體" w:hAnsi="標楷體"/>
          <w:b/>
          <w:bCs/>
          <w:noProof/>
          <w:color w:val="0000E1"/>
          <w:sz w:val="36"/>
          <w:szCs w:val="36"/>
        </w:rPr>
        <mc:AlternateContent>
          <mc:Choice Requires="wps">
            <w:drawing>
              <wp:anchor distT="0" distB="0" distL="114300" distR="114300" simplePos="0" relativeHeight="251697152" behindDoc="0" locked="0" layoutInCell="1" allowOverlap="1" wp14:anchorId="5EFC4EE8" wp14:editId="01FD3731">
                <wp:simplePos x="0" y="0"/>
                <wp:positionH relativeFrom="column">
                  <wp:posOffset>1936115</wp:posOffset>
                </wp:positionH>
                <wp:positionV relativeFrom="paragraph">
                  <wp:posOffset>4105910</wp:posOffset>
                </wp:positionV>
                <wp:extent cx="509905" cy="509905"/>
                <wp:effectExtent l="0" t="0" r="23495" b="23495"/>
                <wp:wrapNone/>
                <wp:docPr id="110"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 cy="509905"/>
                        </a:xfrm>
                        <a:custGeom>
                          <a:avLst/>
                          <a:gdLst>
                            <a:gd name="T0" fmla="*/ 10800 w 21600"/>
                            <a:gd name="T1" fmla="*/ 10800 h 21600"/>
                            <a:gd name="T2" fmla="*/ 10800 w 21600"/>
                            <a:gd name="T3" fmla="*/ 10800 h 21600"/>
                            <a:gd name="T4" fmla="*/ 10800 w 21600"/>
                            <a:gd name="T5" fmla="*/ 10800 h 21600"/>
                            <a:gd name="T6" fmla="*/ 10800 w 21600"/>
                            <a:gd name="T7" fmla="*/ 10800 h 21600"/>
                          </a:gdLst>
                          <a:ahLst/>
                          <a:cxnLst>
                            <a:cxn ang="0">
                              <a:pos x="T0" y="T1"/>
                            </a:cxn>
                            <a:cxn ang="0">
                              <a:pos x="T2" y="T3"/>
                            </a:cxn>
                            <a:cxn ang="0">
                              <a:pos x="T4" y="T5"/>
                            </a:cxn>
                            <a:cxn ang="0">
                              <a:pos x="T6" y="T7"/>
                            </a:cxn>
                          </a:cxnLst>
                          <a:rect l="0" t="0" r="r" b="b"/>
                          <a:pathLst>
                            <a:path w="21600" h="21600">
                              <a:moveTo>
                                <a:pt x="21599" y="8179"/>
                              </a:moveTo>
                              <a:cubicBezTo>
                                <a:pt x="21599" y="7622"/>
                                <a:pt x="21372" y="7076"/>
                                <a:pt x="20962" y="6638"/>
                              </a:cubicBezTo>
                              <a:cubicBezTo>
                                <a:pt x="20062" y="5676"/>
                                <a:pt x="18556" y="5625"/>
                                <a:pt x="17878" y="6638"/>
                              </a:cubicBezTo>
                              <a:cubicBezTo>
                                <a:pt x="17743" y="6841"/>
                                <a:pt x="17659" y="7083"/>
                                <a:pt x="17459" y="7224"/>
                              </a:cubicBezTo>
                              <a:cubicBezTo>
                                <a:pt x="17008" y="7543"/>
                                <a:pt x="16381" y="7235"/>
                                <a:pt x="16358" y="6683"/>
                              </a:cubicBezTo>
                              <a:lnTo>
                                <a:pt x="16358" y="0"/>
                              </a:lnTo>
                              <a:lnTo>
                                <a:pt x="9675" y="0"/>
                              </a:lnTo>
                              <a:cubicBezTo>
                                <a:pt x="9123" y="23"/>
                                <a:pt x="8814" y="649"/>
                                <a:pt x="9133" y="1100"/>
                              </a:cubicBezTo>
                              <a:cubicBezTo>
                                <a:pt x="9274" y="1300"/>
                                <a:pt x="9517" y="1384"/>
                                <a:pt x="9719" y="1519"/>
                              </a:cubicBezTo>
                              <a:cubicBezTo>
                                <a:pt x="10733" y="2197"/>
                                <a:pt x="10681" y="3704"/>
                                <a:pt x="9719" y="4604"/>
                              </a:cubicBezTo>
                              <a:cubicBezTo>
                                <a:pt x="9282" y="5013"/>
                                <a:pt x="8735" y="5241"/>
                                <a:pt x="8179" y="5241"/>
                              </a:cubicBezTo>
                              <a:cubicBezTo>
                                <a:pt x="7622" y="5241"/>
                                <a:pt x="7076" y="5013"/>
                                <a:pt x="6638" y="4604"/>
                              </a:cubicBezTo>
                              <a:cubicBezTo>
                                <a:pt x="5676" y="3704"/>
                                <a:pt x="5625" y="2198"/>
                                <a:pt x="6638" y="1519"/>
                              </a:cubicBezTo>
                              <a:cubicBezTo>
                                <a:pt x="6840" y="1384"/>
                                <a:pt x="7083" y="1300"/>
                                <a:pt x="7224" y="1100"/>
                              </a:cubicBezTo>
                              <a:cubicBezTo>
                                <a:pt x="7543" y="649"/>
                                <a:pt x="7235" y="23"/>
                                <a:pt x="6683" y="0"/>
                              </a:cubicBezTo>
                              <a:lnTo>
                                <a:pt x="0" y="0"/>
                              </a:lnTo>
                              <a:lnTo>
                                <a:pt x="0" y="6683"/>
                              </a:lnTo>
                              <a:cubicBezTo>
                                <a:pt x="23" y="7235"/>
                                <a:pt x="649" y="7543"/>
                                <a:pt x="1100" y="7224"/>
                              </a:cubicBezTo>
                              <a:cubicBezTo>
                                <a:pt x="1300" y="7083"/>
                                <a:pt x="1384" y="6841"/>
                                <a:pt x="1519" y="6638"/>
                              </a:cubicBezTo>
                              <a:cubicBezTo>
                                <a:pt x="2197" y="5625"/>
                                <a:pt x="3704" y="5676"/>
                                <a:pt x="4604" y="6638"/>
                              </a:cubicBezTo>
                              <a:cubicBezTo>
                                <a:pt x="5013" y="7076"/>
                                <a:pt x="5241" y="7622"/>
                                <a:pt x="5241" y="8179"/>
                              </a:cubicBezTo>
                              <a:cubicBezTo>
                                <a:pt x="5241" y="8735"/>
                                <a:pt x="5013" y="9282"/>
                                <a:pt x="4604" y="9719"/>
                              </a:cubicBezTo>
                              <a:cubicBezTo>
                                <a:pt x="3704" y="10681"/>
                                <a:pt x="2198" y="10732"/>
                                <a:pt x="1519" y="9719"/>
                              </a:cubicBezTo>
                              <a:cubicBezTo>
                                <a:pt x="1384" y="9517"/>
                                <a:pt x="1300" y="9274"/>
                                <a:pt x="1100" y="9133"/>
                              </a:cubicBezTo>
                              <a:cubicBezTo>
                                <a:pt x="649" y="8814"/>
                                <a:pt x="23" y="9123"/>
                                <a:pt x="0" y="9675"/>
                              </a:cubicBezTo>
                              <a:lnTo>
                                <a:pt x="0" y="16358"/>
                              </a:lnTo>
                              <a:lnTo>
                                <a:pt x="6683" y="16358"/>
                              </a:lnTo>
                              <a:cubicBezTo>
                                <a:pt x="7235" y="16381"/>
                                <a:pt x="7543" y="17008"/>
                                <a:pt x="7224" y="17459"/>
                              </a:cubicBezTo>
                              <a:cubicBezTo>
                                <a:pt x="7083" y="17659"/>
                                <a:pt x="6840" y="17743"/>
                                <a:pt x="6638" y="17878"/>
                              </a:cubicBezTo>
                              <a:cubicBezTo>
                                <a:pt x="5625" y="18556"/>
                                <a:pt x="5676" y="20062"/>
                                <a:pt x="6638" y="20962"/>
                              </a:cubicBezTo>
                              <a:cubicBezTo>
                                <a:pt x="7076" y="21372"/>
                                <a:pt x="7622" y="21600"/>
                                <a:pt x="8179" y="21599"/>
                              </a:cubicBezTo>
                              <a:cubicBezTo>
                                <a:pt x="8735" y="21599"/>
                                <a:pt x="9282" y="21372"/>
                                <a:pt x="9719" y="20962"/>
                              </a:cubicBezTo>
                              <a:cubicBezTo>
                                <a:pt x="10681" y="20062"/>
                                <a:pt x="10733" y="18556"/>
                                <a:pt x="9719" y="17878"/>
                              </a:cubicBezTo>
                              <a:cubicBezTo>
                                <a:pt x="9517" y="17743"/>
                                <a:pt x="9274" y="17659"/>
                                <a:pt x="9133" y="17459"/>
                              </a:cubicBezTo>
                              <a:cubicBezTo>
                                <a:pt x="8814" y="17008"/>
                                <a:pt x="9123" y="16381"/>
                                <a:pt x="9675" y="16358"/>
                              </a:cubicBezTo>
                              <a:lnTo>
                                <a:pt x="16358" y="16358"/>
                              </a:lnTo>
                              <a:lnTo>
                                <a:pt x="16358" y="9675"/>
                              </a:lnTo>
                              <a:cubicBezTo>
                                <a:pt x="16381" y="9123"/>
                                <a:pt x="17008" y="8814"/>
                                <a:pt x="17459" y="9133"/>
                              </a:cubicBezTo>
                              <a:cubicBezTo>
                                <a:pt x="17659" y="9274"/>
                                <a:pt x="17743" y="9517"/>
                                <a:pt x="17878" y="9719"/>
                              </a:cubicBezTo>
                              <a:cubicBezTo>
                                <a:pt x="18556" y="10732"/>
                                <a:pt x="20062" y="10681"/>
                                <a:pt x="20962" y="9719"/>
                              </a:cubicBezTo>
                              <a:cubicBezTo>
                                <a:pt x="21372" y="9282"/>
                                <a:pt x="21600" y="8735"/>
                                <a:pt x="21599" y="8179"/>
                              </a:cubicBezTo>
                              <a:close/>
                            </a:path>
                          </a:pathLst>
                        </a:custGeom>
                        <a:solidFill>
                          <a:srgbClr val="00A199"/>
                        </a:solidFill>
                        <a:ln w="19050">
                          <a:solidFill>
                            <a:schemeClr val="bg1"/>
                          </a:solidFill>
                        </a:ln>
                        <a:effectLst/>
                      </wps:spPr>
                      <wps:bodyPr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915D9" id="Freeform: Shape 2" o:spid="_x0000_s1026" style="position:absolute;margin-left:152.45pt;margin-top:323.3pt;width:40.15pt;height:40.1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FiwgUAALAUAAAOAAAAZHJzL2Uyb0RvYy54bWysWFuPozYUfq/U/4DyWKkTTAKGaDKrtqvp&#10;y3a70k5/ACHkohKMgJnM9Nf3XLCxgUih6kuAnONz/46P/fjp/VJ4b3ndnFW5XYgHf+HlZab25/K4&#10;Xfz18vxzvPCaNi33aaHKfLv4yJvFp6cff3i8Vps8UCdV7PPaAyFls7lW28WpbavNctlkp/ySNg+q&#10;yksgHlR9SVv4rI/LfZ1eQfqlWAa+Hy2vqt5XtcrypoF/PzNx8UTyD4c8a/88HJq89YrtAmxr6bem&#10;3x3+Lp8e082xTqvTOevMSP+DFZf0XIJSI+pz2qbea30eibqcs1o16tA+ZOqyVIfDOcvJB/BG+ANv&#10;vp/SKidfIDhNZcLU/H9is69v32rvvIfcCYhPmV4gSc91nmPINx5Z4AUYpmvVbID7e/WtRkeb6ovK&#10;/m6AsHQo+NEAj7e7/qH2ICx9bRWF5v1QX3AlOO29UwY+TAby99bL4M/QTxI/XHgZkLp31JBu9OLs&#10;tWl/zxUJSt++NC0ncA9vFP5958ILOHO4FJDLn5ae8GPf965eICJfp9wwihHjaZoxGDHekLgaMd6Q&#10;uB4x3pAIERk4c0NiNGK8IVGOGC2JEO+jjmh60kHO3ssuyvDmpQhwnxJbqQYTiiGHtL0IrBYQAVyY&#10;khvMEE1kXt3FDIFC5vAuZogBMkubmc3pzK+hKwz7Qb3woB/scE26qdIWvdav3nW74NLxTvoNaRf1&#10;lr8o4moxAIEIk4SUx0ImnfqeKXvdnbNf83+ml8goIJiB9k7YSnKMpC+jzi6m+EnElChaxdpLR/ik&#10;KuiWvCyMXIEiDkMOWhgFFGNthJCxhAYO4ZylSki5BhDgsnhN5dALjEIOkfRjyn1PWWtKEKzv9kpI&#10;32cLZQg6OX0UJgHBAWyDETJYuV5Fq1B7xUZgeTgBLEo7SyCqW0DdA7g1XT85Z0kkAamgccjmCu+Y&#10;RcAxgodldhwLrvZoTSWk45OIFbNDn9biXbHuV6ckkCxNrHTn6wihgBYApopVTNE2eqTgBIkQXsCw&#10;UWym9AhfduYFIiHkaXnCj7o0rKQ/rWkdMeEuTUkQd1XsCzdwErKMHoWBW3MERptwlx7Co71KO0Rw&#10;JMLAAIIIEmb5Q2DEVcPwEBaRABEllGsDjJ5ZGQIkcn8eJpyAiHqGJSIRh0SYU3EEQ1w1qF8CIbnj&#10;ZC2KAIH493RNu/hiBzSnpuknFzbzkFguXk2eKtsOgcMGgaajTaOWgoEgwqwWhdCjVcOWh9BDwqhL&#10;IvSIMKvBI/Jw1bCLU2UxwW38VKiz9YRY97hquDER8Igw2MsMwdoX3XS4X5zJfhUi22qRxgDqBRbB&#10;+JNgE7u3d5nwcKuy5BHy0CFsb87uTNBDyixNBD1ahd3XUkTQIwL2a5ugK47a/70e6fqlvcSS1pV7&#10;gjuP9TdXJ21eUxo0gGx88Y7I3Jqun8xngD3FOpVu0yB447bsMy2FN3ubYlqUxOlhyvpJVQhEyqvE&#10;ccQS2HdJGmFsCkKR1+BMdK8q08V5yLIEmsaPx1inuEyDD2jSu1eV2ZgCgaOjpcrsZdYBiLNk9kae&#10;Xe9VFeu91izTm5PZnkdGEFIwgPO86ueHUZz6oWMUXKOMJ9h7/UrMVDRMf2IGqWHJ9IPZrBo0c96o&#10;qAmeVGk0wVp5NPOljSm3wF0QMl8nC0ZYjoPm0U8uhZ7X6gSaxVViFnST3bCh9EP5sAMJihEaNKuh&#10;CQo6LRs2SHPUoNxZwerPLvN6tDkMjZo+FyBFk4ZaSxnXNBk4Z+thkLBfMNbaAumqAimENYcyccp0&#10;85MVqslhCQy6eJQ1L3Smpem3v0RpVHHeP5+LAs+xTX3c/VbU3luK12X+LwLOsyzHYStKPBILuKnh&#10;CwCHSFd3uZGyO+r7AIsLbCjociCnKzqwixyEWyB+pSslvEXia6ed2n/AjVJaZicFd3dZW5NVeNUE&#10;12LkXneFh/du9je82xeNT/8CAAD//wMAUEsDBBQABgAIAAAAIQBxa4TS4wAAAAsBAAAPAAAAZHJz&#10;L2Rvd25yZXYueG1sTI/BTsMwEETvSPyDtUjcqNM0uGnIpkIIUCu4tOmBoxubOCK2k9hJw99jTnBc&#10;zdPM23w765ZMcnCNNQjLRQREmsqKxtQIp/LlLgXiPDeCt9ZIhG/pYFtcX+U8E/ZiDnI6+pqEEuMy&#10;jqC87zJKXaWk5m5hO2lC9mkHzX04h5qKgV9CuW5pHEWMat6YsKB4J5+UrL6Oo0bY75L0ox/1snxd&#10;78rnN9W/T6pHvL2ZHx+AeDn7Pxh+9YM6FMHpbEcjHGkRVlGyCSgCSxgDEohVeh8DOSOsY7YBWuT0&#10;/w/FDwAAAP//AwBQSwECLQAUAAYACAAAACEAtoM4kv4AAADhAQAAEwAAAAAAAAAAAAAAAAAAAAAA&#10;W0NvbnRlbnRfVHlwZXNdLnhtbFBLAQItABQABgAIAAAAIQA4/SH/1gAAAJQBAAALAAAAAAAAAAAA&#10;AAAAAC8BAABfcmVscy8ucmVsc1BLAQItABQABgAIAAAAIQDvoGFiwgUAALAUAAAOAAAAAAAAAAAA&#10;AAAAAC4CAABkcnMvZTJvRG9jLnhtbFBLAQItABQABgAIAAAAIQBxa4TS4wAAAAsBAAAPAAAAAAAA&#10;AAAAAAAAABwIAABkcnMvZG93bnJldi54bWxQSwUGAAAAAAQABADzAAAALAkAAAAA&#10;" path="m21599,8179v,-557,-227,-1103,-637,-1541c20062,5676,18556,5625,17878,6638v-135,203,-219,445,-419,586c17008,7543,16381,7235,16358,6683l16358,,9675,c9123,23,8814,649,9133,1100v141,200,384,284,586,419c10733,2197,10681,3704,9719,4604v-437,409,-984,637,-1540,637c7622,5241,7076,5013,6638,4604v-962,-900,-1013,-2406,,-3085c6840,1384,7083,1300,7224,1100,7543,649,7235,23,6683,l,,,6683v23,552,649,860,1100,541c1300,7083,1384,6841,1519,6638v678,-1013,2185,-962,3085,c5013,7076,5241,7622,5241,8179v,556,-228,1103,-637,1540c3704,10681,2198,10732,1519,9719,1384,9517,1300,9274,1100,9133,649,8814,23,9123,,9675r,6683l6683,16358v552,23,860,650,541,1101c7083,17659,6840,17743,6638,17878v-1013,678,-962,2184,,3084c7076,21372,7622,21600,8179,21599v556,,1103,-227,1540,-637c10681,20062,10733,18556,9719,17878v-202,-135,-445,-219,-586,-419c8814,17008,9123,16381,9675,16358r6683,l16358,9675v23,-552,650,-861,1101,-542c17659,9274,17743,9517,17878,9719v678,1013,2184,962,3084,c21372,9282,21600,8735,21599,8179xe" fillcolor="#00a199" strokecolor="white [3212]" strokeweight="1.5pt">
                <v:path arrowok="t" o:connecttype="custom" o:connectlocs="254953,254953;254953,254953;254953,254953;254953,254953" o:connectangles="0,0,0,0"/>
              </v:shape>
            </w:pict>
          </mc:Fallback>
        </mc:AlternateContent>
      </w:r>
      <w:r w:rsidRPr="004106AD">
        <w:rPr>
          <w:rFonts w:ascii="標楷體" w:eastAsia="標楷體" w:hAnsi="標楷體"/>
          <w:b/>
          <w:bCs/>
          <w:noProof/>
          <w:color w:val="0000E1"/>
          <w:sz w:val="36"/>
          <w:szCs w:val="36"/>
        </w:rPr>
        <mc:AlternateContent>
          <mc:Choice Requires="wps">
            <w:drawing>
              <wp:anchor distT="0" distB="0" distL="114300" distR="114300" simplePos="0" relativeHeight="251696128" behindDoc="0" locked="0" layoutInCell="1" allowOverlap="1" wp14:anchorId="592345C9" wp14:editId="6A3AFB7C">
                <wp:simplePos x="0" y="0"/>
                <wp:positionH relativeFrom="column">
                  <wp:posOffset>2323051</wp:posOffset>
                </wp:positionH>
                <wp:positionV relativeFrom="paragraph">
                  <wp:posOffset>4105910</wp:posOffset>
                </wp:positionV>
                <wp:extent cx="510540" cy="509905"/>
                <wp:effectExtent l="0" t="0" r="22860" b="23495"/>
                <wp:wrapNone/>
                <wp:docPr id="109"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 cy="509905"/>
                        </a:xfrm>
                        <a:custGeom>
                          <a:avLst/>
                          <a:gdLst>
                            <a:gd name="T0" fmla="*/ 10800 w 21600"/>
                            <a:gd name="T1" fmla="*/ 10800 h 21600"/>
                            <a:gd name="T2" fmla="*/ 10800 w 21600"/>
                            <a:gd name="T3" fmla="*/ 10800 h 21600"/>
                            <a:gd name="T4" fmla="*/ 10800 w 21600"/>
                            <a:gd name="T5" fmla="*/ 10800 h 21600"/>
                            <a:gd name="T6" fmla="*/ 10800 w 21600"/>
                            <a:gd name="T7" fmla="*/ 10800 h 21600"/>
                          </a:gdLst>
                          <a:ahLst/>
                          <a:cxnLst>
                            <a:cxn ang="0">
                              <a:pos x="T0" y="T1"/>
                            </a:cxn>
                            <a:cxn ang="0">
                              <a:pos x="T2" y="T3"/>
                            </a:cxn>
                            <a:cxn ang="0">
                              <a:pos x="T4" y="T5"/>
                            </a:cxn>
                            <a:cxn ang="0">
                              <a:pos x="T6" y="T7"/>
                            </a:cxn>
                          </a:cxnLst>
                          <a:rect l="0" t="0" r="r" b="b"/>
                          <a:pathLst>
                            <a:path w="21600" h="21600">
                              <a:moveTo>
                                <a:pt x="21599" y="8179"/>
                              </a:moveTo>
                              <a:cubicBezTo>
                                <a:pt x="21599" y="7622"/>
                                <a:pt x="21372" y="7076"/>
                                <a:pt x="20962" y="6638"/>
                              </a:cubicBezTo>
                              <a:cubicBezTo>
                                <a:pt x="20062" y="5676"/>
                                <a:pt x="18556" y="5625"/>
                                <a:pt x="17878" y="6638"/>
                              </a:cubicBezTo>
                              <a:cubicBezTo>
                                <a:pt x="17743" y="6841"/>
                                <a:pt x="17659" y="7083"/>
                                <a:pt x="17459" y="7224"/>
                              </a:cubicBezTo>
                              <a:cubicBezTo>
                                <a:pt x="17008" y="7543"/>
                                <a:pt x="16381" y="7235"/>
                                <a:pt x="16358" y="6683"/>
                              </a:cubicBezTo>
                              <a:lnTo>
                                <a:pt x="16358" y="0"/>
                              </a:lnTo>
                              <a:lnTo>
                                <a:pt x="9675" y="0"/>
                              </a:lnTo>
                              <a:cubicBezTo>
                                <a:pt x="9123" y="23"/>
                                <a:pt x="8814" y="649"/>
                                <a:pt x="9133" y="1100"/>
                              </a:cubicBezTo>
                              <a:cubicBezTo>
                                <a:pt x="9274" y="1300"/>
                                <a:pt x="9517" y="1384"/>
                                <a:pt x="9719" y="1519"/>
                              </a:cubicBezTo>
                              <a:cubicBezTo>
                                <a:pt x="10733" y="2197"/>
                                <a:pt x="10681" y="3704"/>
                                <a:pt x="9719" y="4604"/>
                              </a:cubicBezTo>
                              <a:cubicBezTo>
                                <a:pt x="9282" y="5013"/>
                                <a:pt x="8735" y="5241"/>
                                <a:pt x="8179" y="5241"/>
                              </a:cubicBezTo>
                              <a:cubicBezTo>
                                <a:pt x="7622" y="5241"/>
                                <a:pt x="7076" y="5013"/>
                                <a:pt x="6638" y="4604"/>
                              </a:cubicBezTo>
                              <a:cubicBezTo>
                                <a:pt x="5676" y="3704"/>
                                <a:pt x="5625" y="2198"/>
                                <a:pt x="6638" y="1519"/>
                              </a:cubicBezTo>
                              <a:cubicBezTo>
                                <a:pt x="6840" y="1384"/>
                                <a:pt x="7083" y="1300"/>
                                <a:pt x="7224" y="1100"/>
                              </a:cubicBezTo>
                              <a:cubicBezTo>
                                <a:pt x="7543" y="649"/>
                                <a:pt x="7235" y="23"/>
                                <a:pt x="6683" y="0"/>
                              </a:cubicBezTo>
                              <a:lnTo>
                                <a:pt x="0" y="0"/>
                              </a:lnTo>
                              <a:lnTo>
                                <a:pt x="0" y="6683"/>
                              </a:lnTo>
                              <a:cubicBezTo>
                                <a:pt x="23" y="7235"/>
                                <a:pt x="649" y="7543"/>
                                <a:pt x="1100" y="7224"/>
                              </a:cubicBezTo>
                              <a:cubicBezTo>
                                <a:pt x="1300" y="7083"/>
                                <a:pt x="1384" y="6841"/>
                                <a:pt x="1519" y="6638"/>
                              </a:cubicBezTo>
                              <a:cubicBezTo>
                                <a:pt x="2197" y="5625"/>
                                <a:pt x="3704" y="5676"/>
                                <a:pt x="4604" y="6638"/>
                              </a:cubicBezTo>
                              <a:cubicBezTo>
                                <a:pt x="5013" y="7076"/>
                                <a:pt x="5241" y="7622"/>
                                <a:pt x="5241" y="8179"/>
                              </a:cubicBezTo>
                              <a:cubicBezTo>
                                <a:pt x="5241" y="8735"/>
                                <a:pt x="5013" y="9282"/>
                                <a:pt x="4604" y="9719"/>
                              </a:cubicBezTo>
                              <a:cubicBezTo>
                                <a:pt x="3704" y="10681"/>
                                <a:pt x="2198" y="10732"/>
                                <a:pt x="1519" y="9719"/>
                              </a:cubicBezTo>
                              <a:cubicBezTo>
                                <a:pt x="1384" y="9517"/>
                                <a:pt x="1300" y="9274"/>
                                <a:pt x="1100" y="9133"/>
                              </a:cubicBezTo>
                              <a:cubicBezTo>
                                <a:pt x="649" y="8814"/>
                                <a:pt x="23" y="9123"/>
                                <a:pt x="0" y="9675"/>
                              </a:cubicBezTo>
                              <a:lnTo>
                                <a:pt x="0" y="16358"/>
                              </a:lnTo>
                              <a:lnTo>
                                <a:pt x="6683" y="16358"/>
                              </a:lnTo>
                              <a:cubicBezTo>
                                <a:pt x="7235" y="16381"/>
                                <a:pt x="7543" y="17008"/>
                                <a:pt x="7224" y="17459"/>
                              </a:cubicBezTo>
                              <a:cubicBezTo>
                                <a:pt x="7083" y="17659"/>
                                <a:pt x="6840" y="17743"/>
                                <a:pt x="6638" y="17878"/>
                              </a:cubicBezTo>
                              <a:cubicBezTo>
                                <a:pt x="5625" y="18556"/>
                                <a:pt x="5676" y="20062"/>
                                <a:pt x="6638" y="20962"/>
                              </a:cubicBezTo>
                              <a:cubicBezTo>
                                <a:pt x="7076" y="21372"/>
                                <a:pt x="7622" y="21600"/>
                                <a:pt x="8179" y="21599"/>
                              </a:cubicBezTo>
                              <a:cubicBezTo>
                                <a:pt x="8735" y="21599"/>
                                <a:pt x="9282" y="21372"/>
                                <a:pt x="9719" y="20962"/>
                              </a:cubicBezTo>
                              <a:cubicBezTo>
                                <a:pt x="10681" y="20062"/>
                                <a:pt x="10733" y="18556"/>
                                <a:pt x="9719" y="17878"/>
                              </a:cubicBezTo>
                              <a:cubicBezTo>
                                <a:pt x="9517" y="17743"/>
                                <a:pt x="9274" y="17659"/>
                                <a:pt x="9133" y="17459"/>
                              </a:cubicBezTo>
                              <a:cubicBezTo>
                                <a:pt x="8814" y="17008"/>
                                <a:pt x="9123" y="16381"/>
                                <a:pt x="9675" y="16358"/>
                              </a:cubicBezTo>
                              <a:lnTo>
                                <a:pt x="16358" y="16358"/>
                              </a:lnTo>
                              <a:lnTo>
                                <a:pt x="16358" y="9675"/>
                              </a:lnTo>
                              <a:cubicBezTo>
                                <a:pt x="16381" y="9123"/>
                                <a:pt x="17008" y="8814"/>
                                <a:pt x="17459" y="9133"/>
                              </a:cubicBezTo>
                              <a:cubicBezTo>
                                <a:pt x="17659" y="9274"/>
                                <a:pt x="17743" y="9517"/>
                                <a:pt x="17878" y="9719"/>
                              </a:cubicBezTo>
                              <a:cubicBezTo>
                                <a:pt x="18556" y="10732"/>
                                <a:pt x="20062" y="10681"/>
                                <a:pt x="20962" y="9719"/>
                              </a:cubicBezTo>
                              <a:cubicBezTo>
                                <a:pt x="21372" y="9282"/>
                                <a:pt x="21600" y="8735"/>
                                <a:pt x="21599" y="8179"/>
                              </a:cubicBezTo>
                              <a:close/>
                            </a:path>
                          </a:pathLst>
                        </a:custGeom>
                        <a:solidFill>
                          <a:srgbClr val="FFBDD0"/>
                        </a:solidFill>
                        <a:ln w="19050">
                          <a:solidFill>
                            <a:schemeClr val="bg1"/>
                          </a:solidFill>
                        </a:ln>
                        <a:effectLst/>
                      </wps:spPr>
                      <wps:bodyPr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E34E7" id="Freeform: Shape 3" o:spid="_x0000_s1026" style="position:absolute;margin-left:182.9pt;margin-top:323.3pt;width:40.2pt;height:40.1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USxwUAALAUAAAOAAAAZHJzL2Uyb0RvYy54bWysWFtvo0YUfq/U/4B4rNSYwYYBK8lK2yh9&#10;2XZX2vQHYIwvKmYQkDjpr++5MMMM2CtT9cXGPvfLd+Yw95/eT6X3VjTtUVUPvrgLfK+ocrU9VvsH&#10;/6+X518T32u7rNpmpaqKB/+jaP1Pjz//dH+u10WoDqrcFo0HSqp2fa4f/EPX1evFos0PxSlr71Rd&#10;VEDcqeaUdfCz2S+2TXYG7adyEQZBvDirZls3Ki/aFv59YqL/SPp3uyLvvu52bdF55YMPvnX02dDn&#10;Bj8Xj/fZet9k9eGY925k/8GLU3aswKhR9ZR1mffaHCeqTse8Ua3adXe5Oi3UbnfMC4oBohHBKJrv&#10;h6wuKBZITlubNLX/n9r8z7dvjXfcQu2C1Peq7ARFem6KAlO+9sgDb4lpOtftGri/198aDLStv6j8&#10;7xYIC4eCP1rg8TbnP9QWlGWvnaLUvO+aE0pC0N47VeDDVKB477wc/oxEEK2gTjmQoiBNgwhNL7K1&#10;Fs5f2+73QpGi7O1L23EBt/BE6d/2IbyAkt2phFr+svBEkASBd/ZCEQe65IZRTBgPlxnDCeMVjcsJ&#10;4xWNqwnjFY3RhPGKxnjCeEWjnDBaGiHfe53R7KCTnL9XfZbhycsQ4AEVtlYtFhRTDmV7EX3JgAtL&#10;coUZsonM1Fpg78fMkChk1s3wY2bIATJL2w220LvfwFQYz4PG92AebFAmW9dZh1HrR+/84HPreAf9&#10;hLSTeiteFHF1mIBQRClgCIwnQqa9+YEpf90c88/FP5dFZByGvfVe2VJyjmQgY4cSpDFT4niZ9GZc&#10;5e6vmhXCtGSxKHYViiSKOGlRHFKOIQUkI2QiYYBDRLNMCSlXAAIUS1bUDoPCOOIUySCh2g+UlaaE&#10;4ermqIQMAvZQRmCTy8e+Q3IA2+CEDJduVPEy0lGxE9geTnXKyq6SMAI0PYBb0/U3pyuNJSAVLI7Z&#10;XOU9swg5R/BluZ0kgrs9XlEL6fykYsnsQvAMm/h80UgoWZtY6snXW48EjABwVSwTyraxIwUXSETw&#10;AI7dZEcEsncvFCkhT+sTQdyXYSmDy5ZWMRNuspSGSd/FgXATJ6HKGFEUuj1HYLQJN9khPNpSOiCC&#10;IxFGDhBEkDArHgIjSo3TQ1hEAmSUUK4dMHZmVQiQyPN5XHACItoZt4hEHBJhTscRDFFq1L8EQgrH&#10;qVocAwLxbw0Zt4tdfHEAmlPT9Dc3NvOQWm5eTXYVM3OPwPGAQNfRp8lIwUQQYdaIQuiR1HjkIfSQ&#10;MJmSCD0izBrwiDyUGk9x6iwmuIOfGnW2nQj7HqXGBxMBjwijs8wQrHPRLYf7i4szSCGyrRFpHKBZ&#10;YBFMPCkOsVtnl0kPjypLHyEPA8Lx5pzOBD2kzLJE0CMpnL6WIYIeEXBe2wTdcTT+b41I9y+dJZa2&#10;vt1TPHmsv7k76fC6ZEEDyMYXn4jMren6m/kMsC+xXiq3GRAgACeG5Z8ZKXzY2xQzoiRuD5e8v2gK&#10;gUh1lbiOWAqHKUkrjE1BKLIM7kS3mjJTnJcsS6EZ/Pga6zSXGfAhbXq3mjIHUyhwdbRMmbPMegHi&#10;KpmzkXfXW00l+qw1YvpwMsfzxAlCCiZwXlTD/jDJ07B0TJJrjPEGe2tcqdmKxuVPzSI1bplhMZvV&#10;g2bPmzQ1wZM6bQwEs1/amHIb3AUh8/W6YOflPGge/c2tMPBak0CzuEaMQL/ZjQfKsJSPJ5CgHKFD&#10;swaaoKST2HhAmlcNqp3V9MO7y7wZbV6GJkOfG5CySUutZYx7mhycc/QwSDguWGtthXRVgRTCmkO5&#10;8Jbp1icvVVuACCy6+CprHuidlrbf4RKlVeVx+3wsS3yPbZv95rey8d4yuC57fv789KSXLYetrPCV&#10;WMDtDF8AOES6uiuMls1e3wdYXOBDSZcDBV3RgV8UINwC8SNdKeEtEl87bdT2A26Usio/KLi7y7uG&#10;OhmvmuBajMLrr/Dw3s3+Dc/2RePjvwAAAP//AwBQSwMEFAAGAAgAAAAhADtbv9/hAAAACwEAAA8A&#10;AABkcnMvZG93bnJldi54bWxMj8FOwzAQRO9I/IO1SNyoQ0gNhGyqClRxo6JUSNzcZEki4nVqO034&#10;e8wJjqMZzbwpVrPpxYmc7ywjXC8SEMSVrTtuEPZvm6s7ED5ornVvmRC+ycOqPD8rdF7biV/ptAuN&#10;iCXsc43QhjDkUvqqJaP9wg7E0fu0zugQpWtk7fQUy00v0yRR0uiO40KrB3psqfrajQbhZf+8PL4/&#10;bbbbxlVr/3GcxtFPiJcX8/oBRKA5/IXhFz+iQxmZDnbk2ose4UYtI3pAUJlSIGIiy1QK4oBwm6p7&#10;kGUh/38ofwAAAP//AwBQSwECLQAUAAYACAAAACEAtoM4kv4AAADhAQAAEwAAAAAAAAAAAAAAAAAA&#10;AAAAW0NvbnRlbnRfVHlwZXNdLnhtbFBLAQItABQABgAIAAAAIQA4/SH/1gAAAJQBAAALAAAAAAAA&#10;AAAAAAAAAC8BAABfcmVscy8ucmVsc1BLAQItABQABgAIAAAAIQDVtxUSxwUAALAUAAAOAAAAAAAA&#10;AAAAAAAAAC4CAABkcnMvZTJvRG9jLnhtbFBLAQItABQABgAIAAAAIQA7W7/f4QAAAAsBAAAPAAAA&#10;AAAAAAAAAAAAACEIAABkcnMvZG93bnJldi54bWxQSwUGAAAAAAQABADzAAAALwkAAAAA&#10;" path="m21599,8179v,-557,-227,-1103,-637,-1541c20062,5676,18556,5625,17878,6638v-135,203,-219,445,-419,586c17008,7543,16381,7235,16358,6683l16358,,9675,c9123,23,8814,649,9133,1100v141,200,384,284,586,419c10733,2197,10681,3704,9719,4604v-437,409,-984,637,-1540,637c7622,5241,7076,5013,6638,4604v-962,-900,-1013,-2406,,-3085c6840,1384,7083,1300,7224,1100,7543,649,7235,23,6683,l,,,6683v23,552,649,860,1100,541c1300,7083,1384,6841,1519,6638v678,-1013,2185,-962,3085,c5013,7076,5241,7622,5241,8179v,556,-228,1103,-637,1540c3704,10681,2198,10732,1519,9719,1384,9517,1300,9274,1100,9133,649,8814,23,9123,,9675r,6683l6683,16358v552,23,860,650,541,1101c7083,17659,6840,17743,6638,17878v-1013,678,-962,2184,,3084c7076,21372,7622,21600,8179,21599v556,,1103,-227,1540,-637c10681,20062,10733,18556,9719,17878v-202,-135,-445,-219,-586,-419c8814,17008,9123,16381,9675,16358r6683,l16358,9675v23,-552,650,-861,1101,-542c17659,9274,17743,9517,17878,9719v678,1013,2184,962,3084,c21372,9282,21600,8735,21599,8179xe" fillcolor="#ffbdd0" strokecolor="white [3212]" strokeweight="1.5pt">
                <v:path arrowok="t" o:connecttype="custom" o:connectlocs="255270,254953;255270,254953;255270,254953;255270,254953" o:connectangles="0,0,0,0"/>
              </v:shape>
            </w:pict>
          </mc:Fallback>
        </mc:AlternateContent>
      </w:r>
      <w:r w:rsidRPr="004106AD">
        <w:rPr>
          <w:rFonts w:ascii="標楷體" w:eastAsia="標楷體" w:hAnsi="標楷體"/>
          <w:b/>
          <w:bCs/>
          <w:noProof/>
          <w:color w:val="0000E1"/>
          <w:sz w:val="36"/>
          <w:szCs w:val="36"/>
        </w:rPr>
        <mc:AlternateContent>
          <mc:Choice Requires="wps">
            <w:drawing>
              <wp:anchor distT="0" distB="0" distL="114300" distR="114300" simplePos="0" relativeHeight="251693056" behindDoc="0" locked="0" layoutInCell="1" allowOverlap="1" wp14:anchorId="0749619C" wp14:editId="5744EBAC">
                <wp:simplePos x="0" y="0"/>
                <wp:positionH relativeFrom="column">
                  <wp:posOffset>1442720</wp:posOffset>
                </wp:positionH>
                <wp:positionV relativeFrom="paragraph">
                  <wp:posOffset>3502660</wp:posOffset>
                </wp:positionV>
                <wp:extent cx="847725" cy="847090"/>
                <wp:effectExtent l="0" t="0" r="9525" b="0"/>
                <wp:wrapNone/>
                <wp:docPr id="80" name="Freeform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47725" cy="847090"/>
                        </a:xfrm>
                        <a:custGeom>
                          <a:avLst/>
                          <a:gdLst>
                            <a:gd name="T0" fmla="*/ 861 w 1822"/>
                            <a:gd name="T1" fmla="*/ 636 h 1822"/>
                            <a:gd name="T2" fmla="*/ 769 w 1822"/>
                            <a:gd name="T3" fmla="*/ 670 h 1822"/>
                            <a:gd name="T4" fmla="*/ 698 w 1822"/>
                            <a:gd name="T5" fmla="*/ 731 h 1822"/>
                            <a:gd name="T6" fmla="*/ 650 w 1822"/>
                            <a:gd name="T7" fmla="*/ 814 h 1822"/>
                            <a:gd name="T8" fmla="*/ 633 w 1822"/>
                            <a:gd name="T9" fmla="*/ 911 h 1822"/>
                            <a:gd name="T10" fmla="*/ 650 w 1822"/>
                            <a:gd name="T11" fmla="*/ 1007 h 1822"/>
                            <a:gd name="T12" fmla="*/ 698 w 1822"/>
                            <a:gd name="T13" fmla="*/ 1090 h 1822"/>
                            <a:gd name="T14" fmla="*/ 769 w 1822"/>
                            <a:gd name="T15" fmla="*/ 1151 h 1822"/>
                            <a:gd name="T16" fmla="*/ 861 w 1822"/>
                            <a:gd name="T17" fmla="*/ 1184 h 1822"/>
                            <a:gd name="T18" fmla="*/ 961 w 1822"/>
                            <a:gd name="T19" fmla="*/ 1184 h 1822"/>
                            <a:gd name="T20" fmla="*/ 1051 w 1822"/>
                            <a:gd name="T21" fmla="*/ 1151 h 1822"/>
                            <a:gd name="T22" fmla="*/ 1124 w 1822"/>
                            <a:gd name="T23" fmla="*/ 1090 h 1822"/>
                            <a:gd name="T24" fmla="*/ 1172 w 1822"/>
                            <a:gd name="T25" fmla="*/ 1007 h 1822"/>
                            <a:gd name="T26" fmla="*/ 1189 w 1822"/>
                            <a:gd name="T27" fmla="*/ 911 h 1822"/>
                            <a:gd name="T28" fmla="*/ 1172 w 1822"/>
                            <a:gd name="T29" fmla="*/ 814 h 1822"/>
                            <a:gd name="T30" fmla="*/ 1124 w 1822"/>
                            <a:gd name="T31" fmla="*/ 731 h 1822"/>
                            <a:gd name="T32" fmla="*/ 1051 w 1822"/>
                            <a:gd name="T33" fmla="*/ 670 h 1822"/>
                            <a:gd name="T34" fmla="*/ 961 w 1822"/>
                            <a:gd name="T35" fmla="*/ 636 h 1822"/>
                            <a:gd name="T36" fmla="*/ 783 w 1822"/>
                            <a:gd name="T37" fmla="*/ 0 h 1822"/>
                            <a:gd name="T38" fmla="*/ 1037 w 1822"/>
                            <a:gd name="T39" fmla="*/ 250 h 1822"/>
                            <a:gd name="T40" fmla="*/ 1169 w 1822"/>
                            <a:gd name="T41" fmla="*/ 290 h 1822"/>
                            <a:gd name="T42" fmla="*/ 1288 w 1822"/>
                            <a:gd name="T43" fmla="*/ 352 h 1822"/>
                            <a:gd name="T44" fmla="*/ 1644 w 1822"/>
                            <a:gd name="T45" fmla="*/ 357 h 1822"/>
                            <a:gd name="T46" fmla="*/ 1502 w 1822"/>
                            <a:gd name="T47" fmla="*/ 591 h 1822"/>
                            <a:gd name="T48" fmla="*/ 1554 w 1822"/>
                            <a:gd name="T49" fmla="*/ 715 h 1822"/>
                            <a:gd name="T50" fmla="*/ 1822 w 1822"/>
                            <a:gd name="T51" fmla="*/ 783 h 1822"/>
                            <a:gd name="T52" fmla="*/ 1572 w 1822"/>
                            <a:gd name="T53" fmla="*/ 1039 h 1822"/>
                            <a:gd name="T54" fmla="*/ 1532 w 1822"/>
                            <a:gd name="T55" fmla="*/ 1170 h 1822"/>
                            <a:gd name="T56" fmla="*/ 1468 w 1822"/>
                            <a:gd name="T57" fmla="*/ 1287 h 1822"/>
                            <a:gd name="T58" fmla="*/ 1464 w 1822"/>
                            <a:gd name="T59" fmla="*/ 1645 h 1822"/>
                            <a:gd name="T60" fmla="*/ 1231 w 1822"/>
                            <a:gd name="T61" fmla="*/ 1504 h 1822"/>
                            <a:gd name="T62" fmla="*/ 1105 w 1822"/>
                            <a:gd name="T63" fmla="*/ 1554 h 1822"/>
                            <a:gd name="T64" fmla="*/ 1039 w 1822"/>
                            <a:gd name="T65" fmla="*/ 1822 h 1822"/>
                            <a:gd name="T66" fmla="*/ 783 w 1822"/>
                            <a:gd name="T67" fmla="*/ 1571 h 1822"/>
                            <a:gd name="T68" fmla="*/ 652 w 1822"/>
                            <a:gd name="T69" fmla="*/ 1531 h 1822"/>
                            <a:gd name="T70" fmla="*/ 534 w 1822"/>
                            <a:gd name="T71" fmla="*/ 1469 h 1822"/>
                            <a:gd name="T72" fmla="*/ 176 w 1822"/>
                            <a:gd name="T73" fmla="*/ 1464 h 1822"/>
                            <a:gd name="T74" fmla="*/ 318 w 1822"/>
                            <a:gd name="T75" fmla="*/ 1230 h 1822"/>
                            <a:gd name="T76" fmla="*/ 266 w 1822"/>
                            <a:gd name="T77" fmla="*/ 1104 h 1822"/>
                            <a:gd name="T78" fmla="*/ 0 w 1822"/>
                            <a:gd name="T79" fmla="*/ 1039 h 1822"/>
                            <a:gd name="T80" fmla="*/ 251 w 1822"/>
                            <a:gd name="T81" fmla="*/ 783 h 1822"/>
                            <a:gd name="T82" fmla="*/ 289 w 1822"/>
                            <a:gd name="T83" fmla="*/ 651 h 1822"/>
                            <a:gd name="T84" fmla="*/ 353 w 1822"/>
                            <a:gd name="T85" fmla="*/ 534 h 1822"/>
                            <a:gd name="T86" fmla="*/ 356 w 1822"/>
                            <a:gd name="T87" fmla="*/ 176 h 1822"/>
                            <a:gd name="T88" fmla="*/ 591 w 1822"/>
                            <a:gd name="T89" fmla="*/ 318 h 1822"/>
                            <a:gd name="T90" fmla="*/ 716 w 1822"/>
                            <a:gd name="T91" fmla="*/ 268 h 1822"/>
                            <a:gd name="T92" fmla="*/ 783 w 1822"/>
                            <a:gd name="T93" fmla="*/ 0 h 1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22" h="1822">
                              <a:moveTo>
                                <a:pt x="911" y="632"/>
                              </a:moveTo>
                              <a:lnTo>
                                <a:pt x="861" y="636"/>
                              </a:lnTo>
                              <a:lnTo>
                                <a:pt x="814" y="650"/>
                              </a:lnTo>
                              <a:lnTo>
                                <a:pt x="769" y="670"/>
                              </a:lnTo>
                              <a:lnTo>
                                <a:pt x="731" y="698"/>
                              </a:lnTo>
                              <a:lnTo>
                                <a:pt x="698" y="731"/>
                              </a:lnTo>
                              <a:lnTo>
                                <a:pt x="671" y="771"/>
                              </a:lnTo>
                              <a:lnTo>
                                <a:pt x="650" y="814"/>
                              </a:lnTo>
                              <a:lnTo>
                                <a:pt x="636" y="861"/>
                              </a:lnTo>
                              <a:lnTo>
                                <a:pt x="633" y="911"/>
                              </a:lnTo>
                              <a:lnTo>
                                <a:pt x="636" y="961"/>
                              </a:lnTo>
                              <a:lnTo>
                                <a:pt x="650" y="1007"/>
                              </a:lnTo>
                              <a:lnTo>
                                <a:pt x="671" y="1051"/>
                              </a:lnTo>
                              <a:lnTo>
                                <a:pt x="698" y="1090"/>
                              </a:lnTo>
                              <a:lnTo>
                                <a:pt x="731" y="1123"/>
                              </a:lnTo>
                              <a:lnTo>
                                <a:pt x="769" y="1151"/>
                              </a:lnTo>
                              <a:lnTo>
                                <a:pt x="814" y="1172"/>
                              </a:lnTo>
                              <a:lnTo>
                                <a:pt x="861" y="1184"/>
                              </a:lnTo>
                              <a:lnTo>
                                <a:pt x="911" y="1189"/>
                              </a:lnTo>
                              <a:lnTo>
                                <a:pt x="961" y="1184"/>
                              </a:lnTo>
                              <a:lnTo>
                                <a:pt x="1008" y="1172"/>
                              </a:lnTo>
                              <a:lnTo>
                                <a:pt x="1051" y="1151"/>
                              </a:lnTo>
                              <a:lnTo>
                                <a:pt x="1091" y="1123"/>
                              </a:lnTo>
                              <a:lnTo>
                                <a:pt x="1124" y="1090"/>
                              </a:lnTo>
                              <a:lnTo>
                                <a:pt x="1151" y="1051"/>
                              </a:lnTo>
                              <a:lnTo>
                                <a:pt x="1172" y="1007"/>
                              </a:lnTo>
                              <a:lnTo>
                                <a:pt x="1184" y="961"/>
                              </a:lnTo>
                              <a:lnTo>
                                <a:pt x="1189" y="911"/>
                              </a:lnTo>
                              <a:lnTo>
                                <a:pt x="1184" y="861"/>
                              </a:lnTo>
                              <a:lnTo>
                                <a:pt x="1172" y="814"/>
                              </a:lnTo>
                              <a:lnTo>
                                <a:pt x="1151" y="771"/>
                              </a:lnTo>
                              <a:lnTo>
                                <a:pt x="1124" y="731"/>
                              </a:lnTo>
                              <a:lnTo>
                                <a:pt x="1091" y="698"/>
                              </a:lnTo>
                              <a:lnTo>
                                <a:pt x="1051" y="670"/>
                              </a:lnTo>
                              <a:lnTo>
                                <a:pt x="1008" y="650"/>
                              </a:lnTo>
                              <a:lnTo>
                                <a:pt x="961" y="636"/>
                              </a:lnTo>
                              <a:lnTo>
                                <a:pt x="911" y="632"/>
                              </a:lnTo>
                              <a:close/>
                              <a:moveTo>
                                <a:pt x="783" y="0"/>
                              </a:moveTo>
                              <a:lnTo>
                                <a:pt x="1037" y="0"/>
                              </a:lnTo>
                              <a:lnTo>
                                <a:pt x="1037" y="250"/>
                              </a:lnTo>
                              <a:lnTo>
                                <a:pt x="1105" y="268"/>
                              </a:lnTo>
                              <a:lnTo>
                                <a:pt x="1169" y="290"/>
                              </a:lnTo>
                              <a:lnTo>
                                <a:pt x="1231" y="318"/>
                              </a:lnTo>
                              <a:lnTo>
                                <a:pt x="1288" y="352"/>
                              </a:lnTo>
                              <a:lnTo>
                                <a:pt x="1464" y="176"/>
                              </a:lnTo>
                              <a:lnTo>
                                <a:pt x="1644" y="357"/>
                              </a:lnTo>
                              <a:lnTo>
                                <a:pt x="1468" y="534"/>
                              </a:lnTo>
                              <a:lnTo>
                                <a:pt x="1502" y="591"/>
                              </a:lnTo>
                              <a:lnTo>
                                <a:pt x="1532" y="651"/>
                              </a:lnTo>
                              <a:lnTo>
                                <a:pt x="1554" y="715"/>
                              </a:lnTo>
                              <a:lnTo>
                                <a:pt x="1572" y="783"/>
                              </a:lnTo>
                              <a:lnTo>
                                <a:pt x="1822" y="783"/>
                              </a:lnTo>
                              <a:lnTo>
                                <a:pt x="1822" y="1039"/>
                              </a:lnTo>
                              <a:lnTo>
                                <a:pt x="1572" y="1039"/>
                              </a:lnTo>
                              <a:lnTo>
                                <a:pt x="1554" y="1104"/>
                              </a:lnTo>
                              <a:lnTo>
                                <a:pt x="1532" y="1170"/>
                              </a:lnTo>
                              <a:lnTo>
                                <a:pt x="1502" y="1230"/>
                              </a:lnTo>
                              <a:lnTo>
                                <a:pt x="1468" y="1287"/>
                              </a:lnTo>
                              <a:lnTo>
                                <a:pt x="1646" y="1464"/>
                              </a:lnTo>
                              <a:lnTo>
                                <a:pt x="1464" y="1645"/>
                              </a:lnTo>
                              <a:lnTo>
                                <a:pt x="1288" y="1469"/>
                              </a:lnTo>
                              <a:lnTo>
                                <a:pt x="1231" y="1504"/>
                              </a:lnTo>
                              <a:lnTo>
                                <a:pt x="1169" y="1531"/>
                              </a:lnTo>
                              <a:lnTo>
                                <a:pt x="1105" y="1554"/>
                              </a:lnTo>
                              <a:lnTo>
                                <a:pt x="1039" y="1571"/>
                              </a:lnTo>
                              <a:lnTo>
                                <a:pt x="1039" y="1822"/>
                              </a:lnTo>
                              <a:lnTo>
                                <a:pt x="783" y="1822"/>
                              </a:lnTo>
                              <a:lnTo>
                                <a:pt x="783" y="1571"/>
                              </a:lnTo>
                              <a:lnTo>
                                <a:pt x="716" y="1554"/>
                              </a:lnTo>
                              <a:lnTo>
                                <a:pt x="652" y="1531"/>
                              </a:lnTo>
                              <a:lnTo>
                                <a:pt x="591" y="1504"/>
                              </a:lnTo>
                              <a:lnTo>
                                <a:pt x="534" y="1469"/>
                              </a:lnTo>
                              <a:lnTo>
                                <a:pt x="356" y="1645"/>
                              </a:lnTo>
                              <a:lnTo>
                                <a:pt x="176" y="1464"/>
                              </a:lnTo>
                              <a:lnTo>
                                <a:pt x="353" y="1287"/>
                              </a:lnTo>
                              <a:lnTo>
                                <a:pt x="318" y="1230"/>
                              </a:lnTo>
                              <a:lnTo>
                                <a:pt x="289" y="1168"/>
                              </a:lnTo>
                              <a:lnTo>
                                <a:pt x="266" y="1104"/>
                              </a:lnTo>
                              <a:lnTo>
                                <a:pt x="251" y="1039"/>
                              </a:lnTo>
                              <a:lnTo>
                                <a:pt x="0" y="1039"/>
                              </a:lnTo>
                              <a:lnTo>
                                <a:pt x="0" y="783"/>
                              </a:lnTo>
                              <a:lnTo>
                                <a:pt x="251" y="783"/>
                              </a:lnTo>
                              <a:lnTo>
                                <a:pt x="266" y="715"/>
                              </a:lnTo>
                              <a:lnTo>
                                <a:pt x="289" y="651"/>
                              </a:lnTo>
                              <a:lnTo>
                                <a:pt x="318" y="591"/>
                              </a:lnTo>
                              <a:lnTo>
                                <a:pt x="353" y="534"/>
                              </a:lnTo>
                              <a:lnTo>
                                <a:pt x="176" y="357"/>
                              </a:lnTo>
                              <a:lnTo>
                                <a:pt x="356" y="176"/>
                              </a:lnTo>
                              <a:lnTo>
                                <a:pt x="534" y="352"/>
                              </a:lnTo>
                              <a:lnTo>
                                <a:pt x="591" y="318"/>
                              </a:lnTo>
                              <a:lnTo>
                                <a:pt x="652" y="290"/>
                              </a:lnTo>
                              <a:lnTo>
                                <a:pt x="716" y="268"/>
                              </a:lnTo>
                              <a:lnTo>
                                <a:pt x="783" y="250"/>
                              </a:lnTo>
                              <a:lnTo>
                                <a:pt x="783" y="0"/>
                              </a:lnTo>
                              <a:close/>
                            </a:path>
                          </a:pathLst>
                        </a:custGeom>
                        <a:gradFill flip="none" rotWithShape="1">
                          <a:gsLst>
                            <a:gs pos="0">
                              <a:srgbClr val="002060"/>
                            </a:gs>
                            <a:gs pos="64000">
                              <a:schemeClr val="bg1"/>
                            </a:gs>
                          </a:gsLst>
                          <a:lin ang="4200000" scaled="0"/>
                          <a:tileRect/>
                        </a:gra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BA54B0" id="Freeform 1794" o:spid="_x0000_s1026" style="position:absolute;margin-left:113.6pt;margin-top:275.8pt;width:66.75pt;height:66.7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182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R5QwkAAIorAAAOAAAAZHJzL2Uyb0RvYy54bWysWk2P28gRvQfIfyB0DLAWm98SPN6DvV4s&#10;4GyMeII9cyhKIkKRWpIzGufX51Wzm27aqu5GkMtIGj0V69WrLlYX++3Pr5c2eKmHsem7h414E26C&#10;uqv6Q9OdHjb/evz4U7EJxqnsDmXbd/XD5ms9bn5+99e/vL1d93XUn/v2UA8BjHTj/nZ92Jyn6brf&#10;bsfqXF/K8U1/rTt8eeyHSznh43DaHobyBuuXdhuFYba99cPhOvRVPY7474f5y807af94rKvpH8fj&#10;WE9B+7CBb5P8O8i/T/R3++5tuT8N5fXcVMqN8n/w4lI2HS66mPpQTmXwPDQ/mLo01dCP/XF6U/WX&#10;bX88NlUtOYCNCL9j8+VcXmvJBcEZr0uYxv+f2er3l89D0BweNgXC05UXaPRxqGuKeCDyXUIRul3H&#10;PYBfrp8H4jheP/XVv8eg6385NNPnvukmeCQIuV1B6cOIHwVPt7/3B1gun6dehun1OFzIFAIQvEo1&#10;vi5q1K9TUOGfRZLnUboJKnyF9+FOqrUt9/rH1fM4/Vr30lD58mmcZjEPeCelOCg+j2B2vLTQ9W/b&#10;oMhEcAtEEUVK+wUlDFQWZ8H5LioyUHm2Y2zFBirLQ8ZWYqJ2BWMLIVi8z2PB2MoMVJaGjK3cQBUi&#10;YWxhzS5XzOKYsbUzUDvB+SXM4POOCTP6IgxzxjVhxj9jYyZMAQRShzNnSsDLKUwNhEhZsqYKlkwz&#10;ZRCi4HQQphA7PnFNJSzmIlMKEYLF/YUQrbTg2WIJfcsTIaKEs+cpRmSKIUQecfZWavC5EplqIC7c&#10;Yo1MOfhMjkw1bO6ZcvCLLF6pwUcvNtXg13+8EoMXNzbF4EtTbGrBp15sSsEXzdhUIi+4ihKbQnBL&#10;Nl7JEMY5kyWxKUOEini/nidrGdiKnpgyRGxBSVYyRAVX1BNThjiNOO9MGUSWcEssMXWIU656JqYO&#10;Ig25FZaYQqQ7rtwlKynSlPXOlCIXKUM2XUmBOzSjbGpKQdl0X9l0JUXKlpPUlEKE8Y6zt9IijVn3&#10;TC1QJ7jMS1diJBmXKqkphogKTtx0pUaScWqkphrIKU6ObCVHhM7j/u0iM+VAUnF3s2ylB+4/nL2V&#10;HpRV9/XNVnqQbox/Kz0orRh7ph58kcpWcqQ5tzgyU44MK5zxbqVGyvZ3ualGGnPi5isxEpSz+2Tz&#10;lRh5xniXr7SgnGLMmVrEgkvlfCVFFHNLIzeliDLWu5UUgs283JSCbY1XQvBlgPZJS3ccsU1UYQrB&#10;F6nC1CFiW5TC1CFj+89iJUPK3WcLUwbKpfuiFqYKccqpUKxUQCox1kwR6J5yfz0UpgyUSfetYTP4&#10;TYVccL7tTBUilFjGmqkCv/R3pgpm7mJTetLbzvKsd6LVa6e2ongXlDQRCeXu99qPtOulfSn2to/z&#10;zrncA0X7VgYMFwkcy222C4w8IHDqBYbMBM69wFCRwDsvMG3+CI3dHQ0HXF7T5k7C/UgKxRK7My/r&#10;iqfwI0qbL+mMH1XaXBEcmycfZ2jvJOF+VGlrJOF+VGnnI+F+VGlnI+F+VGnnQnDsTHyo0s5Ewv2o&#10;0s5Dwv2o0tZCwv2o0u5Bwv2o0u6A4Oj+fahS9y/hflQTRRXdu5d1RRXduRdcUU38qFL3Tb6ju/ax&#10;Tt21hPtRTRXV1I8q9cbSuh9Van0l3I8qdbYER+fqQ5UaVwn3o0p9qYT7Uc0UVfSVXs4oqpkfVWob&#10;yRn0hT7WqS2UcD+quaKKvs7LuqKa+1Gltk0640eVGjOCo/PycYY6Lwn3o0qtlYT7UaXeScL9qBaK&#10;KrofH9+p+yHraG+84Ioq+hcDPt+OVYcy4EnJ989Ihk2AZyRP9Jtyfy0namz02+CGiT8N0YOzekPf&#10;XPqX+rGXmIk6HAzTpKMZ7gHzlb8h2s5EYliqkJlC6u/161VaxDxtxqFczRb19/p1xmGWO+OwAKw4&#10;Gq8hlBglW3H0PeEwgLPjaANGuGXBab/06+wfJuESR3xs/mGmNuOWWqXt6Fdlj+Z6uC5F3MceRnp2&#10;nPKPRvF2oCJM82Q7UEWQpvFWIIWYqGCirPNVc9Wva41pIG+1qJOGhrZ2oMpCGqJbgTqxaapsB/pa&#10;RKDnDHM6KSM9B8jBG6H2DCVN7+egu9SRwZZXdwkuicxIRw7JcBPSlZUy3BLoSPPFItUV23pYnHQt&#10;xIW3a2UvoXSVikUdV+1ZBMe43k5G5xBVFxtrijOFkaqLFfdD/dYrsGr7scZPf6z52D5L29oDruJj&#10;0orBAZzQQG1av86LfIFhhG/1VSBM0h62+Q6gujdgim8HYuYpLWIM4QCq+zcG+XYgJmjSosCEyxZ4&#10;GvXPl8b01wrE3FgCMcaxAzHtn4FL06ADrV9VwDHZlkCMmRwWVVOPib4DqNpKSg0rGdlQICW8gTSu&#10;t5vE3F+y8UAqOkgkVyhVhFA8HBmkg45bmQOpdaQBv51RRk9xECRByWQN55JtGPLbkXhQpW064qnX&#10;BA367TaFWmYCQ20HUq1cgWG/HUlyS+6Yu3siKadsUdL1Sh8JQVusF4R+Ve2GKmzCdW2MI5WTDjp4&#10;KqCAjghhXKqAjqBTFVC5YdcR49wZ6EwNmsX7ZFtMz9EI6EpgqqYz0LEmMA6fgcJR0fGEQAEd4cG4&#10;fga6ysbcnDtrxgxzVSt9VSdO0XDVUx0XV4HWgabssa0ArZzzFqJSAc+XHfaUHI6bnE5W111TZ7/r&#10;NqyXk+u+rtenq1HQlcHVeWjc9xVe90ioKLR7lgPwZRtNu2/j/BqOIB4+Nm0bHNsGxyA7HJbcBEM/&#10;/dFMZ3kMEAtLPjs4jWoXfhoDPEfQjxTG4fT0vh2Cl5IOOoZRiBnXrPlppC5No7MkDOeHEPKIZb38&#10;5umkk4R+AO+WC7WNeniR4MAl/ToYq7KtcWRQXqLcT01b/xPzA3U9xYSu2nY0J5iv1/XEDxhEYxin&#10;D+V4nr0d+7Y5kLPlfuifu4N8d67Lwy/q/VQ27fxe1mZ1ypAOFs5HE5/6w1ccMsQpVBzvPPfDfzbB&#10;DSc6Hzbjn8/lgDi2v3UI1E4kNM6d5IcEfQE+DOY3T+Y33fPlfY9YomCUXQWrD5tJv30/zSdIcYQT&#10;en7qvlwrLQ9Re3z9oxyuAb3Fj3Cc8fden+Qs9/qgIiXFglWUZiLqAw58zjrMh1PpRKn5WaK+HaF9&#10;918AAAD//wMAUEsDBBQABgAIAAAAIQDilx1c3wAAAAsBAAAPAAAAZHJzL2Rvd25yZXYueG1sTI9B&#10;TsMwEEX3SNzBGiR21K5R0ipkUgESq0qolB7Aid0kYI9N7Lbh9pgVLEf/6f839WZ2lp3NFEdPCMuF&#10;AGao83qkHuHw/nK3BhaTIq2sJ4PwbSJsmuurWlXaX+jNnPepZ7mEYqUQhpRCxXnsBuNUXPhgKGdH&#10;PzmV8jn1XE/qksud5VKIkjs1Ul4YVDDPg+k+9yeH4NpDtEFuHe12H8evrXt6DXxGvL2ZHx+AJTOn&#10;Pxh+9bM6NNmp9SfSkVkEKVcyowhFsSyBZeK+FCtgLUK5LgTwpub/f2h+AAAA//8DAFBLAQItABQA&#10;BgAIAAAAIQC2gziS/gAAAOEBAAATAAAAAAAAAAAAAAAAAAAAAABbQ29udGVudF9UeXBlc10ueG1s&#10;UEsBAi0AFAAGAAgAAAAhADj9If/WAAAAlAEAAAsAAAAAAAAAAAAAAAAALwEAAF9yZWxzLy5yZWxz&#10;UEsBAi0AFAAGAAgAAAAhAGl7pHlDCQAAiisAAA4AAAAAAAAAAAAAAAAALgIAAGRycy9lMm9Eb2Mu&#10;eG1sUEsBAi0AFAAGAAgAAAAhAOKXHVzfAAAACwEAAA8AAAAAAAAAAAAAAAAAnQsAAGRycy9kb3du&#10;cmV2LnhtbFBLBQYAAAAABAAEAPMAAACpDAAAAAA=&#10;" path="m911,632r-50,4l814,650r-45,20l731,698r-33,33l671,771r-21,43l636,861r-3,50l636,961r14,46l671,1051r27,39l731,1123r38,28l814,1172r47,12l911,1189r50,-5l1008,1172r43,-21l1091,1123r33,-33l1151,1051r21,-44l1184,961r5,-50l1184,861r-12,-47l1151,771r-27,-40l1091,698r-40,-28l1008,650,961,636r-50,-4xm783,r254,l1037,250r68,18l1169,290r62,28l1288,352,1464,176r180,181l1468,534r34,57l1532,651r22,64l1572,783r250,l1822,1039r-250,l1554,1104r-22,66l1502,1230r-34,57l1646,1464r-182,181l1288,1469r-57,35l1169,1531r-64,23l1039,1571r,251l783,1822r,-251l716,1554r-64,-23l591,1504r-57,-35l356,1645,176,1464,353,1287r-35,-57l289,1168r-23,-64l251,1039,,1039,,783r251,l266,715r23,-64l318,591r35,-57l176,357,356,176,534,352r57,-34l652,290r64,-22l783,250,783,xe" fillcolor="#002060" stroked="f" strokeweight="0">
                <v:fill color2="white [3212]" rotate="t" angle="20" colors="0 #002060;41943f white" focus="100%" type="gradient">
                  <o:fill v:ext="view" type="gradientUnscaled"/>
                </v:fill>
                <v:path arrowok="t" o:connecttype="custom" o:connectlocs="400599,295691;357794,311499;324760,339859;302427,378447;294517,423545;302427,468178;324760,506766;357794,535127;400599,550469;447126,550469;489001,535127;522965,506766;545298,468178;553208,423545;545298,378447;522965,339859;489001,311499;447126,295691;364308,0;482487,116231;543903,134828;599270,163653;764907,165978;698838,274770;723032,332420;847725,364035;731407,483055;712796,543960;683019,598356;681158,764799;572749,699244;514125,722491;483417,847090;364308,730394;303357,711797;248455,682972;81888,680648;147956,571855;123762,513275;0,483055;116783,364035;134464,302665;164241,248269;165637,81826;274976,147846;333135,124599;364308,0" o:connectangles="0,0,0,0,0,0,0,0,0,0,0,0,0,0,0,0,0,0,0,0,0,0,0,0,0,0,0,0,0,0,0,0,0,0,0,0,0,0,0,0,0,0,0,0,0,0,0"/>
                <o:lock v:ext="edit" verticies="t"/>
              </v:shape>
            </w:pict>
          </mc:Fallback>
        </mc:AlternateContent>
      </w:r>
      <w:r w:rsidRPr="004106AD">
        <w:rPr>
          <w:rFonts w:ascii="標楷體" w:eastAsia="標楷體" w:hAnsi="標楷體"/>
          <w:b/>
          <w:bCs/>
          <w:noProof/>
          <w:color w:val="0000E1"/>
          <w:sz w:val="36"/>
          <w:szCs w:val="36"/>
        </w:rPr>
        <mc:AlternateContent>
          <mc:Choice Requires="wpg">
            <w:drawing>
              <wp:anchor distT="0" distB="0" distL="114300" distR="114300" simplePos="0" relativeHeight="251694080" behindDoc="0" locked="0" layoutInCell="1" allowOverlap="1" wp14:anchorId="16E70A67" wp14:editId="54CCFE4E">
                <wp:simplePos x="0" y="0"/>
                <wp:positionH relativeFrom="column">
                  <wp:posOffset>1256665</wp:posOffset>
                </wp:positionH>
                <wp:positionV relativeFrom="paragraph">
                  <wp:posOffset>3810635</wp:posOffset>
                </wp:positionV>
                <wp:extent cx="732790" cy="744220"/>
                <wp:effectExtent l="0" t="0" r="29210" b="0"/>
                <wp:wrapNone/>
                <wp:docPr id="46199" name="群組 81"/>
                <wp:cNvGraphicFramePr/>
                <a:graphic xmlns:a="http://schemas.openxmlformats.org/drawingml/2006/main">
                  <a:graphicData uri="http://schemas.microsoft.com/office/word/2010/wordprocessingGroup">
                    <wpg:wgp>
                      <wpg:cNvGrpSpPr/>
                      <wpg:grpSpPr>
                        <a:xfrm>
                          <a:off x="0" y="0"/>
                          <a:ext cx="732790" cy="744220"/>
                          <a:chOff x="147531" y="332339"/>
                          <a:chExt cx="889929" cy="904095"/>
                        </a:xfrm>
                      </wpg:grpSpPr>
                      <wpg:grpSp>
                        <wpg:cNvPr id="46200" name="群組 46200"/>
                        <wpg:cNvGrpSpPr/>
                        <wpg:grpSpPr>
                          <a:xfrm>
                            <a:off x="147531" y="728274"/>
                            <a:ext cx="713839" cy="508160"/>
                            <a:chOff x="147531" y="728276"/>
                            <a:chExt cx="1572745" cy="1119603"/>
                          </a:xfrm>
                        </wpg:grpSpPr>
                        <wps:wsp>
                          <wps:cNvPr id="46201" name="Freeform 29"/>
                          <wps:cNvSpPr>
                            <a:spLocks/>
                          </wps:cNvSpPr>
                          <wps:spPr bwMode="auto">
                            <a:xfrm>
                              <a:off x="601871" y="728276"/>
                              <a:ext cx="674886" cy="267431"/>
                            </a:xfrm>
                            <a:custGeom>
                              <a:avLst/>
                              <a:gdLst>
                                <a:gd name="T0" fmla="*/ 560 w 1123"/>
                                <a:gd name="T1" fmla="*/ 0 h 445"/>
                                <a:gd name="T2" fmla="*/ 1123 w 1123"/>
                                <a:gd name="T3" fmla="*/ 208 h 445"/>
                                <a:gd name="T4" fmla="*/ 560 w 1123"/>
                                <a:gd name="T5" fmla="*/ 445 h 445"/>
                                <a:gd name="T6" fmla="*/ 0 w 1123"/>
                                <a:gd name="T7" fmla="*/ 208 h 445"/>
                                <a:gd name="T8" fmla="*/ 560 w 1123"/>
                                <a:gd name="T9" fmla="*/ 0 h 445"/>
                              </a:gdLst>
                              <a:ahLst/>
                              <a:cxnLst>
                                <a:cxn ang="0">
                                  <a:pos x="T0" y="T1"/>
                                </a:cxn>
                                <a:cxn ang="0">
                                  <a:pos x="T2" y="T3"/>
                                </a:cxn>
                                <a:cxn ang="0">
                                  <a:pos x="T4" y="T5"/>
                                </a:cxn>
                                <a:cxn ang="0">
                                  <a:pos x="T6" y="T7"/>
                                </a:cxn>
                                <a:cxn ang="0">
                                  <a:pos x="T8" y="T9"/>
                                </a:cxn>
                              </a:cxnLst>
                              <a:rect l="0" t="0" r="r" b="b"/>
                              <a:pathLst>
                                <a:path w="1123" h="445">
                                  <a:moveTo>
                                    <a:pt x="560" y="0"/>
                                  </a:moveTo>
                                  <a:lnTo>
                                    <a:pt x="1123" y="208"/>
                                  </a:lnTo>
                                  <a:lnTo>
                                    <a:pt x="560" y="445"/>
                                  </a:lnTo>
                                  <a:lnTo>
                                    <a:pt x="0" y="208"/>
                                  </a:lnTo>
                                  <a:lnTo>
                                    <a:pt x="56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02" name="Freeform 6"/>
                          <wps:cNvSpPr>
                            <a:spLocks/>
                          </wps:cNvSpPr>
                          <wps:spPr bwMode="auto">
                            <a:xfrm>
                              <a:off x="566406" y="853278"/>
                              <a:ext cx="334739" cy="226565"/>
                            </a:xfrm>
                            <a:custGeom>
                              <a:avLst/>
                              <a:gdLst>
                                <a:gd name="T0" fmla="*/ 0 w 557"/>
                                <a:gd name="T1" fmla="*/ 0 h 377"/>
                                <a:gd name="T2" fmla="*/ 0 w 557"/>
                                <a:gd name="T3" fmla="*/ 87 h 377"/>
                                <a:gd name="T4" fmla="*/ 384 w 557"/>
                                <a:gd name="T5" fmla="*/ 259 h 377"/>
                                <a:gd name="T6" fmla="*/ 404 w 557"/>
                                <a:gd name="T7" fmla="*/ 377 h 377"/>
                                <a:gd name="T8" fmla="*/ 557 w 557"/>
                                <a:gd name="T9" fmla="*/ 306 h 377"/>
                                <a:gd name="T10" fmla="*/ 556 w 557"/>
                                <a:gd name="T11" fmla="*/ 235 h 377"/>
                                <a:gd name="T12" fmla="*/ 0 w 557"/>
                                <a:gd name="T13" fmla="*/ 0 h 377"/>
                              </a:gdLst>
                              <a:ahLst/>
                              <a:cxnLst>
                                <a:cxn ang="0">
                                  <a:pos x="T0" y="T1"/>
                                </a:cxn>
                                <a:cxn ang="0">
                                  <a:pos x="T2" y="T3"/>
                                </a:cxn>
                                <a:cxn ang="0">
                                  <a:pos x="T4" y="T5"/>
                                </a:cxn>
                                <a:cxn ang="0">
                                  <a:pos x="T6" y="T7"/>
                                </a:cxn>
                                <a:cxn ang="0">
                                  <a:pos x="T8" y="T9"/>
                                </a:cxn>
                                <a:cxn ang="0">
                                  <a:pos x="T10" y="T11"/>
                                </a:cxn>
                                <a:cxn ang="0">
                                  <a:pos x="T12" y="T13"/>
                                </a:cxn>
                              </a:cxnLst>
                              <a:rect l="0" t="0" r="r" b="b"/>
                              <a:pathLst>
                                <a:path w="557" h="377">
                                  <a:moveTo>
                                    <a:pt x="0" y="0"/>
                                  </a:moveTo>
                                  <a:lnTo>
                                    <a:pt x="0" y="87"/>
                                  </a:lnTo>
                                  <a:lnTo>
                                    <a:pt x="384" y="259"/>
                                  </a:lnTo>
                                  <a:lnTo>
                                    <a:pt x="404" y="377"/>
                                  </a:lnTo>
                                  <a:lnTo>
                                    <a:pt x="557" y="306"/>
                                  </a:lnTo>
                                  <a:lnTo>
                                    <a:pt x="556" y="235"/>
                                  </a:lnTo>
                                  <a:lnTo>
                                    <a:pt x="0" y="0"/>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03" name="Freeform 25"/>
                          <wps:cNvSpPr>
                            <a:spLocks/>
                          </wps:cNvSpPr>
                          <wps:spPr bwMode="auto">
                            <a:xfrm>
                              <a:off x="476861" y="1008928"/>
                              <a:ext cx="383417" cy="620799"/>
                            </a:xfrm>
                            <a:custGeom>
                              <a:avLst/>
                              <a:gdLst>
                                <a:gd name="T0" fmla="*/ 35 w 638"/>
                                <a:gd name="T1" fmla="*/ 1033 h 1033"/>
                                <a:gd name="T2" fmla="*/ 164 w 638"/>
                                <a:gd name="T3" fmla="*/ 973 h 1033"/>
                                <a:gd name="T4" fmla="*/ 150 w 638"/>
                                <a:gd name="T5" fmla="*/ 366 h 1033"/>
                                <a:gd name="T6" fmla="*/ 638 w 638"/>
                                <a:gd name="T7" fmla="*/ 85 h 1033"/>
                                <a:gd name="T8" fmla="*/ 638 w 638"/>
                                <a:gd name="T9" fmla="*/ 0 h 1033"/>
                                <a:gd name="T10" fmla="*/ 0 w 638"/>
                                <a:gd name="T11" fmla="*/ 268 h 1033"/>
                                <a:gd name="T12" fmla="*/ 35 w 638"/>
                                <a:gd name="T13" fmla="*/ 1033 h 1033"/>
                              </a:gdLst>
                              <a:ahLst/>
                              <a:cxnLst>
                                <a:cxn ang="0">
                                  <a:pos x="T0" y="T1"/>
                                </a:cxn>
                                <a:cxn ang="0">
                                  <a:pos x="T2" y="T3"/>
                                </a:cxn>
                                <a:cxn ang="0">
                                  <a:pos x="T4" y="T5"/>
                                </a:cxn>
                                <a:cxn ang="0">
                                  <a:pos x="T6" y="T7"/>
                                </a:cxn>
                                <a:cxn ang="0">
                                  <a:pos x="T8" y="T9"/>
                                </a:cxn>
                                <a:cxn ang="0">
                                  <a:pos x="T10" y="T11"/>
                                </a:cxn>
                                <a:cxn ang="0">
                                  <a:pos x="T12" y="T13"/>
                                </a:cxn>
                              </a:cxnLst>
                              <a:rect l="0" t="0" r="r" b="b"/>
                              <a:pathLst>
                                <a:path w="638" h="1033">
                                  <a:moveTo>
                                    <a:pt x="35" y="1033"/>
                                  </a:moveTo>
                                  <a:lnTo>
                                    <a:pt x="164" y="973"/>
                                  </a:lnTo>
                                  <a:lnTo>
                                    <a:pt x="150" y="366"/>
                                  </a:lnTo>
                                  <a:lnTo>
                                    <a:pt x="638" y="85"/>
                                  </a:lnTo>
                                  <a:lnTo>
                                    <a:pt x="638" y="0"/>
                                  </a:lnTo>
                                  <a:lnTo>
                                    <a:pt x="0" y="268"/>
                                  </a:lnTo>
                                  <a:lnTo>
                                    <a:pt x="35" y="1033"/>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04" name="Freeform 26"/>
                          <wps:cNvSpPr>
                            <a:spLocks/>
                          </wps:cNvSpPr>
                          <wps:spPr bwMode="auto">
                            <a:xfrm>
                              <a:off x="963058" y="853278"/>
                              <a:ext cx="337744" cy="216949"/>
                            </a:xfrm>
                            <a:custGeom>
                              <a:avLst/>
                              <a:gdLst>
                                <a:gd name="T0" fmla="*/ 4 w 562"/>
                                <a:gd name="T1" fmla="*/ 235 h 361"/>
                                <a:gd name="T2" fmla="*/ 562 w 562"/>
                                <a:gd name="T3" fmla="*/ 0 h 361"/>
                                <a:gd name="T4" fmla="*/ 562 w 562"/>
                                <a:gd name="T5" fmla="*/ 66 h 361"/>
                                <a:gd name="T6" fmla="*/ 111 w 562"/>
                                <a:gd name="T7" fmla="*/ 259 h 361"/>
                                <a:gd name="T8" fmla="*/ 115 w 562"/>
                                <a:gd name="T9" fmla="*/ 361 h 361"/>
                                <a:gd name="T10" fmla="*/ 0 w 562"/>
                                <a:gd name="T11" fmla="*/ 335 h 361"/>
                                <a:gd name="T12" fmla="*/ 4 w 562"/>
                                <a:gd name="T13" fmla="*/ 235 h 361"/>
                              </a:gdLst>
                              <a:ahLst/>
                              <a:cxnLst>
                                <a:cxn ang="0">
                                  <a:pos x="T0" y="T1"/>
                                </a:cxn>
                                <a:cxn ang="0">
                                  <a:pos x="T2" y="T3"/>
                                </a:cxn>
                                <a:cxn ang="0">
                                  <a:pos x="T4" y="T5"/>
                                </a:cxn>
                                <a:cxn ang="0">
                                  <a:pos x="T6" y="T7"/>
                                </a:cxn>
                                <a:cxn ang="0">
                                  <a:pos x="T8" y="T9"/>
                                </a:cxn>
                                <a:cxn ang="0">
                                  <a:pos x="T10" y="T11"/>
                                </a:cxn>
                                <a:cxn ang="0">
                                  <a:pos x="T12" y="T13"/>
                                </a:cxn>
                              </a:cxnLst>
                              <a:rect l="0" t="0" r="r" b="b"/>
                              <a:pathLst>
                                <a:path w="562" h="361">
                                  <a:moveTo>
                                    <a:pt x="4" y="235"/>
                                  </a:moveTo>
                                  <a:lnTo>
                                    <a:pt x="562" y="0"/>
                                  </a:lnTo>
                                  <a:lnTo>
                                    <a:pt x="562" y="66"/>
                                  </a:lnTo>
                                  <a:lnTo>
                                    <a:pt x="111" y="259"/>
                                  </a:lnTo>
                                  <a:lnTo>
                                    <a:pt x="115" y="361"/>
                                  </a:lnTo>
                                  <a:lnTo>
                                    <a:pt x="0" y="335"/>
                                  </a:lnTo>
                                  <a:lnTo>
                                    <a:pt x="4" y="235"/>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05" name="Freeform 18"/>
                          <wps:cNvSpPr>
                            <a:spLocks/>
                          </wps:cNvSpPr>
                          <wps:spPr bwMode="auto">
                            <a:xfrm>
                              <a:off x="150536" y="1006524"/>
                              <a:ext cx="355172" cy="617795"/>
                            </a:xfrm>
                            <a:custGeom>
                              <a:avLst/>
                              <a:gdLst>
                                <a:gd name="T0" fmla="*/ 53 w 591"/>
                                <a:gd name="T1" fmla="*/ 731 h 1028"/>
                                <a:gd name="T2" fmla="*/ 591 w 591"/>
                                <a:gd name="T3" fmla="*/ 1028 h 1028"/>
                                <a:gd name="T4" fmla="*/ 556 w 591"/>
                                <a:gd name="T5" fmla="*/ 263 h 1028"/>
                                <a:gd name="T6" fmla="*/ 0 w 591"/>
                                <a:gd name="T7" fmla="*/ 0 h 1028"/>
                                <a:gd name="T8" fmla="*/ 53 w 591"/>
                                <a:gd name="T9" fmla="*/ 731 h 1028"/>
                              </a:gdLst>
                              <a:ahLst/>
                              <a:cxnLst>
                                <a:cxn ang="0">
                                  <a:pos x="T0" y="T1"/>
                                </a:cxn>
                                <a:cxn ang="0">
                                  <a:pos x="T2" y="T3"/>
                                </a:cxn>
                                <a:cxn ang="0">
                                  <a:pos x="T4" y="T5"/>
                                </a:cxn>
                                <a:cxn ang="0">
                                  <a:pos x="T6" y="T7"/>
                                </a:cxn>
                                <a:cxn ang="0">
                                  <a:pos x="T8" y="T9"/>
                                </a:cxn>
                              </a:cxnLst>
                              <a:rect l="0" t="0" r="r" b="b"/>
                              <a:pathLst>
                                <a:path w="591" h="1028">
                                  <a:moveTo>
                                    <a:pt x="53" y="731"/>
                                  </a:moveTo>
                                  <a:lnTo>
                                    <a:pt x="591" y="1028"/>
                                  </a:lnTo>
                                  <a:lnTo>
                                    <a:pt x="556" y="263"/>
                                  </a:lnTo>
                                  <a:lnTo>
                                    <a:pt x="0" y="0"/>
                                  </a:lnTo>
                                  <a:lnTo>
                                    <a:pt x="53" y="731"/>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06" name="Freeform 19"/>
                          <wps:cNvSpPr>
                            <a:spLocks/>
                          </wps:cNvSpPr>
                          <wps:spPr bwMode="auto">
                            <a:xfrm>
                              <a:off x="1004524" y="1011933"/>
                              <a:ext cx="381614" cy="617795"/>
                            </a:xfrm>
                            <a:custGeom>
                              <a:avLst/>
                              <a:gdLst>
                                <a:gd name="T0" fmla="*/ 0 w 635"/>
                                <a:gd name="T1" fmla="*/ 0 h 1028"/>
                                <a:gd name="T2" fmla="*/ 0 w 635"/>
                                <a:gd name="T3" fmla="*/ 88 h 1028"/>
                                <a:gd name="T4" fmla="*/ 503 w 635"/>
                                <a:gd name="T5" fmla="*/ 310 h 1028"/>
                                <a:gd name="T6" fmla="*/ 503 w 635"/>
                                <a:gd name="T7" fmla="*/ 988 h 1028"/>
                                <a:gd name="T8" fmla="*/ 598 w 635"/>
                                <a:gd name="T9" fmla="*/ 1028 h 1028"/>
                                <a:gd name="T10" fmla="*/ 635 w 635"/>
                                <a:gd name="T11" fmla="*/ 265 h 1028"/>
                                <a:gd name="T12" fmla="*/ 0 w 635"/>
                                <a:gd name="T13" fmla="*/ 0 h 1028"/>
                              </a:gdLst>
                              <a:ahLst/>
                              <a:cxnLst>
                                <a:cxn ang="0">
                                  <a:pos x="T0" y="T1"/>
                                </a:cxn>
                                <a:cxn ang="0">
                                  <a:pos x="T2" y="T3"/>
                                </a:cxn>
                                <a:cxn ang="0">
                                  <a:pos x="T4" y="T5"/>
                                </a:cxn>
                                <a:cxn ang="0">
                                  <a:pos x="T6" y="T7"/>
                                </a:cxn>
                                <a:cxn ang="0">
                                  <a:pos x="T8" y="T9"/>
                                </a:cxn>
                                <a:cxn ang="0">
                                  <a:pos x="T10" y="T11"/>
                                </a:cxn>
                                <a:cxn ang="0">
                                  <a:pos x="T12" y="T13"/>
                                </a:cxn>
                              </a:cxnLst>
                              <a:rect l="0" t="0" r="r" b="b"/>
                              <a:pathLst>
                                <a:path w="635" h="1028">
                                  <a:moveTo>
                                    <a:pt x="0" y="0"/>
                                  </a:moveTo>
                                  <a:lnTo>
                                    <a:pt x="0" y="88"/>
                                  </a:lnTo>
                                  <a:lnTo>
                                    <a:pt x="503" y="310"/>
                                  </a:lnTo>
                                  <a:lnTo>
                                    <a:pt x="503" y="988"/>
                                  </a:lnTo>
                                  <a:lnTo>
                                    <a:pt x="598" y="1028"/>
                                  </a:lnTo>
                                  <a:lnTo>
                                    <a:pt x="635" y="265"/>
                                  </a:lnTo>
                                  <a:lnTo>
                                    <a:pt x="0" y="0"/>
                                  </a:lnTo>
                                  <a:close/>
                                </a:path>
                              </a:pathLst>
                            </a:custGeom>
                            <a:solidFill>
                              <a:schemeClr val="accent3">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07" name="Freeform 20"/>
                          <wps:cNvSpPr>
                            <a:spLocks/>
                          </wps:cNvSpPr>
                          <wps:spPr bwMode="auto">
                            <a:xfrm>
                              <a:off x="558000" y="1188618"/>
                              <a:ext cx="381013" cy="659261"/>
                            </a:xfrm>
                            <a:custGeom>
                              <a:avLst/>
                              <a:gdLst>
                                <a:gd name="T0" fmla="*/ 0 w 634"/>
                                <a:gd name="T1" fmla="*/ 0 h 1097"/>
                                <a:gd name="T2" fmla="*/ 27 w 634"/>
                                <a:gd name="T3" fmla="*/ 767 h 1097"/>
                                <a:gd name="T4" fmla="*/ 634 w 634"/>
                                <a:gd name="T5" fmla="*/ 1097 h 1097"/>
                                <a:gd name="T6" fmla="*/ 634 w 634"/>
                                <a:gd name="T7" fmla="*/ 300 h 1097"/>
                                <a:gd name="T8" fmla="*/ 0 w 634"/>
                                <a:gd name="T9" fmla="*/ 0 h 1097"/>
                              </a:gdLst>
                              <a:ahLst/>
                              <a:cxnLst>
                                <a:cxn ang="0">
                                  <a:pos x="T0" y="T1"/>
                                </a:cxn>
                                <a:cxn ang="0">
                                  <a:pos x="T2" y="T3"/>
                                </a:cxn>
                                <a:cxn ang="0">
                                  <a:pos x="T4" y="T5"/>
                                </a:cxn>
                                <a:cxn ang="0">
                                  <a:pos x="T6" y="T7"/>
                                </a:cxn>
                                <a:cxn ang="0">
                                  <a:pos x="T8" y="T9"/>
                                </a:cxn>
                              </a:cxnLst>
                              <a:rect l="0" t="0" r="r" b="b"/>
                              <a:pathLst>
                                <a:path w="634" h="1097">
                                  <a:moveTo>
                                    <a:pt x="0" y="0"/>
                                  </a:moveTo>
                                  <a:lnTo>
                                    <a:pt x="27" y="767"/>
                                  </a:lnTo>
                                  <a:lnTo>
                                    <a:pt x="634" y="1097"/>
                                  </a:lnTo>
                                  <a:lnTo>
                                    <a:pt x="634" y="300"/>
                                  </a:lnTo>
                                  <a:lnTo>
                                    <a:pt x="0"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08" name="Freeform 23"/>
                          <wps:cNvSpPr>
                            <a:spLocks/>
                          </wps:cNvSpPr>
                          <wps:spPr bwMode="auto">
                            <a:xfrm>
                              <a:off x="939013" y="1188618"/>
                              <a:ext cx="380413" cy="659261"/>
                            </a:xfrm>
                            <a:custGeom>
                              <a:avLst/>
                              <a:gdLst>
                                <a:gd name="T0" fmla="*/ 0 w 633"/>
                                <a:gd name="T1" fmla="*/ 300 h 1097"/>
                                <a:gd name="T2" fmla="*/ 633 w 633"/>
                                <a:gd name="T3" fmla="*/ 0 h 1097"/>
                                <a:gd name="T4" fmla="*/ 604 w 633"/>
                                <a:gd name="T5" fmla="*/ 767 h 1097"/>
                                <a:gd name="T6" fmla="*/ 0 w 633"/>
                                <a:gd name="T7" fmla="*/ 1097 h 1097"/>
                                <a:gd name="T8" fmla="*/ 0 w 633"/>
                                <a:gd name="T9" fmla="*/ 300 h 1097"/>
                              </a:gdLst>
                              <a:ahLst/>
                              <a:cxnLst>
                                <a:cxn ang="0">
                                  <a:pos x="T0" y="T1"/>
                                </a:cxn>
                                <a:cxn ang="0">
                                  <a:pos x="T2" y="T3"/>
                                </a:cxn>
                                <a:cxn ang="0">
                                  <a:pos x="T4" y="T5"/>
                                </a:cxn>
                                <a:cxn ang="0">
                                  <a:pos x="T6" y="T7"/>
                                </a:cxn>
                                <a:cxn ang="0">
                                  <a:pos x="T8" y="T9"/>
                                </a:cxn>
                              </a:cxnLst>
                              <a:rect l="0" t="0" r="r" b="b"/>
                              <a:pathLst>
                                <a:path w="633" h="1097">
                                  <a:moveTo>
                                    <a:pt x="0" y="300"/>
                                  </a:moveTo>
                                  <a:lnTo>
                                    <a:pt x="633" y="0"/>
                                  </a:lnTo>
                                  <a:lnTo>
                                    <a:pt x="604" y="767"/>
                                  </a:lnTo>
                                  <a:lnTo>
                                    <a:pt x="0" y="1097"/>
                                  </a:lnTo>
                                  <a:lnTo>
                                    <a:pt x="0" y="300"/>
                                  </a:lnTo>
                                  <a:close/>
                                </a:path>
                              </a:pathLst>
                            </a:custGeom>
                            <a:solidFill>
                              <a:schemeClr val="accent5">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09" name="Freeform 24"/>
                          <wps:cNvSpPr>
                            <a:spLocks/>
                          </wps:cNvSpPr>
                          <wps:spPr bwMode="auto">
                            <a:xfrm>
                              <a:off x="1357292" y="1011933"/>
                              <a:ext cx="356374" cy="617795"/>
                            </a:xfrm>
                            <a:custGeom>
                              <a:avLst/>
                              <a:gdLst>
                                <a:gd name="T0" fmla="*/ 37 w 593"/>
                                <a:gd name="T1" fmla="*/ 265 h 1028"/>
                                <a:gd name="T2" fmla="*/ 0 w 593"/>
                                <a:gd name="T3" fmla="*/ 1028 h 1028"/>
                                <a:gd name="T4" fmla="*/ 538 w 593"/>
                                <a:gd name="T5" fmla="*/ 729 h 1028"/>
                                <a:gd name="T6" fmla="*/ 593 w 593"/>
                                <a:gd name="T7" fmla="*/ 0 h 1028"/>
                                <a:gd name="T8" fmla="*/ 37 w 593"/>
                                <a:gd name="T9" fmla="*/ 265 h 1028"/>
                              </a:gdLst>
                              <a:ahLst/>
                              <a:cxnLst>
                                <a:cxn ang="0">
                                  <a:pos x="T0" y="T1"/>
                                </a:cxn>
                                <a:cxn ang="0">
                                  <a:pos x="T2" y="T3"/>
                                </a:cxn>
                                <a:cxn ang="0">
                                  <a:pos x="T4" y="T5"/>
                                </a:cxn>
                                <a:cxn ang="0">
                                  <a:pos x="T6" y="T7"/>
                                </a:cxn>
                                <a:cxn ang="0">
                                  <a:pos x="T8" y="T9"/>
                                </a:cxn>
                              </a:cxnLst>
                              <a:rect l="0" t="0" r="r" b="b"/>
                              <a:pathLst>
                                <a:path w="593" h="1028">
                                  <a:moveTo>
                                    <a:pt x="37" y="265"/>
                                  </a:moveTo>
                                  <a:lnTo>
                                    <a:pt x="0" y="1028"/>
                                  </a:lnTo>
                                  <a:lnTo>
                                    <a:pt x="538" y="729"/>
                                  </a:lnTo>
                                  <a:lnTo>
                                    <a:pt x="593" y="0"/>
                                  </a:lnTo>
                                  <a:lnTo>
                                    <a:pt x="37" y="265"/>
                                  </a:lnTo>
                                  <a:close/>
                                </a:path>
                              </a:pathLst>
                            </a:custGeom>
                            <a:solidFill>
                              <a:schemeClr val="accent3">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10" name="Freeform 26"/>
                          <wps:cNvSpPr>
                            <a:spLocks/>
                          </wps:cNvSpPr>
                          <wps:spPr bwMode="auto">
                            <a:xfrm>
                              <a:off x="558000" y="1031164"/>
                              <a:ext cx="761426" cy="342552"/>
                            </a:xfrm>
                            <a:custGeom>
                              <a:avLst/>
                              <a:gdLst>
                                <a:gd name="T0" fmla="*/ 0 w 1267"/>
                                <a:gd name="T1" fmla="*/ 270 h 570"/>
                                <a:gd name="T2" fmla="*/ 634 w 1267"/>
                                <a:gd name="T3" fmla="*/ 0 h 570"/>
                                <a:gd name="T4" fmla="*/ 1267 w 1267"/>
                                <a:gd name="T5" fmla="*/ 270 h 570"/>
                                <a:gd name="T6" fmla="*/ 634 w 1267"/>
                                <a:gd name="T7" fmla="*/ 570 h 570"/>
                                <a:gd name="T8" fmla="*/ 0 w 1267"/>
                                <a:gd name="T9" fmla="*/ 270 h 570"/>
                              </a:gdLst>
                              <a:ahLst/>
                              <a:cxnLst>
                                <a:cxn ang="0">
                                  <a:pos x="T0" y="T1"/>
                                </a:cxn>
                                <a:cxn ang="0">
                                  <a:pos x="T2" y="T3"/>
                                </a:cxn>
                                <a:cxn ang="0">
                                  <a:pos x="T4" y="T5"/>
                                </a:cxn>
                                <a:cxn ang="0">
                                  <a:pos x="T6" y="T7"/>
                                </a:cxn>
                                <a:cxn ang="0">
                                  <a:pos x="T8" y="T9"/>
                                </a:cxn>
                              </a:cxnLst>
                              <a:rect l="0" t="0" r="r" b="b"/>
                              <a:pathLst>
                                <a:path w="1267" h="570">
                                  <a:moveTo>
                                    <a:pt x="0" y="270"/>
                                  </a:moveTo>
                                  <a:lnTo>
                                    <a:pt x="634" y="0"/>
                                  </a:lnTo>
                                  <a:lnTo>
                                    <a:pt x="1267" y="270"/>
                                  </a:lnTo>
                                  <a:lnTo>
                                    <a:pt x="634" y="570"/>
                                  </a:lnTo>
                                  <a:lnTo>
                                    <a:pt x="0" y="27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11" name="Freeform 27"/>
                          <wps:cNvSpPr>
                            <a:spLocks/>
                          </wps:cNvSpPr>
                          <wps:spPr bwMode="auto">
                            <a:xfrm>
                              <a:off x="147531" y="867701"/>
                              <a:ext cx="717555" cy="302287"/>
                            </a:xfrm>
                            <a:custGeom>
                              <a:avLst/>
                              <a:gdLst>
                                <a:gd name="T0" fmla="*/ 0 w 1194"/>
                                <a:gd name="T1" fmla="*/ 240 h 503"/>
                                <a:gd name="T2" fmla="*/ 631 w 1194"/>
                                <a:gd name="T3" fmla="*/ 0 h 503"/>
                                <a:gd name="T4" fmla="*/ 1194 w 1194"/>
                                <a:gd name="T5" fmla="*/ 235 h 503"/>
                                <a:gd name="T6" fmla="*/ 556 w 1194"/>
                                <a:gd name="T7" fmla="*/ 503 h 503"/>
                                <a:gd name="T8" fmla="*/ 0 w 1194"/>
                                <a:gd name="T9" fmla="*/ 240 h 503"/>
                              </a:gdLst>
                              <a:ahLst/>
                              <a:cxnLst>
                                <a:cxn ang="0">
                                  <a:pos x="T0" y="T1"/>
                                </a:cxn>
                                <a:cxn ang="0">
                                  <a:pos x="T2" y="T3"/>
                                </a:cxn>
                                <a:cxn ang="0">
                                  <a:pos x="T4" y="T5"/>
                                </a:cxn>
                                <a:cxn ang="0">
                                  <a:pos x="T6" y="T7"/>
                                </a:cxn>
                                <a:cxn ang="0">
                                  <a:pos x="T8" y="T9"/>
                                </a:cxn>
                              </a:cxnLst>
                              <a:rect l="0" t="0" r="r" b="b"/>
                              <a:pathLst>
                                <a:path w="1194" h="503">
                                  <a:moveTo>
                                    <a:pt x="0" y="240"/>
                                  </a:moveTo>
                                  <a:lnTo>
                                    <a:pt x="631" y="0"/>
                                  </a:lnTo>
                                  <a:lnTo>
                                    <a:pt x="1194" y="235"/>
                                  </a:lnTo>
                                  <a:lnTo>
                                    <a:pt x="556" y="503"/>
                                  </a:lnTo>
                                  <a:lnTo>
                                    <a:pt x="0" y="24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6212" name="Freeform 28"/>
                          <wps:cNvSpPr>
                            <a:spLocks/>
                          </wps:cNvSpPr>
                          <wps:spPr bwMode="auto">
                            <a:xfrm>
                              <a:off x="1004524" y="867701"/>
                              <a:ext cx="715752" cy="303489"/>
                            </a:xfrm>
                            <a:custGeom>
                              <a:avLst/>
                              <a:gdLst>
                                <a:gd name="T0" fmla="*/ 635 w 1191"/>
                                <a:gd name="T1" fmla="*/ 505 h 505"/>
                                <a:gd name="T2" fmla="*/ 0 w 1191"/>
                                <a:gd name="T3" fmla="*/ 240 h 505"/>
                                <a:gd name="T4" fmla="*/ 564 w 1191"/>
                                <a:gd name="T5" fmla="*/ 0 h 505"/>
                                <a:gd name="T6" fmla="*/ 1191 w 1191"/>
                                <a:gd name="T7" fmla="*/ 240 h 505"/>
                                <a:gd name="T8" fmla="*/ 635 w 1191"/>
                                <a:gd name="T9" fmla="*/ 505 h 505"/>
                              </a:gdLst>
                              <a:ahLst/>
                              <a:cxnLst>
                                <a:cxn ang="0">
                                  <a:pos x="T0" y="T1"/>
                                </a:cxn>
                                <a:cxn ang="0">
                                  <a:pos x="T2" y="T3"/>
                                </a:cxn>
                                <a:cxn ang="0">
                                  <a:pos x="T4" y="T5"/>
                                </a:cxn>
                                <a:cxn ang="0">
                                  <a:pos x="T6" y="T7"/>
                                </a:cxn>
                                <a:cxn ang="0">
                                  <a:pos x="T8" y="T9"/>
                                </a:cxn>
                              </a:cxnLst>
                              <a:rect l="0" t="0" r="r" b="b"/>
                              <a:pathLst>
                                <a:path w="1191" h="505">
                                  <a:moveTo>
                                    <a:pt x="635" y="505"/>
                                  </a:moveTo>
                                  <a:lnTo>
                                    <a:pt x="0" y="240"/>
                                  </a:lnTo>
                                  <a:lnTo>
                                    <a:pt x="564" y="0"/>
                                  </a:lnTo>
                                  <a:lnTo>
                                    <a:pt x="1191" y="240"/>
                                  </a:lnTo>
                                  <a:lnTo>
                                    <a:pt x="635" y="50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g:grpSp>
                      <wpg:grpSp>
                        <wpg:cNvPr id="46213" name="群組 46213"/>
                        <wpg:cNvGrpSpPr/>
                        <wpg:grpSpPr>
                          <a:xfrm rot="1168349">
                            <a:off x="653769" y="332339"/>
                            <a:ext cx="383691" cy="548132"/>
                            <a:chOff x="653766" y="332334"/>
                            <a:chExt cx="787217" cy="1124601"/>
                          </a:xfrm>
                        </wpg:grpSpPr>
                        <wpg:grpSp>
                          <wpg:cNvPr id="46214" name="Group 4"/>
                          <wpg:cNvGrpSpPr/>
                          <wpg:grpSpPr>
                            <a:xfrm>
                              <a:off x="653766" y="332334"/>
                              <a:ext cx="787217" cy="1124601"/>
                              <a:chOff x="653766" y="332343"/>
                              <a:chExt cx="413049" cy="590081"/>
                            </a:xfrm>
                          </wpg:grpSpPr>
                          <wps:wsp>
                            <wps:cNvPr id="46215" name="Freeform 19"/>
                            <wps:cNvSpPr>
                              <a:spLocks/>
                            </wps:cNvSpPr>
                            <wps:spPr bwMode="auto">
                              <a:xfrm>
                                <a:off x="823268" y="905474"/>
                                <a:ext cx="74046" cy="16950"/>
                              </a:xfrm>
                              <a:custGeom>
                                <a:avLst/>
                                <a:gdLst>
                                  <a:gd name="T0" fmla="*/ 0 w 57"/>
                                  <a:gd name="T1" fmla="*/ 0 h 13"/>
                                  <a:gd name="T2" fmla="*/ 29 w 57"/>
                                  <a:gd name="T3" fmla="*/ 13 h 13"/>
                                  <a:gd name="T4" fmla="*/ 57 w 57"/>
                                  <a:gd name="T5" fmla="*/ 0 h 13"/>
                                  <a:gd name="T6" fmla="*/ 0 w 57"/>
                                  <a:gd name="T7" fmla="*/ 0 h 13"/>
                                </a:gdLst>
                                <a:ahLst/>
                                <a:cxnLst>
                                  <a:cxn ang="0">
                                    <a:pos x="T0" y="T1"/>
                                  </a:cxn>
                                  <a:cxn ang="0">
                                    <a:pos x="T2" y="T3"/>
                                  </a:cxn>
                                  <a:cxn ang="0">
                                    <a:pos x="T4" y="T5"/>
                                  </a:cxn>
                                  <a:cxn ang="0">
                                    <a:pos x="T6" y="T7"/>
                                  </a:cxn>
                                </a:cxnLst>
                                <a:rect l="0" t="0" r="r" b="b"/>
                                <a:pathLst>
                                  <a:path w="57" h="13">
                                    <a:moveTo>
                                      <a:pt x="0" y="0"/>
                                    </a:moveTo>
                                    <a:cubicBezTo>
                                      <a:pt x="7" y="8"/>
                                      <a:pt x="17" y="13"/>
                                      <a:pt x="29" y="13"/>
                                    </a:cubicBezTo>
                                    <a:cubicBezTo>
                                      <a:pt x="40" y="13"/>
                                      <a:pt x="50" y="8"/>
                                      <a:pt x="57" y="0"/>
                                    </a:cubicBezTo>
                                    <a:lnTo>
                                      <a:pt x="0" y="0"/>
                                    </a:lnTo>
                                    <a:close/>
                                  </a:path>
                                </a:pathLst>
                              </a:custGeom>
                              <a:solidFill>
                                <a:schemeClr val="accent4">
                                  <a:lumMod val="75000"/>
                                </a:schemeClr>
                              </a:solidFill>
                              <a:ln>
                                <a:noFill/>
                              </a:ln>
                            </wps:spPr>
                            <wps:bodyPr vert="horz" wrap="square" lIns="91440" tIns="45720" rIns="91440" bIns="45720" numCol="1" anchor="t" anchorCtr="0" compatLnSpc="1">
                              <a:prstTxWarp prst="textNoShape">
                                <a:avLst/>
                              </a:prstTxWarp>
                            </wps:bodyPr>
                          </wps:wsp>
                          <wps:wsp>
                            <wps:cNvPr id="46216" name="Freeform 18"/>
                            <wps:cNvSpPr>
                              <a:spLocks noEditPoints="1"/>
                            </wps:cNvSpPr>
                            <wps:spPr bwMode="auto">
                              <a:xfrm>
                                <a:off x="784014" y="811409"/>
                                <a:ext cx="152552" cy="93672"/>
                              </a:xfrm>
                              <a:custGeom>
                                <a:avLst/>
                                <a:gdLst>
                                  <a:gd name="T0" fmla="*/ 107 w 117"/>
                                  <a:gd name="T1" fmla="*/ 0 h 71"/>
                                  <a:gd name="T2" fmla="*/ 10 w 117"/>
                                  <a:gd name="T3" fmla="*/ 0 h 71"/>
                                  <a:gd name="T4" fmla="*/ 0 w 117"/>
                                  <a:gd name="T5" fmla="*/ 10 h 71"/>
                                  <a:gd name="T6" fmla="*/ 0 w 117"/>
                                  <a:gd name="T7" fmla="*/ 61 h 71"/>
                                  <a:gd name="T8" fmla="*/ 10 w 117"/>
                                  <a:gd name="T9" fmla="*/ 71 h 71"/>
                                  <a:gd name="T10" fmla="*/ 107 w 117"/>
                                  <a:gd name="T11" fmla="*/ 71 h 71"/>
                                  <a:gd name="T12" fmla="*/ 117 w 117"/>
                                  <a:gd name="T13" fmla="*/ 61 h 71"/>
                                  <a:gd name="T14" fmla="*/ 117 w 117"/>
                                  <a:gd name="T15" fmla="*/ 10 h 71"/>
                                  <a:gd name="T16" fmla="*/ 107 w 117"/>
                                  <a:gd name="T17" fmla="*/ 0 h 71"/>
                                  <a:gd name="T18" fmla="*/ 102 w 117"/>
                                  <a:gd name="T19" fmla="*/ 49 h 71"/>
                                  <a:gd name="T20" fmla="*/ 105 w 117"/>
                                  <a:gd name="T21" fmla="*/ 55 h 71"/>
                                  <a:gd name="T22" fmla="*/ 100 w 117"/>
                                  <a:gd name="T23" fmla="*/ 59 h 71"/>
                                  <a:gd name="T24" fmla="*/ 17 w 117"/>
                                  <a:gd name="T25" fmla="*/ 59 h 71"/>
                                  <a:gd name="T26" fmla="*/ 12 w 117"/>
                                  <a:gd name="T27" fmla="*/ 54 h 71"/>
                                  <a:gd name="T28" fmla="*/ 17 w 117"/>
                                  <a:gd name="T29" fmla="*/ 49 h 71"/>
                                  <a:gd name="T30" fmla="*/ 74 w 117"/>
                                  <a:gd name="T31" fmla="*/ 49 h 71"/>
                                  <a:gd name="T32" fmla="*/ 15 w 117"/>
                                  <a:gd name="T33" fmla="*/ 24 h 71"/>
                                  <a:gd name="T34" fmla="*/ 12 w 117"/>
                                  <a:gd name="T35" fmla="*/ 18 h 71"/>
                                  <a:gd name="T36" fmla="*/ 17 w 117"/>
                                  <a:gd name="T37" fmla="*/ 14 h 71"/>
                                  <a:gd name="T38" fmla="*/ 100 w 117"/>
                                  <a:gd name="T39" fmla="*/ 14 h 71"/>
                                  <a:gd name="T40" fmla="*/ 105 w 117"/>
                                  <a:gd name="T41" fmla="*/ 19 h 71"/>
                                  <a:gd name="T42" fmla="*/ 100 w 117"/>
                                  <a:gd name="T43" fmla="*/ 24 h 71"/>
                                  <a:gd name="T44" fmla="*/ 43 w 117"/>
                                  <a:gd name="T45" fmla="*/ 24 h 71"/>
                                  <a:gd name="T46" fmla="*/ 102 w 117"/>
                                  <a:gd name="T47" fmla="*/ 4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7" h="71">
                                    <a:moveTo>
                                      <a:pt x="107" y="0"/>
                                    </a:moveTo>
                                    <a:cubicBezTo>
                                      <a:pt x="10" y="0"/>
                                      <a:pt x="10" y="0"/>
                                      <a:pt x="10" y="0"/>
                                    </a:cubicBezTo>
                                    <a:cubicBezTo>
                                      <a:pt x="5" y="0"/>
                                      <a:pt x="0" y="5"/>
                                      <a:pt x="0" y="10"/>
                                    </a:cubicBezTo>
                                    <a:cubicBezTo>
                                      <a:pt x="0" y="61"/>
                                      <a:pt x="0" y="61"/>
                                      <a:pt x="0" y="61"/>
                                    </a:cubicBezTo>
                                    <a:cubicBezTo>
                                      <a:pt x="0" y="67"/>
                                      <a:pt x="5" y="71"/>
                                      <a:pt x="10" y="71"/>
                                    </a:cubicBezTo>
                                    <a:cubicBezTo>
                                      <a:pt x="107" y="71"/>
                                      <a:pt x="107" y="71"/>
                                      <a:pt x="107" y="71"/>
                                    </a:cubicBezTo>
                                    <a:cubicBezTo>
                                      <a:pt x="112" y="71"/>
                                      <a:pt x="117" y="67"/>
                                      <a:pt x="117" y="61"/>
                                    </a:cubicBezTo>
                                    <a:cubicBezTo>
                                      <a:pt x="117" y="10"/>
                                      <a:pt x="117" y="10"/>
                                      <a:pt x="117" y="10"/>
                                    </a:cubicBezTo>
                                    <a:cubicBezTo>
                                      <a:pt x="117" y="5"/>
                                      <a:pt x="112" y="0"/>
                                      <a:pt x="107" y="0"/>
                                    </a:cubicBezTo>
                                    <a:close/>
                                    <a:moveTo>
                                      <a:pt x="102" y="49"/>
                                    </a:moveTo>
                                    <a:cubicBezTo>
                                      <a:pt x="104" y="50"/>
                                      <a:pt x="106" y="53"/>
                                      <a:pt x="105" y="55"/>
                                    </a:cubicBezTo>
                                    <a:cubicBezTo>
                                      <a:pt x="105" y="58"/>
                                      <a:pt x="102" y="59"/>
                                      <a:pt x="100" y="59"/>
                                    </a:cubicBezTo>
                                    <a:cubicBezTo>
                                      <a:pt x="17" y="59"/>
                                      <a:pt x="17" y="59"/>
                                      <a:pt x="17" y="59"/>
                                    </a:cubicBezTo>
                                    <a:cubicBezTo>
                                      <a:pt x="14" y="59"/>
                                      <a:pt x="12" y="57"/>
                                      <a:pt x="12" y="54"/>
                                    </a:cubicBezTo>
                                    <a:cubicBezTo>
                                      <a:pt x="12" y="51"/>
                                      <a:pt x="14" y="49"/>
                                      <a:pt x="17" y="49"/>
                                    </a:cubicBezTo>
                                    <a:cubicBezTo>
                                      <a:pt x="74" y="49"/>
                                      <a:pt x="74" y="49"/>
                                      <a:pt x="74" y="49"/>
                                    </a:cubicBezTo>
                                    <a:cubicBezTo>
                                      <a:pt x="15" y="24"/>
                                      <a:pt x="15" y="24"/>
                                      <a:pt x="15" y="24"/>
                                    </a:cubicBezTo>
                                    <a:cubicBezTo>
                                      <a:pt x="13" y="23"/>
                                      <a:pt x="11" y="20"/>
                                      <a:pt x="12" y="18"/>
                                    </a:cubicBezTo>
                                    <a:cubicBezTo>
                                      <a:pt x="12" y="16"/>
                                      <a:pt x="15" y="14"/>
                                      <a:pt x="17" y="14"/>
                                    </a:cubicBezTo>
                                    <a:cubicBezTo>
                                      <a:pt x="100" y="14"/>
                                      <a:pt x="100" y="14"/>
                                      <a:pt x="100" y="14"/>
                                    </a:cubicBezTo>
                                    <a:cubicBezTo>
                                      <a:pt x="103" y="14"/>
                                      <a:pt x="105" y="16"/>
                                      <a:pt x="105" y="19"/>
                                    </a:cubicBezTo>
                                    <a:cubicBezTo>
                                      <a:pt x="105" y="22"/>
                                      <a:pt x="103" y="24"/>
                                      <a:pt x="100" y="24"/>
                                    </a:cubicBezTo>
                                    <a:cubicBezTo>
                                      <a:pt x="43" y="24"/>
                                      <a:pt x="43" y="24"/>
                                      <a:pt x="43" y="24"/>
                                    </a:cubicBezTo>
                                    <a:lnTo>
                                      <a:pt x="102" y="49"/>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217" name="Freeform 20"/>
                            <wps:cNvSpPr>
                              <a:spLocks noEditPoints="1"/>
                            </wps:cNvSpPr>
                            <wps:spPr bwMode="auto">
                              <a:xfrm>
                                <a:off x="653766" y="332343"/>
                                <a:ext cx="413049" cy="466576"/>
                              </a:xfrm>
                              <a:custGeom>
                                <a:avLst/>
                                <a:gdLst>
                                  <a:gd name="T0" fmla="*/ 158 w 315"/>
                                  <a:gd name="T1" fmla="*/ 0 h 356"/>
                                  <a:gd name="T2" fmla="*/ 0 w 315"/>
                                  <a:gd name="T3" fmla="*/ 158 h 356"/>
                                  <a:gd name="T4" fmla="*/ 99 w 315"/>
                                  <a:gd name="T5" fmla="*/ 305 h 356"/>
                                  <a:gd name="T6" fmla="*/ 99 w 315"/>
                                  <a:gd name="T7" fmla="*/ 346 h 356"/>
                                  <a:gd name="T8" fmla="*/ 109 w 315"/>
                                  <a:gd name="T9" fmla="*/ 356 h 356"/>
                                  <a:gd name="T10" fmla="*/ 206 w 315"/>
                                  <a:gd name="T11" fmla="*/ 356 h 356"/>
                                  <a:gd name="T12" fmla="*/ 216 w 315"/>
                                  <a:gd name="T13" fmla="*/ 346 h 356"/>
                                  <a:gd name="T14" fmla="*/ 216 w 315"/>
                                  <a:gd name="T15" fmla="*/ 305 h 356"/>
                                  <a:gd name="T16" fmla="*/ 315 w 315"/>
                                  <a:gd name="T17" fmla="*/ 158 h 356"/>
                                  <a:gd name="T18" fmla="*/ 158 w 315"/>
                                  <a:gd name="T19" fmla="*/ 0 h 356"/>
                                  <a:gd name="T20" fmla="*/ 149 w 315"/>
                                  <a:gd name="T21" fmla="*/ 250 h 356"/>
                                  <a:gd name="T22" fmla="*/ 149 w 315"/>
                                  <a:gd name="T23" fmla="*/ 182 h 356"/>
                                  <a:gd name="T24" fmla="*/ 128 w 315"/>
                                  <a:gd name="T25" fmla="*/ 182 h 356"/>
                                  <a:gd name="T26" fmla="*/ 166 w 315"/>
                                  <a:gd name="T27" fmla="*/ 91 h 356"/>
                                  <a:gd name="T28" fmla="*/ 166 w 315"/>
                                  <a:gd name="T29" fmla="*/ 159 h 356"/>
                                  <a:gd name="T30" fmla="*/ 187 w 315"/>
                                  <a:gd name="T31" fmla="*/ 159 h 356"/>
                                  <a:gd name="T32" fmla="*/ 149 w 315"/>
                                  <a:gd name="T33" fmla="*/ 25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5" h="356">
                                    <a:moveTo>
                                      <a:pt x="158" y="0"/>
                                    </a:moveTo>
                                    <a:cubicBezTo>
                                      <a:pt x="70" y="0"/>
                                      <a:pt x="0" y="70"/>
                                      <a:pt x="0" y="158"/>
                                    </a:cubicBezTo>
                                    <a:cubicBezTo>
                                      <a:pt x="0" y="224"/>
                                      <a:pt x="41" y="281"/>
                                      <a:pt x="99" y="305"/>
                                    </a:cubicBezTo>
                                    <a:cubicBezTo>
                                      <a:pt x="99" y="346"/>
                                      <a:pt x="99" y="346"/>
                                      <a:pt x="99" y="346"/>
                                    </a:cubicBezTo>
                                    <a:cubicBezTo>
                                      <a:pt x="99" y="352"/>
                                      <a:pt x="104" y="356"/>
                                      <a:pt x="109" y="356"/>
                                    </a:cubicBezTo>
                                    <a:cubicBezTo>
                                      <a:pt x="206" y="356"/>
                                      <a:pt x="206" y="356"/>
                                      <a:pt x="206" y="356"/>
                                    </a:cubicBezTo>
                                    <a:cubicBezTo>
                                      <a:pt x="212" y="356"/>
                                      <a:pt x="216" y="352"/>
                                      <a:pt x="216" y="346"/>
                                    </a:cubicBezTo>
                                    <a:cubicBezTo>
                                      <a:pt x="216" y="305"/>
                                      <a:pt x="216" y="305"/>
                                      <a:pt x="216" y="305"/>
                                    </a:cubicBezTo>
                                    <a:cubicBezTo>
                                      <a:pt x="274" y="281"/>
                                      <a:pt x="315" y="224"/>
                                      <a:pt x="315" y="158"/>
                                    </a:cubicBezTo>
                                    <a:cubicBezTo>
                                      <a:pt x="315" y="70"/>
                                      <a:pt x="245" y="0"/>
                                      <a:pt x="158" y="0"/>
                                    </a:cubicBezTo>
                                    <a:close/>
                                    <a:moveTo>
                                      <a:pt x="149" y="250"/>
                                    </a:moveTo>
                                    <a:cubicBezTo>
                                      <a:pt x="149" y="182"/>
                                      <a:pt x="149" y="182"/>
                                      <a:pt x="149" y="182"/>
                                    </a:cubicBezTo>
                                    <a:cubicBezTo>
                                      <a:pt x="128" y="182"/>
                                      <a:pt x="128" y="182"/>
                                      <a:pt x="128" y="182"/>
                                    </a:cubicBezTo>
                                    <a:cubicBezTo>
                                      <a:pt x="166" y="91"/>
                                      <a:pt x="166" y="91"/>
                                      <a:pt x="166" y="91"/>
                                    </a:cubicBezTo>
                                    <a:cubicBezTo>
                                      <a:pt x="166" y="159"/>
                                      <a:pt x="166" y="159"/>
                                      <a:pt x="166" y="159"/>
                                    </a:cubicBezTo>
                                    <a:cubicBezTo>
                                      <a:pt x="187" y="159"/>
                                      <a:pt x="187" y="159"/>
                                      <a:pt x="187" y="159"/>
                                    </a:cubicBezTo>
                                    <a:lnTo>
                                      <a:pt x="149" y="25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46218" name="Oval 5"/>
                          <wps:cNvSpPr/>
                          <wps:spPr>
                            <a:xfrm>
                              <a:off x="700107" y="402656"/>
                              <a:ext cx="581056" cy="581056"/>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219" name="Group 81"/>
                          <wpg:cNvGrpSpPr/>
                          <wpg:grpSpPr>
                            <a:xfrm>
                              <a:off x="679913" y="344658"/>
                              <a:ext cx="751740" cy="751738"/>
                              <a:chOff x="679912" y="344658"/>
                              <a:chExt cx="777109" cy="777109"/>
                            </a:xfrm>
                          </wpg:grpSpPr>
                          <wps:wsp>
                            <wps:cNvPr id="46220" name="Oval 82"/>
                            <wps:cNvSpPr/>
                            <wps:spPr>
                              <a:xfrm>
                                <a:off x="723162" y="389190"/>
                                <a:ext cx="693715" cy="693714"/>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21" name="Block Arc 83"/>
                            <wps:cNvSpPr/>
                            <wps:spPr>
                              <a:xfrm rot="16200000">
                                <a:off x="679912" y="344658"/>
                                <a:ext cx="777109" cy="777109"/>
                              </a:xfrm>
                              <a:prstGeom prst="blockArc">
                                <a:avLst>
                                  <a:gd name="adj1" fmla="val 10705882"/>
                                  <a:gd name="adj2" fmla="val 17946"/>
                                  <a:gd name="adj3" fmla="val 1114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22" name="Freeform 95"/>
                            <wps:cNvSpPr>
                              <a:spLocks noEditPoints="1"/>
                            </wps:cNvSpPr>
                            <wps:spPr bwMode="auto">
                              <a:xfrm>
                                <a:off x="886919" y="588559"/>
                                <a:ext cx="382723" cy="338386"/>
                              </a:xfrm>
                              <a:custGeom>
                                <a:avLst/>
                                <a:gdLst/>
                                <a:ahLst/>
                                <a:cxnLst>
                                  <a:cxn ang="0">
                                    <a:pos x="296" y="7"/>
                                  </a:cxn>
                                  <a:cxn ang="0">
                                    <a:pos x="285" y="5"/>
                                  </a:cxn>
                                  <a:cxn ang="0">
                                    <a:pos x="279" y="11"/>
                                  </a:cxn>
                                  <a:cxn ang="0">
                                    <a:pos x="276" y="16"/>
                                  </a:cxn>
                                  <a:cxn ang="0">
                                    <a:pos x="196" y="94"/>
                                  </a:cxn>
                                  <a:cxn ang="0">
                                    <a:pos x="192" y="112"/>
                                  </a:cxn>
                                  <a:cxn ang="0">
                                    <a:pos x="200" y="121"/>
                                  </a:cxn>
                                  <a:cxn ang="0">
                                    <a:pos x="129" y="83"/>
                                  </a:cxn>
                                  <a:cxn ang="0">
                                    <a:pos x="131" y="58"/>
                                  </a:cxn>
                                  <a:cxn ang="0">
                                    <a:pos x="124" y="33"/>
                                  </a:cxn>
                                  <a:cxn ang="0">
                                    <a:pos x="113" y="18"/>
                                  </a:cxn>
                                  <a:cxn ang="0">
                                    <a:pos x="91" y="4"/>
                                  </a:cxn>
                                  <a:cxn ang="0">
                                    <a:pos x="66" y="0"/>
                                  </a:cxn>
                                  <a:cxn ang="0">
                                    <a:pos x="86" y="40"/>
                                  </a:cxn>
                                  <a:cxn ang="0">
                                    <a:pos x="2" y="49"/>
                                  </a:cxn>
                                  <a:cxn ang="0">
                                    <a:pos x="0" y="65"/>
                                  </a:cxn>
                                  <a:cxn ang="0">
                                    <a:pos x="4" y="91"/>
                                  </a:cxn>
                                  <a:cxn ang="0">
                                    <a:pos x="18" y="112"/>
                                  </a:cxn>
                                  <a:cxn ang="0">
                                    <a:pos x="35" y="123"/>
                                  </a:cxn>
                                  <a:cxn ang="0">
                                    <a:pos x="60" y="131"/>
                                  </a:cxn>
                                  <a:cxn ang="0">
                                    <a:pos x="86" y="129"/>
                                  </a:cxn>
                                  <a:cxn ang="0">
                                    <a:pos x="89" y="234"/>
                                  </a:cxn>
                                  <a:cxn ang="0">
                                    <a:pos x="47" y="281"/>
                                  </a:cxn>
                                  <a:cxn ang="0">
                                    <a:pos x="104" y="248"/>
                                  </a:cxn>
                                  <a:cxn ang="0">
                                    <a:pos x="240" y="281"/>
                                  </a:cxn>
                                  <a:cxn ang="0">
                                    <a:pos x="250" y="288"/>
                                  </a:cxn>
                                  <a:cxn ang="0">
                                    <a:pos x="261" y="290"/>
                                  </a:cxn>
                                  <a:cxn ang="0">
                                    <a:pos x="278" y="285"/>
                                  </a:cxn>
                                  <a:cxn ang="0">
                                    <a:pos x="287" y="277"/>
                                  </a:cxn>
                                  <a:cxn ang="0">
                                    <a:pos x="292" y="259"/>
                                  </a:cxn>
                                  <a:cxn ang="0">
                                    <a:pos x="287" y="243"/>
                                  </a:cxn>
                                  <a:cxn ang="0">
                                    <a:pos x="212" y="134"/>
                                  </a:cxn>
                                  <a:cxn ang="0">
                                    <a:pos x="229" y="136"/>
                                  </a:cxn>
                                  <a:cxn ang="0">
                                    <a:pos x="314" y="60"/>
                                  </a:cxn>
                                  <a:cxn ang="0">
                                    <a:pos x="316" y="56"/>
                                  </a:cxn>
                                  <a:cxn ang="0">
                                    <a:pos x="321" y="53"/>
                                  </a:cxn>
                                  <a:cxn ang="0">
                                    <a:pos x="328" y="47"/>
                                  </a:cxn>
                                  <a:cxn ang="0">
                                    <a:pos x="325" y="36"/>
                                  </a:cxn>
                                  <a:cxn ang="0">
                                    <a:pos x="263" y="252"/>
                                  </a:cxn>
                                  <a:cxn ang="0">
                                    <a:pos x="276" y="259"/>
                                  </a:cxn>
                                  <a:cxn ang="0">
                                    <a:pos x="276" y="268"/>
                                  </a:cxn>
                                  <a:cxn ang="0">
                                    <a:pos x="263" y="276"/>
                                  </a:cxn>
                                  <a:cxn ang="0">
                                    <a:pos x="256" y="272"/>
                                  </a:cxn>
                                  <a:cxn ang="0">
                                    <a:pos x="252" y="265"/>
                                  </a:cxn>
                                  <a:cxn ang="0">
                                    <a:pos x="260" y="254"/>
                                  </a:cxn>
                                  <a:cxn ang="0">
                                    <a:pos x="221" y="98"/>
                                  </a:cxn>
                                  <a:cxn ang="0">
                                    <a:pos x="278" y="42"/>
                                  </a:cxn>
                                  <a:cxn ang="0">
                                    <a:pos x="234" y="111"/>
                                  </a:cxn>
                                  <a:cxn ang="0">
                                    <a:pos x="240" y="116"/>
                                  </a:cxn>
                                </a:cxnLst>
                                <a:rect l="0" t="0" r="r" b="b"/>
                                <a:pathLst>
                                  <a:path w="328" h="290">
                                    <a:moveTo>
                                      <a:pt x="325" y="36"/>
                                    </a:moveTo>
                                    <a:lnTo>
                                      <a:pt x="296" y="7"/>
                                    </a:lnTo>
                                    <a:lnTo>
                                      <a:pt x="296" y="7"/>
                                    </a:lnTo>
                                    <a:lnTo>
                                      <a:pt x="292" y="5"/>
                                    </a:lnTo>
                                    <a:lnTo>
                                      <a:pt x="289" y="4"/>
                                    </a:lnTo>
                                    <a:lnTo>
                                      <a:pt x="285" y="5"/>
                                    </a:lnTo>
                                    <a:lnTo>
                                      <a:pt x="281" y="7"/>
                                    </a:lnTo>
                                    <a:lnTo>
                                      <a:pt x="281" y="7"/>
                                    </a:lnTo>
                                    <a:lnTo>
                                      <a:pt x="279" y="11"/>
                                    </a:lnTo>
                                    <a:lnTo>
                                      <a:pt x="279" y="16"/>
                                    </a:lnTo>
                                    <a:lnTo>
                                      <a:pt x="279" y="16"/>
                                    </a:lnTo>
                                    <a:lnTo>
                                      <a:pt x="276" y="16"/>
                                    </a:lnTo>
                                    <a:lnTo>
                                      <a:pt x="272" y="18"/>
                                    </a:lnTo>
                                    <a:lnTo>
                                      <a:pt x="272" y="18"/>
                                    </a:lnTo>
                                    <a:lnTo>
                                      <a:pt x="196" y="94"/>
                                    </a:lnTo>
                                    <a:lnTo>
                                      <a:pt x="196" y="94"/>
                                    </a:lnTo>
                                    <a:lnTo>
                                      <a:pt x="196" y="103"/>
                                    </a:lnTo>
                                    <a:lnTo>
                                      <a:pt x="192" y="112"/>
                                    </a:lnTo>
                                    <a:lnTo>
                                      <a:pt x="200" y="121"/>
                                    </a:lnTo>
                                    <a:lnTo>
                                      <a:pt x="200" y="121"/>
                                    </a:lnTo>
                                    <a:lnTo>
                                      <a:pt x="200" y="121"/>
                                    </a:lnTo>
                                    <a:lnTo>
                                      <a:pt x="183" y="138"/>
                                    </a:lnTo>
                                    <a:lnTo>
                                      <a:pt x="129" y="83"/>
                                    </a:lnTo>
                                    <a:lnTo>
                                      <a:pt x="129" y="83"/>
                                    </a:lnTo>
                                    <a:lnTo>
                                      <a:pt x="131" y="74"/>
                                    </a:lnTo>
                                    <a:lnTo>
                                      <a:pt x="131" y="67"/>
                                    </a:lnTo>
                                    <a:lnTo>
                                      <a:pt x="131" y="58"/>
                                    </a:lnTo>
                                    <a:lnTo>
                                      <a:pt x="129" y="49"/>
                                    </a:lnTo>
                                    <a:lnTo>
                                      <a:pt x="127" y="42"/>
                                    </a:lnTo>
                                    <a:lnTo>
                                      <a:pt x="124" y="33"/>
                                    </a:lnTo>
                                    <a:lnTo>
                                      <a:pt x="118" y="25"/>
                                    </a:lnTo>
                                    <a:lnTo>
                                      <a:pt x="113" y="18"/>
                                    </a:lnTo>
                                    <a:lnTo>
                                      <a:pt x="113" y="18"/>
                                    </a:lnTo>
                                    <a:lnTo>
                                      <a:pt x="105" y="13"/>
                                    </a:lnTo>
                                    <a:lnTo>
                                      <a:pt x="98" y="9"/>
                                    </a:lnTo>
                                    <a:lnTo>
                                      <a:pt x="91" y="4"/>
                                    </a:lnTo>
                                    <a:lnTo>
                                      <a:pt x="82" y="2"/>
                                    </a:lnTo>
                                    <a:lnTo>
                                      <a:pt x="73" y="0"/>
                                    </a:lnTo>
                                    <a:lnTo>
                                      <a:pt x="66" y="0"/>
                                    </a:lnTo>
                                    <a:lnTo>
                                      <a:pt x="57" y="0"/>
                                    </a:lnTo>
                                    <a:lnTo>
                                      <a:pt x="47" y="2"/>
                                    </a:lnTo>
                                    <a:lnTo>
                                      <a:pt x="86" y="40"/>
                                    </a:lnTo>
                                    <a:lnTo>
                                      <a:pt x="76" y="76"/>
                                    </a:lnTo>
                                    <a:lnTo>
                                      <a:pt x="38" y="85"/>
                                    </a:lnTo>
                                    <a:lnTo>
                                      <a:pt x="2" y="49"/>
                                    </a:lnTo>
                                    <a:lnTo>
                                      <a:pt x="2" y="49"/>
                                    </a:lnTo>
                                    <a:lnTo>
                                      <a:pt x="0" y="56"/>
                                    </a:lnTo>
                                    <a:lnTo>
                                      <a:pt x="0" y="65"/>
                                    </a:lnTo>
                                    <a:lnTo>
                                      <a:pt x="0" y="74"/>
                                    </a:lnTo>
                                    <a:lnTo>
                                      <a:pt x="2" y="82"/>
                                    </a:lnTo>
                                    <a:lnTo>
                                      <a:pt x="4" y="91"/>
                                    </a:lnTo>
                                    <a:lnTo>
                                      <a:pt x="8" y="98"/>
                                    </a:lnTo>
                                    <a:lnTo>
                                      <a:pt x="13" y="105"/>
                                    </a:lnTo>
                                    <a:lnTo>
                                      <a:pt x="18" y="112"/>
                                    </a:lnTo>
                                    <a:lnTo>
                                      <a:pt x="18" y="112"/>
                                    </a:lnTo>
                                    <a:lnTo>
                                      <a:pt x="26" y="118"/>
                                    </a:lnTo>
                                    <a:lnTo>
                                      <a:pt x="35" y="123"/>
                                    </a:lnTo>
                                    <a:lnTo>
                                      <a:pt x="42" y="127"/>
                                    </a:lnTo>
                                    <a:lnTo>
                                      <a:pt x="51" y="129"/>
                                    </a:lnTo>
                                    <a:lnTo>
                                      <a:pt x="60" y="131"/>
                                    </a:lnTo>
                                    <a:lnTo>
                                      <a:pt x="69" y="131"/>
                                    </a:lnTo>
                                    <a:lnTo>
                                      <a:pt x="76" y="131"/>
                                    </a:lnTo>
                                    <a:lnTo>
                                      <a:pt x="86" y="129"/>
                                    </a:lnTo>
                                    <a:lnTo>
                                      <a:pt x="86" y="129"/>
                                    </a:lnTo>
                                    <a:lnTo>
                                      <a:pt x="140" y="181"/>
                                    </a:lnTo>
                                    <a:lnTo>
                                      <a:pt x="89" y="234"/>
                                    </a:lnTo>
                                    <a:lnTo>
                                      <a:pt x="86" y="230"/>
                                    </a:lnTo>
                                    <a:lnTo>
                                      <a:pt x="71" y="243"/>
                                    </a:lnTo>
                                    <a:lnTo>
                                      <a:pt x="47" y="281"/>
                                    </a:lnTo>
                                    <a:lnTo>
                                      <a:pt x="53" y="286"/>
                                    </a:lnTo>
                                    <a:lnTo>
                                      <a:pt x="91" y="263"/>
                                    </a:lnTo>
                                    <a:lnTo>
                                      <a:pt x="104" y="248"/>
                                    </a:lnTo>
                                    <a:lnTo>
                                      <a:pt x="100" y="245"/>
                                    </a:lnTo>
                                    <a:lnTo>
                                      <a:pt x="153" y="194"/>
                                    </a:lnTo>
                                    <a:lnTo>
                                      <a:pt x="240" y="281"/>
                                    </a:lnTo>
                                    <a:lnTo>
                                      <a:pt x="240" y="281"/>
                                    </a:lnTo>
                                    <a:lnTo>
                                      <a:pt x="245" y="285"/>
                                    </a:lnTo>
                                    <a:lnTo>
                                      <a:pt x="250" y="288"/>
                                    </a:lnTo>
                                    <a:lnTo>
                                      <a:pt x="256" y="290"/>
                                    </a:lnTo>
                                    <a:lnTo>
                                      <a:pt x="261" y="290"/>
                                    </a:lnTo>
                                    <a:lnTo>
                                      <a:pt x="261" y="290"/>
                                    </a:lnTo>
                                    <a:lnTo>
                                      <a:pt x="267" y="290"/>
                                    </a:lnTo>
                                    <a:lnTo>
                                      <a:pt x="272" y="288"/>
                                    </a:lnTo>
                                    <a:lnTo>
                                      <a:pt x="278" y="285"/>
                                    </a:lnTo>
                                    <a:lnTo>
                                      <a:pt x="283" y="281"/>
                                    </a:lnTo>
                                    <a:lnTo>
                                      <a:pt x="283" y="281"/>
                                    </a:lnTo>
                                    <a:lnTo>
                                      <a:pt x="287" y="277"/>
                                    </a:lnTo>
                                    <a:lnTo>
                                      <a:pt x="290" y="272"/>
                                    </a:lnTo>
                                    <a:lnTo>
                                      <a:pt x="292" y="265"/>
                                    </a:lnTo>
                                    <a:lnTo>
                                      <a:pt x="292" y="259"/>
                                    </a:lnTo>
                                    <a:lnTo>
                                      <a:pt x="292" y="254"/>
                                    </a:lnTo>
                                    <a:lnTo>
                                      <a:pt x="290" y="248"/>
                                    </a:lnTo>
                                    <a:lnTo>
                                      <a:pt x="287" y="243"/>
                                    </a:lnTo>
                                    <a:lnTo>
                                      <a:pt x="283" y="237"/>
                                    </a:lnTo>
                                    <a:lnTo>
                                      <a:pt x="196" y="150"/>
                                    </a:lnTo>
                                    <a:lnTo>
                                      <a:pt x="212" y="134"/>
                                    </a:lnTo>
                                    <a:lnTo>
                                      <a:pt x="220" y="141"/>
                                    </a:lnTo>
                                    <a:lnTo>
                                      <a:pt x="220" y="141"/>
                                    </a:lnTo>
                                    <a:lnTo>
                                      <a:pt x="229" y="136"/>
                                    </a:lnTo>
                                    <a:lnTo>
                                      <a:pt x="240" y="136"/>
                                    </a:lnTo>
                                    <a:lnTo>
                                      <a:pt x="314" y="62"/>
                                    </a:lnTo>
                                    <a:lnTo>
                                      <a:pt x="314" y="60"/>
                                    </a:lnTo>
                                    <a:lnTo>
                                      <a:pt x="314" y="60"/>
                                    </a:lnTo>
                                    <a:lnTo>
                                      <a:pt x="314" y="60"/>
                                    </a:lnTo>
                                    <a:lnTo>
                                      <a:pt x="316" y="56"/>
                                    </a:lnTo>
                                    <a:lnTo>
                                      <a:pt x="318" y="54"/>
                                    </a:lnTo>
                                    <a:lnTo>
                                      <a:pt x="318" y="54"/>
                                    </a:lnTo>
                                    <a:lnTo>
                                      <a:pt x="321" y="53"/>
                                    </a:lnTo>
                                    <a:lnTo>
                                      <a:pt x="325" y="51"/>
                                    </a:lnTo>
                                    <a:lnTo>
                                      <a:pt x="325" y="51"/>
                                    </a:lnTo>
                                    <a:lnTo>
                                      <a:pt x="328" y="47"/>
                                    </a:lnTo>
                                    <a:lnTo>
                                      <a:pt x="328" y="44"/>
                                    </a:lnTo>
                                    <a:lnTo>
                                      <a:pt x="328" y="40"/>
                                    </a:lnTo>
                                    <a:lnTo>
                                      <a:pt x="325" y="36"/>
                                    </a:lnTo>
                                    <a:lnTo>
                                      <a:pt x="325" y="36"/>
                                    </a:lnTo>
                                    <a:close/>
                                    <a:moveTo>
                                      <a:pt x="263" y="252"/>
                                    </a:moveTo>
                                    <a:lnTo>
                                      <a:pt x="263" y="252"/>
                                    </a:lnTo>
                                    <a:lnTo>
                                      <a:pt x="269" y="254"/>
                                    </a:lnTo>
                                    <a:lnTo>
                                      <a:pt x="272" y="256"/>
                                    </a:lnTo>
                                    <a:lnTo>
                                      <a:pt x="276" y="259"/>
                                    </a:lnTo>
                                    <a:lnTo>
                                      <a:pt x="276" y="265"/>
                                    </a:lnTo>
                                    <a:lnTo>
                                      <a:pt x="276" y="265"/>
                                    </a:lnTo>
                                    <a:lnTo>
                                      <a:pt x="276" y="268"/>
                                    </a:lnTo>
                                    <a:lnTo>
                                      <a:pt x="272" y="272"/>
                                    </a:lnTo>
                                    <a:lnTo>
                                      <a:pt x="269" y="276"/>
                                    </a:lnTo>
                                    <a:lnTo>
                                      <a:pt x="263" y="276"/>
                                    </a:lnTo>
                                    <a:lnTo>
                                      <a:pt x="263" y="276"/>
                                    </a:lnTo>
                                    <a:lnTo>
                                      <a:pt x="260" y="276"/>
                                    </a:lnTo>
                                    <a:lnTo>
                                      <a:pt x="256" y="272"/>
                                    </a:lnTo>
                                    <a:lnTo>
                                      <a:pt x="252" y="268"/>
                                    </a:lnTo>
                                    <a:lnTo>
                                      <a:pt x="252" y="265"/>
                                    </a:lnTo>
                                    <a:lnTo>
                                      <a:pt x="252" y="265"/>
                                    </a:lnTo>
                                    <a:lnTo>
                                      <a:pt x="252" y="259"/>
                                    </a:lnTo>
                                    <a:lnTo>
                                      <a:pt x="256" y="256"/>
                                    </a:lnTo>
                                    <a:lnTo>
                                      <a:pt x="260" y="254"/>
                                    </a:lnTo>
                                    <a:lnTo>
                                      <a:pt x="263" y="252"/>
                                    </a:lnTo>
                                    <a:lnTo>
                                      <a:pt x="263" y="252"/>
                                    </a:lnTo>
                                    <a:close/>
                                    <a:moveTo>
                                      <a:pt x="221" y="98"/>
                                    </a:moveTo>
                                    <a:lnTo>
                                      <a:pt x="216" y="92"/>
                                    </a:lnTo>
                                    <a:lnTo>
                                      <a:pt x="272" y="36"/>
                                    </a:lnTo>
                                    <a:lnTo>
                                      <a:pt x="278" y="42"/>
                                    </a:lnTo>
                                    <a:lnTo>
                                      <a:pt x="221" y="98"/>
                                    </a:lnTo>
                                    <a:close/>
                                    <a:moveTo>
                                      <a:pt x="240" y="116"/>
                                    </a:moveTo>
                                    <a:lnTo>
                                      <a:pt x="234" y="111"/>
                                    </a:lnTo>
                                    <a:lnTo>
                                      <a:pt x="290" y="54"/>
                                    </a:lnTo>
                                    <a:lnTo>
                                      <a:pt x="296" y="60"/>
                                    </a:lnTo>
                                    <a:lnTo>
                                      <a:pt x="240" y="116"/>
                                    </a:lnTo>
                                    <a:close/>
                                  </a:path>
                                </a:pathLst>
                              </a:custGeom>
                              <a:solidFill>
                                <a:schemeClr val="bg1"/>
                              </a:solidFill>
                              <a:ln w="9525">
                                <a:noFill/>
                                <a:round/>
                                <a:headEnd/>
                                <a:tailEnd/>
                              </a:ln>
                            </wps:spPr>
                            <wps:bodyPr vert="horz" wrap="square" lIns="121920" tIns="60960" rIns="121920" bIns="60960" numCol="1" anchor="t" anchorCtr="0" compatLnSpc="1">
                              <a:prstTxWarp prst="textNoShape">
                                <a:avLst/>
                              </a:prstTxWarp>
                            </wps:bodyPr>
                          </wps:wsp>
                        </wpg:grpSp>
                      </wpg:grpSp>
                      <pic:pic xmlns:pic="http://schemas.openxmlformats.org/drawingml/2006/picture">
                        <pic:nvPicPr>
                          <pic:cNvPr id="46223" name="Picture 3"/>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929" b="97214" l="9914" r="92672">
                                        <a14:backgroundMark x1="25431" y1="76161" x2="22845" y2="86378"/>
                                        <a14:backgroundMark x1="59052" y1="65635" x2="65086" y2="72446"/>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492675" y="549641"/>
                            <a:ext cx="454101" cy="6322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3AF3FC" id="群組 81" o:spid="_x0000_s1026" style="position:absolute;margin-left:98.95pt;margin-top:300.05pt;width:57.7pt;height:58.6pt;z-index:251694080" coordorigin="1475,3323" coordsize="8899,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uCIrB4AAInDAAAOAAAAZHJzL2Uyb0RvYy54bWzsXc2S47iRvm/EvoNC&#10;x42oKf5TrHCNY/pv1hGz9oTdG3tWqVhV2pFEmVJ19djh2z7KvsJe93X8GvslEgkCJEGyutQ9vR45&#10;woNqIpVIJBL4EskE+JvfftxuZh/K+rCudtfz8JtgPit3q+p2vbu/nv/7+3cXi/nscFzubpebalde&#10;z38uD/PffvvP//Sbp/1VGVUP1ea2rGdgsjtcPe2v5w/H4/7q8vKweii3y8M31b7cofKuqrfLI/5Z&#10;31/e1ssncN9uLqMgyC6fqvp2X1er8nDA0zdcOf9W8b+7K1fHP9zdHcrjbHM9h2xH9d9a/feG/nv5&#10;7W+WV/f1cv+wXmkxlp8gxXa53qFRw+rN8ricPdbrDqvtelVXh+ru+M2q2l5Wd3frVan6gN6EQas3&#10;39fV41715f7q6X5v1ATVtvT0yWxXv//wYz1b317Pkywsivlst9ximP7+v//99//5r9kiJAU97e+v&#10;QPd9vf/T/sdaP7jnf1GfP97VWyrRm9lHpdqfjWrLj8fZCg/zOMoLDMAKVXmSRJFW/eoB40O/CpM8&#10;jcP5DPVxHMVxwUOzenirOSwWRRFBQOJQBElQpERxKc1fkpRGKPMPI73pJaym1csko2fP76glch4t&#10;ojxhkU2Xw3iBbiiB02ARZgNdVr/P2l0O0xxcU2YRhmGRBfFgpzGHDo2ZHF5mJn96WO5LZX0HGn5L&#10;gRgmNpN3dVnS3JxhYJT+FCVZCdnDYf9DtfrpQKP0tLdq6B8H0Mxunv6tuoW1LR+PlZo9LUvKgnCR&#10;s03YChIFZ3myWGSsnQj/gPnYFrG8Wj0ejt+XlTLO5YcfDkdUY4re4i/+Q3fjPSzibrvBxP+Xy1ma&#10;BbOnWRhGStVELlSQxFAFs4dZgqHRHIUkskiIhYdTbJFFwaKfV2IR+YWCdRihIFA/KyjJEPl6l1s0&#10;XpmwmhtGfplg9IbKUhTmqtH98kGGY/Vxp8cDf82WhBuBMoZ9daCFgQYHU/69DC6oaPA8xBgAIpZp&#10;MkwMDROxLCTDxNAhEefaxoaJoSciVrMC3VbEXOq+1kCmNibV8xkw6YZtar88koqoq/Tn7AlLJNnk&#10;7AFLNQyPKrbVh/J9pUiOpCqMiGpXLTRorqnf7Gw6ZgQBMc66O0Ig5d5hqC0dLKVeSqbjZqdyE/GE&#10;x2pTHUqeudRVtaib7pPWrGl8qDbr23frzYZ6rbyE8vWmnn1YAt+Xq1W5O0a6Rw7lRtnMrqJfckv8&#10;BEuJVjItKgqw/1qEURK8ioqLd9kiv0jeJelFkQeLiyAsXmEFTorkzbu/kf7D5OphfXtb7n5Y70px&#10;HsJk2qqr3RiGfeU+0BAXacRD60h/qO9vTC8D9b++TsJb2N2qBemhXN6+1X8fl+sN/33pSqz0jG5L&#10;qRShVmpanAk4D1c31e3PWKjh4MFzeqjqv8xnT3CWrueHPz8u63I+2/xuB5jJkwhwPDuqf8R5mMD+&#10;a7vmxq7ZPW5fVxgvrKfL3Qpcr+dH+fP1kZ0zeEcwgR92f9qviFDZeH04vv/4H8t6P9vjT/wIwv++&#10;EphaXskSD5MhAqbV4MMd0f8ASHL3vghaYklqoaUCegcSTwCWaZYlAS9SixTelprZyyuya3LA4jjJ&#10;xRuJoizNZNUTzLVnmWjSWrAbGLTBksAkTdWaOISUcd4hsZHSw8VGyUUOZOthY4NkvEj6xbExMkqL&#10;fk42RiaBh5MNkpCmn5MDkmneL5ONkXGQ9XMKbV2nadbPKrQdkygmH6BHU+EEjYe2ygm5NR/MqF8z&#10;cnu9DRofwnmMAKPKsFdAQ6DIHfeEEM74QJ/iF9AEJLeABosWygb2bXQW1G1qBX9tqoX4N1IpJRNh&#10;iqkuYBYNOg6YQIqusR/hIyXzU6JDJZgBg/xg+9xuLMuW8JHS7oR0VepO7WCQkjePW2xe2PHIU2Cy&#10;IDJFLsgnUbDqwPjZCVGTxHGbxPmQ8uyEvCSyI76Q9i2sLTsW9pYTAkcTw3FqLyTJs0XGW/YwCBZF&#10;1HZDFnESYrmiKA7CLjlCTrxyvsgNAeY9zbJYt9W4KjYwhkEcA9GooCZtd8VGxjAj6O/hZUNjkftY&#10;2f5ImJJj08PK9kfijLC/TyrbIQGTfla2Q7Ig5O/jZDskXk62Q0LQ38fI8Uc8nXO9kYyCG72sbKV7&#10;x89WOnGxmJ19kv5wydfhk5DVk0+ihr7PKQGQky8kpoHR9DkmmJGKFJNOrxWC61Iy9mO6sc+RDfsS&#10;SjQ0vRh2JYRMgF0ak9J2OKJsOI7S7axwOa1rkij/z3ZNyDORHphwydk1OcdHvp74CGZ32zX5LAGS&#10;IouDFKuSmvp9AZIcL6b024QwK5KTeCYqjpCpmKTtcdiOid6xw2sacEvSLIIDgP+2iWyEVDv2Lh/b&#10;J/HysX0S5ZLEXUa2R4LXUf0C2R6JDrZ0OdkeSRiS99bTNdsjgTTA/h6ZOi5JDyPHJYk5QNKVyQmQ&#10;+MbNVrczcGd35Gt2R8goVIgEw97njbCHgQHVHobPF1F8sIAIpAqMS6mjGtQaqEYcEUwhRTYWTMEE&#10;0Y6NhJmkOSltXwT2PegmtbsqPE7riUQdT+QcJGleXJ3f1CDOw/v+r+lNDaZZyxMJlV9/6iAJdipp&#10;zAFNBEmyNGpljsRpGuZYQlSQJMzzVqqL+0Z08rualLIR0qLjZti+SB4TzIaBhG2aUIq9XQeTflY2&#10;OhITDy/HIeG3Gl2xbIckynjn3xXLdknUa6QuI9sh4cBGl43tj/j0ZLsjrp5+5diP7r/wBQYGjYMF&#10;GJk+eE5hWMBTaH0Mn4kTKMWCIZrgm5QaouWFQjYcVOCQwgjct6WTpk4Lqd3N/RlSz5DKOXpfbfID&#10;1uc2pKp99ckhNQgSwlGe/EiVlCi/yX9AAmaI+tNiKsfAlcPt2977IMcGVA8bG04Xk8A0IIzPeAdg&#10;C2SDaRz6RLLBNPWxsuG08ErlAGrBLy86arIRdcBdcLb46Fx/F51NPhJcPL6Hs8v36L2TBmHByTkP&#10;oidF82t55wAzV+8cPG6EC+a+PT5TLYYj+pgevCdH13kjI6AvpfYzNB1myjBdwZFJy9KEkZTMkCY3&#10;LXKw8EGGbl+Fx2k9krizyT+/bjh7JF+5RwL8ankkfBbl1B5Jmi7o1ZtySEKcU+BQgpWQuQgDAhrl&#10;kKRFxAFpbFhelAnBiKbjCc3u3d7jM/oXgxmZEWUtZnGHj+2R5BnlP4ZBl5O9vweTfla2S0JMPLxs&#10;n8TLy/ZJ4sDXQdsn8ejJ9khsNucd/st2+GRKDM2wlr4dvgtXPmiOMNAUB8iGsxRVayoKwLbpjQII&#10;IWzmFwdTzvu3392ft/dnMP3KwRRLahtMVTzt1GBaxIUCS5rU/WAaJJ8LTDvpgjaY+tHG3t9nyFwj&#10;PO2wsvHUxht77+6gqTqY0MPIRlM/MNtgygjYkciG0gFY7mJph5ONpa6azmj6UjSF3aiN7iCaNqjm&#10;w1MyJALUYfTDmbdJsKudXe0QekGXyRrhPs/etAun573pGU6/cjjFktmGU7UFOzWchjFuFiiAUMpJ&#10;7ouWp1mM+wxOHC2P1Vm4ooMUNqD6I7c2oBJ4pV1GNpwOBJRtRE1VZn0PLwdRIzo0KLE5G5xtRAWT&#10;frFsTGWUH34D7dOTjaiuns6I+jJEpfEfDB3HvPNsoq4+SBUQ5BH2giDMjjGVb87w05Fgowjdke7z&#10;YGo33nveop4x9evGVHo11cbUz5Jebsd7gzikUysqn1teQOd4/RwBLijeGydRmspFFS+O94a4/Ibb&#10;6g/4RjmBTporL98GLxtRObbax8oGVQ8jG1CJBWCwj5MNqV6hbET1C2VDKnrW37/2JrVPJgdTbUZn&#10;SH0ZpCplE6aS4flDvrADHXr1IaoEaYVOsE1Kfi/KzWFuNQyFQEp5gcq7WT0fvMjLQN7ldtpXqPIS&#10;93xQnG+uOd9WQ3u9X+62GsqiacOlApeTb0Gb+/4WWZ4HOi3ZoGWYpynwQqFlEEXmXoqXo2VYdF5r&#10;OhvQRKEJ37TnR0vKgMbGucOqg5ZdRg5agoWHk4OW6tASJZ20zojZaMkXxPQJ5aAlErvgDXRZddCy&#10;p3cOWtqKOqPlC9GSlK3QEgMzgJaJoKAfLWHMoxtGZSRE1hx5EpSUUucv6TxpbS9jaGnEEy6nRUs1&#10;2yDDGS3PaLmscYmbuq7uF0RL7KDaaPl5TgxZ6c39cJnm2FBquIyTxUkOL3OuLdaKwTNDOMykAKWT&#10;3mtvLylg28fIhktcu9jPyAbMVN3P0sfKxksPIxstiYVHKBsuvULZcOlXlA2YjqLOgPliwATQ0fYy&#10;6L8MVRJlqZ4zdH2QqXd6HewSDNNIqK8hEQCWWin1NpQmiwLWEXZd8YTRaSFTeYxnyDxfhzpyHWpz&#10;fzpfmX5P97vzn87l35Rlw5Cn74jH7el4hhk25Zr4WV3h4lYER3ENWKH8XH1pfJbGeYbFkoKj1vXv&#10;sh3ETeoZTSzaDqbJIoz1PRjm+nj1eyzv8nu9L2uuj88XeSQXj+H+4wR3i+tlgXeUTf/57lt9mbzp&#10;VnOXGp0iYg2o+/lnqqkpnSe33u5uV1zprkdYnLOU6/Jb/U30xrDpL9KhcFWx1liBq9iGu/tlbo6n&#10;iwxa/lL4WY6DLaKY7mQicyiCNOlczY/7KaF9sibc9IJ7oxggXhxbGL8Jl6eKL6yA18x4r90J5ttO&#10;UqhOQnfiAI6LpF6zd7i0/aOuKLZ7pN6wd3jYnhH5WMzjH8+XQY9e5p7oK1mhH/9mXsyu8UtWjzfr&#10;1avyL/Zl7VA5zFTtKnCvtbqWndYxMl1tBfyQvo1hHpL8Di/3X/wLeCjNL4S3vkTNaY86A9Yir8tL&#10;3BbmySyFUupO69Kc+CD0p115XoQJ6Y+vPE+QToN/8JXnuoavPNc1v64rz0MsJO1lfmBbPNtVb2/X&#10;xx+r9e6Iy+QZqJx4M/1j0hdD8kUSED7TjAlDfCSGVvbmzE2I6/Vlm1zEGe7YOMHCHwbqfScmpWqr&#10;/x0sLZb4lEmLwt4h41QubZE7XOzFv5+LvfZ7mNhrvzr+25Wlvfj3iGKv/uo+ri4Xe1fs65G9J87p&#10;vpEuG+fIr1/B8AjNh0Z8nBwdh76hsrXs6RrZlWkN2ukfLnJxGqr+AaP5YdH4ONnq9jBy1U1XxPUM&#10;G1ysprmEMtm6CqflyxKJzlj3cIpshacU9unh5Cgch7H6OdkKV1fy93ByFO7REq4xbgT3MXL07dES&#10;nS0yGkiT/r45+vZJNEHdsa3unN8AdWe+rW3PuGEj1EitLtLrGTbK8jZdi/q7Rge0DE3o0RGdPW6I&#10;6EaC7qjRxUYNjUdHlLDWEHkkcpTtMyT6psUYJwLqhgbhyl6TTGx1h/3TJHHU7ZMJu7GmPY++6apJ&#10;I1NCiaM9A0ff/jJEPkaOvgPPyCW2wi1b+sdz3ZXn3vcdKZgT3AL3m0xe4pPcaODnjsEnWQAW7IBg&#10;s0F+Coo+yQkvFLlaInhvMkSue8pb61FyWvqJOxb3KcJEmAKKXO0+xrnrrvJ18+PkuqtYjScJo7tq&#10;smiHFUnLLslu7pEaIddd5XNbo7LTEqq4TxtVfQPce6yFU7qqE4bf85cRR4XRm7v3WNWmcKeFjWTn&#10;QNI4d91V/gLeOLkeVaxCljD8M/39rU/58AmtmPQKACDUt8uG36g6JbvR4X22nvGKWDbDY8+oB6Pb&#10;bKzh0KzDl81QvzCzN85oUCtolC3zkGtsbSb+Z5Pk1YzVUIkiuA8C9tyYVg4/nMRZBqTNh4dp6Ok0&#10;9vr7Oi1GZCQYAMmR1cLLUzM9RhWurA2MeIxEM1OeTpSe5XSsApHqrvWIGj22or+mZ1+oLwPGzMzN&#10;1mMTgic5h0dNf/U3xnAlHyy1ecoWgpStqfYb4r0cjQuu5HYYsYz8faGGvZ4x8lp7fNbp8W3x0SrW&#10;YQGtFvvhtKHSinHZaMGdeaOHL5XElQlyazY6VqBF5AZ54IxSWG4zmuO86UQXNO6yGX84TSc8mnKV&#10;qZZ79OE03vCnIbd8kVXzhrtOD52FVeub71qZxpv1DRfLtkKWGzt++yHrmx9O4y33v7h8JjydyJ71&#10;0hJTz6tWj+TpM2aQ/gkcPlsLyE9Teu/tEw//JOlpk0Tj5/AZf9jhLTFmbRUBj6eZFVJ96hA0VAJR&#10;zoloXy4R7Rxxv/d+34vQrhVx54XRCaObr4yeMOLueREtb7Lt19BJlqW5fJvnRe9aw5RulIx5+2y/&#10;TLVDOBQyjZG+qhavJiqP9cGEVCg42cMFK5MhoaZ6+QBLDVFB7217GAFGDA0+PtLPyI7f+BhheBtG&#10;ifpaaLdnbrzMI5IdLoN2+kUi1960F+HrpL29c27c9POyFR6FPl62zmNfD50QvJ/XJLU7QXiMnaeP&#10;tua9tgB/o9GX3zht3fus09Z8iEBdr+adOHyEz8z1WihFaswo+nnZmg8XkYeXbe4hbnbvl8vWvJ+X&#10;bfEhPjbTz8vWPFI1+7voKN7LylZ8yB8A7k4fJyYf4oPDvWIhdGQp1ctrkurduLw9jHAtzhfNfq6L&#10;Zv1xVt4fncOy9xSvUrv76jD7SLHhrz8sSxuDF31GmfCboonkM/SGE/XHwyTsMhw9wbFW2t44u1N+&#10;JOewecPCz4AZ5Kd0Njfunt7+RdTaOOndMKf5SYgAX1clIeB6TOYuP0F+nLXrm/J0kvDCiE+/i5yh&#10;fC5aVmXZzGn5+fGkBuCtcJ9dVtMeT2tBBxmMb8nCwh3RDTv7ZfOYFTqxBc2Kx020ZFgNPp7Wgo76&#10;RK69qClAm3LXuOTxc6xUfuNae0RvNNvTgtiah13x/fFMbPLpd3CAtHkPT0m4QIoejolt29Med+Vy&#10;AsbaYHHrC0nUbmHS42kt4Jti1IIcydHtTnj6LPZwkhwVaf7Dj6e1gJO8SkWtFiY97rQg0R2tho5B&#10;SP05+rNdrnfz2RMsBzlwCt+c2NWhvr/BR+v5e/b0zVhzI65D9st9uOz/Y/SnOVNAxwi+UIo9ViCO&#10;BP3hw3IzU8BvBYGA6ZJMST6ORGH0sYQ8COTlUhLgrivtA0gwJ8WV5XjGpzD4b3ZahA19zO37strO&#10;6I/rebnZrPeHUlmbfKYMU1ioSADHuswHitkMl6tVuTuq+DB+5VBuVLrErnq33mxYBHrSyuQ9HH/e&#10;lNTIZvfH8m62voUny98l7G2IXyIfHpa3JbfvvzBSMSTOd2jf8NYMVg/ltjRziTshbxk1Pf20vLsr&#10;V0fzY/a3PYJxF80vVMvVrvnxdr2rap7Ubuubo2mZ6UVJrBoyBT49O6uPm9fVhhxWZKCsHqr6er46&#10;1gpXtenyURjvuSBgK9sdn4phx+K5x2LyokBWO+FDnCSZvBoU+8vxWTzKa6BzG/Q3UiKgGfj95lQM&#10;/R5b79bvm1MxeZ7jUlvNgf+2LbiZsHwI6MtMWURq7SnL3sn0ORvFof7eaLwowkLvOERnWRHntLEh&#10;nam/ZT59+pw1045mFkFKtMDp4x5McW3x5l5s0ZrKmNjnmfslZu4XMmVsQ3kVeLWpVj/NvqtXs4XK&#10;FBi2Z30uMIvY86BJLSfl+qe0mPfIhG7ARkPSDYkFqRpMorbM24Hl7X+a+B7BJ9AQ3wyX/YJNZgJ8&#10;iiwvZL9s05jIqqKh8whqPdUfa1Pb/alY2Dt5eO60oLEFIb0/PM+6L4SXX2jWwRhbb//4k7HWpCMz&#10;P+x/gPUfTvj2D9+1AeQowMU0SWVPJ7MzXkQ5sjYU+MQ4w7t4xts/hezLB/5QsB3b60+SjQreGDsZ&#10;hr5ILwCLZdbzcTANNMp12EDga4Sa5eD0C0y0QepQS833SI1Ts29DWWHstgwyx2KqehlOy+wN9QlC&#10;Xq9HZaEXIfApmsDlUAozDlwr6mmZtKH2AZs0niHe+sIF8WsGVaLjGLIOD9LCWKmDZtEeJOaBMVkn&#10;g7Q8Kub7bYO0rDaO9owOiQ4+TbMO/R25kLOqxnhn2pSmZU5r1ZFFTbBTXFZDio74c1NjktBJBqI2&#10;B9oH9SeR5SgxAfYhW8JtL8/hTpFHFmYad2TmKnJ20sd6GuU8oLRaTVAj3ZGnuOfT1kB9/3vEi/ao&#10;MMJ9WoZ4pLdh4bRBjczpZUGIwVGNKREARgCrnKAY7I8UdfMWYcgEYnq5Dt6c4DqmlliHdt3Mdh/u&#10;xHRaDbyR+j9Bbnz1XFFH5qrgQaVEyK1R4z9xQIUc9yQ8RxiTwTMsDMWJaJqaM7Yj5LyANverD5Pr&#10;5ShqEmuHhjTSQ4pvbE7pqZ52OBIxhVqf+giRDTOFXC8wuALFJmcze8FRCGWHeHkZYWkhV695E8Kh&#10;8Y7lNQQSI2fCth8ltVI+j4pHVZYv4SGl5qXXfwFwqZVSqFyXTWqlFCqevLICSq2Uz6Jq+33CRErN&#10;TMhkQKVaymeS8bwx5iFcpBRu2hMUi5ZqKZ9F1vFChYuUzO2ZZCFfMQrTFjZSCjvdB+OvSL2UuhMd&#10;N1bqpfw8dCEcYVrCQg4z+vvR9ptFLCl1dyeSab+ar6zxN6rJRr6EGLa9dJFJSlc2479KtZRCxh6G&#10;WRmlWkohazn7Ui2lJqOsOYKI4eWhsxkQLlIKNz1awzNCTp3w3Sle9eqvMYv7Kk1JyU22Nh5SKSUT&#10;IXakOqlXe6mUkolyll28GamUkolaexeplJKJWle1SKWUTCQu9KBM7e2PsJBSS87LlXEKpFZKptJn&#10;F40fK7VSMhVrasQGJxGxV278PWlGSm6Oicw2TCqltIlGJiPLxFFCr0m1dnLSjJTcHM8I46dIpZRM&#10;JLtjk9Uj1VJqsvZ2UKqlfBaZzgDD1xcHraazq5TGpORG9XHT0BzzlWopmSxlNG/2kVItJZN1NqdS&#10;LaUm03Ecs4eVaimZTPvFtHSyQyfVUjJZZ48r1VI+i4xiwwpszLZW2Eip2bX3ylItpdNqhJzWoT7g&#10;pKRanMyeTrhIydxkvRiRDTsmxQ2aGWpUL5u0uxki6+7cRSgpWbhQuweUWjTIT4unbzX3ztNuCEDa&#10;k5LbnU7Hjmuzixc+Ump+nViC1EspdHpnZYIIUi+lpusEG6ReyufS6fDCWLvY8bEZDK8U3eiGyCWl&#10;lk+7YU3AR+qlfC5dO0wifKTU/NBP1Q+zg5V6KYVO93cESeR7e028RfhI2eJn9rZSL6XQaflMZEvq&#10;pdR0ncCN1EspdHr6mvsIpF5KppNdQGiy7qReSs2vEwGSeik1Hb3+Jjfb3FQg9VI+l06W+eFlSOZv&#10;aIIx0p6U3K6JNUk4QKqlbJENr7iG24nIeC0Y8XRi7WmPWNRUsnaATBQhpVaIjnUBw4eWZQlMjJKx&#10;N2PibNKYlNKoJhsOJpio3cgotMN10piU0mgrqifVknXYDcd0Q3veeEwnCCjcpWQhIn17bhMSk3op&#10;NZ0szyM2040mCh8phZ+Go7Hlz4Qbh2HatGvCktKelNKuXnbHlmfRy8gWxYzIyegEPkaWoU6gVPop&#10;pe4v3VtIu+UxvRi6ET0/l85ElUUuKUU+bQdjdtUJ3QofKTW/yXavYcsEyYXPwOxrx4O9k0+/OcCr&#10;kqE1jILcNDYjSCIez0j4pBOtntAh2T2YsKG3R51wtXCXUqtfez8jkCHRYvMiRrhIqbl15JN6GSS4&#10;4/vl8YFzYvCHCoXj4eqRM0pV+kK1ab62OSXNRfLTTMqzlbk2nsncl5imkyU/lDXSW5Ek+RekVNfL&#10;/fX88OfHZV3OZ5vf7egK0ygsyK3h22GzoCCj59thpYqvh9VVX8f1sE32o8oSNTeg79erK/x/9nG7&#10;2R3oL3T9eNxfXV6qQVgevqn25Q61d1W9XR7xz/r+8rZePq1399vNJdIQskv86vhICmIm20k8tsv6&#10;p8f9xarawjbWN+vN+vizYodXHCTU7sOP6xVlatI/nFvqKemEM2JAQQ3P1GZT6PhXMLn1SjJiXj/g&#10;uGH53WGPpFwMIH5e6Ud1XT09lMtbczWty4W65kpyg6xnSkwmm6W/dZ+RUTuuNmS9rVflm2r1uEXu&#10;M+uuLjfofrU7PCCbGnZ0VW5vytvref27W8i5OhyXx/J6vq9xfa5694PsG/0mifJwHuv19fyv0eK7&#10;ICiiVxev0+D1RRLkby++K5L8Ig/eIqUWN+q/Dl//jX4dJlePhxJaWW7e7NdadDztCL9dr+rqUN0d&#10;v8H4XLLcMuqQOwwu+cgBct/0MThMZwikpriIiEekITW769UfoXuss0hUOtblcYXVQDKs1XMQmwql&#10;9UbRNAb+C4Jnd2jjX2lUiaNOLEwKfKiUHbc0KTLefTRXBSdpEuITAZw3G2NNlliwJ2+W7i9T7D2J&#10;7tbS05+8rprujFsRFG8XbxfJBb4d+xbj9ubNxXfvXicX2Tt8IO9N/Ob16zehjNvD+va23JHlvXzY&#10;1CgMrLduWruT0AsLaiSR0SZ+jTUiSTsJXkXFxbtskV8k75L0osiDxUUQFq+wViZF8uad26sf1rvy&#10;5b0aOP/i5iofP8quxeoa3Pj1saxnm/UW10ubMzLLK1od3u4+6SYUMVzoif7E//Xa+3RPn7dCairg&#10;5WG9erM8Lu1/K6qrMqoeqs1tWX/7fwI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Olns4QAAAAsBAAAPAAAAZHJzL2Rvd25yZXYueG1sTI/BasMwEETvhf6D2EJvjaSaxo1jOYTQ&#10;9hQKTQolN8Xa2CbWyliK7fx91VNzHPYx8zZfTbZlA/a+caRAzgQwpNKZhioF3/v3p1dgPmgyunWE&#10;Cq7oYVXc3+U6M26kLxx2oWKxhHymFdQhdBnnvqzRaj9zHVK8nVxvdYixr7jp9RjLbcufhZhzqxuK&#10;C7XucFNjed5drIKPUY/rRL4N2/Npcz3sXz5/thKVenyY1ktgAafwD8OfflSHIjod3YWMZ23Mi3QR&#10;UQVzISSwSCQySYAdFaQyTYAXOb/9ofgFAAD//wMAUEsDBAoAAAAAAAAAIQB/g+IUESsAABErAAAU&#10;AAAAZHJzL21lZGlhL2ltYWdlMS5wbmeJUE5HDQoaCgAAAA1JSERSAAAAaAAAAJEIBgAAAC+B/XAA&#10;AAABc1JHQgCuzhzpAAAABGdBTUEAALGPC/xhBQAAAAlwSFlzAAAh1QAAIdUBBJy0nQAAKqZJREFU&#10;eF7tnXd0U1e+7/f/77313rovCZCBzMy9M/eu0cxdd707o5RJIICrZHAVJYUSwHQIPSFA6M3GxnQS&#10;UiYFCMJAKAq9Y0AQAgSlkEqSgQAukizZktV+7/vbR3IRx5ZsJBtYPmt91jaWjny0P/r99m/vc44Q&#10;ahsRtdOGRNzUdmqn9Yi4qe3UTusRcVPbqZ3WI+KmttODTM+UdA3QdktI03btodM+3T01iE7btaee&#10;0ajtFy8ibmo7PYhACIsxoDUCM342Q4z578+mSCDInKTPNj/TU2+EJANa7TM9dBq32636erEi4qa2&#10;04NGj6TeGkh5t1dWfwsgyCFED0FMAyCGIIkgxgJBZrRGoPP7/aqvGwsibmo7PWhAEEeOBRA6nhA5&#10;d8gJgUiSz+HnyudDEp4ft7QXcVPb6UGCowcY9el9ZISoSVGDJUIOt5wKtWqvHQsibmo7PUhADhcE&#10;5mSkLo4ONRnqpEpJ7YLiTEgQ2hYJQosiol1Q3EjubZCCeDzhDn8Knf9ktxR6vGsySKK/PZNEf30a&#10;LeDfqwkqnJDbLihefLJkqhaSUD6n0eMQ8GS3ZCmgKzr/2Z466pGgp8QkPfVE27VHihTIjz9VL8W1&#10;C4ojEKQBRkiip1EkpOnTKbdfP5o+bAAtHTeE3psxhg7mTaGPZo+j4c/1oycQWU9AIovilAg57YLi&#10;ic/rYUkGYAG0b8lkOl30Cl1aN5OuvvU63fhwPlUVLyH7lsX0xrRRMt39998TZHR1Q1SxoDWvjG0X&#10;FDcCAWHfulQLzLRvJbm3L6XqbUulFMdWiDEuJtuWReTfmU/vzRxLTyKCJg56nsVQ36xsgpx2QXFn&#10;30otMHt3FkgZ1o8UKupRVbyU9udNpkVjhtDFtTPp5/fm07RhA9sFtQoQ5CxeakYUyYipL6YBkMct&#10;y6pAyoMYFmWEsPaVhLiyb6UGgowV25YR2jvFgHJggzxOe/wcm3EJR5IFggyqrxkjIm5qOz1oBHxe&#10;gU43QJDFvSNfVVB9KiHHXpxHjh2FZhC39MZE3NR2ehCBGG31ziKzf/fyO8afcDiCnDsKWFK7oNYC&#10;cqQg2lMUUVDVNhk9GK+WtAtqLSBH4/m40IiWO762IKiPFYUBw4//unlRe4prVfx+4dqeb4AgC0Sh&#10;3G5YzfG/uUi48f48+vatmfTN27PbBbUuARakAUbvriJCSw6u1jhqIKh880L6+R9z6HzRZDpdOJGu&#10;f7iQaRfU2kCMrgqSgAXI6Pn5H7Pps5VTaf+C0XRg4Sj67q1ZKBAgcFt+u6BWJ+CTkYQoGgQsJ5ZD&#10;zPxR9PGsYXRw4Rj6cv10ZT60TRGEMaldUFsAOVrn9gLz/vwpdGzpeDq7fBJde2e2LBK4zK7EPAg/&#10;8+pDu6DWIlBTIRy7J3H0aDmCIMjy3T/m0vX358oxiCOHUx5XcbwshH9b0OJ5eZqAz6f6mndLxE1t&#10;pweJgN8lPCVZmsr9Q7SQYwBGYGY5oLa0Dp8byUjanseRhOflGYGhaudMiHKo/p2WEnFT2+lBIOCv&#10;Ea6zyRpggCAjMAMLRGFsWUiOrXkyUpqatPLjti2c7pYS5Fhqjj9vBAagrcFrc2Wo9rebQ8RNbaf7&#10;Hq+d5ehcZxKNwOI8nUze88kEQYToIetmXjBtYlW7Fo6sPJZDkELOUylUbc60ADMEGYHubiVF3NR2&#10;uq/xVgpI0UGQCZD/0xTCv6nyZCLZ9g2giq2zqGLzEhUZakCicS7ZPhmG/ZOp6nQi+SDaf0GKIggy&#10;SUkem/qxREHETW2n+5aAX4kcdFzgs1SqKlHEVJ7qiTaJrLtHQ040kcNw9KBw2D2WKo+lYX9+jQTl&#10;9QDEkPecFGVyliTrfI5vkVa96sfVBBE3tZ3uSwIB4ca4AIw16DhnSE6toESyfjyRKjYtU5FRHwjk&#10;CNuyiGw7J1LlkSzs3wP718kJwX/Dey4ZbbIJonT+6uvqx9YEETe1ne5LfE6OHgPkWPiT3aAzQ4LQ&#10;4RUbmxDEYnh8Ms6DnAmQkxmUU++1wnCcSiSPWZFUdTpJR/7m3Q0RcVPb6X4kFD0AqS2pYUcGBdn2&#10;jAyK4CKBxyFOdywl9DMeK54ln1d5NB37cNTcGTnhuM4ksSCMUUlGZ0lSs06PR9zUdrrvQEkNKQbH&#10;qVSLD0XBnZ2odLL9aAZZd72M9LVQkYExRgE/b52Dx8aT7WB/qjyuC+4TWQ4DMRCUxK0ZNGvlIeKm&#10;ttP9BuRogBGCiCNIrRND2I+lk33/i7Iys32SK1v7voFkP9gXUdNbeZ6MuOjkhKiWUdQuSBXI0QIz&#10;kJ9ktQ5UQKeXdIcAtCcQaSdSFfixU/x79WIgGjjNec/rzWi1XE2qHacaETe1ne4vAqIan1q3WWd2&#10;n21KTjgsoj5qz2kIFwRqv2c4gjxmnQWCDORzqRynOhE3tZ3uK7zVLMgAQZbmCWoe9hOJVHGscZE4&#10;Bo4gjiRjzdmUqAuFiJvaTvcT6BgNMEKQ7CS1zrtbnIicsqMJ9PPe7mSFJLVIqkZqRQRxJClpTuVY&#10;1Yi4qe10PwEpWq6eqs/wykGcBOF1bx7sQd983JXKj/aUwtSeg8jhD0m7oPqEBAHZcY6wjosF/NrX&#10;93Wnyx/9nUoP91T9INQKQrHCx6R2rGpE3NR2up9AZxgQPRa0sqN4nLAdj27QjxZEBF0zPUsl7zxB&#10;tw71kMLCnxMSVHU6uV1QCHScxoXxx3MhVY4/tuOJGCd60G18ypuquJoLC/phTzc6+ubjdGN/44Lc&#10;EIS2WXOhiJvaTvcLnOshyFxzLpnQygGcxwlOR9xh4Z3YUljQj3uepcNvaNF2k78LT6X8gUD0SEGg&#10;XRAjBaFqqjEnywji9PZl8TP0C6qtWBYMLOhaUNBX27uSFZEaXigogpTVhHZBQVgQxPDZTdk5PIBf&#10;2PSU7Ey1NNRSWP7Pn3Sn4xueoIsfPU1lRxLuiNCQILTtgkJAkAGdx7N32UEcOSXvPkk/7O4W0zkR&#10;v9b1fT3o5NuP05n3nqRfD6KSC3v9dkFhIGo0wOgy62XH2NFJPE4cfVNLVzEOxTLF8WvdgpTzHz5F&#10;p//xJN040OOOD0B9QaBdEOTI8YdPbct0c0IRdGi9lq5sfVouzdTvwLvBeSoJE9QEsmztRmc/6Caj&#10;KXzV/AESFBBej0f4fD7h9XplGwg0/8oYFoQOMVNIEDqJU9wRRNDFzX+nCnQod1r9Tmwp/Dpctf1g&#10;SqDzxmy6fqg38QUp4c+JqyAPOs1utwlrRbmYMGqIBmjrM3H0MNlOGjO0th0/YnBEJo8dVscYhYmj&#10;h4aj8dTUNDjwpgjw6e0zyQZg8ZxLUToHkngZ5iQmk58Xp5C9JD2mac6Nca70mJ4spiF089RQqj7b&#10;u0GhEFdBgYBf3PjlF7Fty8aQnHeBWQ2IMaPjmw0E1f48ZVyuBGJCvMuSwg9eFb4g8USODnJMvvM6&#10;2THcQSzDejwBY8Qz9N3h0eS6PJJcZkVeqBPvBp5n2U7q6Z8nR5Pt8myqvjBAlt+h+VBcBTHlZaVi&#10;RcFiwZEC0GnDKATEEMTQlHHDQe5dAVGEKFIYq/yOxUNQFG8qIBx7JuogyOSFHEiq60B0lvV4Eln2&#10;DKCar177EZD3XGrMBMloPKUnx2cTyPXtCqq6OFJeehV6/bgLcrtdYuvm92oFsZT6vDzyJcKnP+ZA&#10;DEuy4G8YXK6mT3TZty/SQRDkpBJPTkOFAFdwvvPKtQgQYwKTufV/igiLUZqT6axET9WXEJ1fvEbO&#10;c8+hksMHpLUE8WB99csvBDpLClLrzHjA8lkSWiNoNM3ZtxXoIMiE6AlGjrIgynJqziZRzTk9w3J0&#10;PEahNUCQpf44cTc4UMlVnkLKPGsgx5lMiMfPJ+teO+6CGDc+wegkLgBaTRBH5oRRL3HLUav6xuzG&#10;JToIMkEQIYLIfqg/ympFEs9HOHrQKnKCV3dCjhbI6xTqd3TzuPN0OC/xqJ0PahVBDHcSokimOLUO&#10;jQf8tyaNGWZBJBm8KL3rHw/EaCDIiJYcW5fK20Iqtk2nyoP9pBxeKHWfzDYBRI67dj+I0WL+olxI&#10;wp/+sA5tEr6ohK/s4Q/BiYb7sgi1c06tKog/zVwUxGvcCYcjCIJYlGlNUb4uEDyWgNcjIMUAOZbq&#10;7flkDV6Wy7eMVO6axGJq5ZC34X07UpCycNmMcjsUMXj+MR3ZDjxPtoPPkR3ltfrz62BBfOEIJMX3&#10;dAM6ictsI1dXzRU0LojaY03x8kiAKJr1ygSaMjbXCEkawpjoKF4qU5tzW77y3QbyYkO+ZX4pVW1f&#10;zJJMQBcIk8NAjBTEcviTrdapd1DCUZNE9oP9ybZzvLzKtGLr62T7ZKjyOEdW+D6AI0pGM8p6SDLi&#10;78XvohGe1UOQAXBlpdqhjTEJz5+GyJs8GlUf/t1cWZBDkGOBkEEQY0Br4sjh1MZfdsTw9+g4i/MZ&#10;EyTp/B77He+BqRWEjgtfN2sIOr2khyLmUB+y7RlFVqRQecUpXyK8EZG7/RWyH8mue35wX44a/A15&#10;bbb3AleWKSYI0vndN1WPSY2Im9pOE5HmIMfMc5VoJbGUGeNz6fUJw2km2qnBFDluuPrz1eA0B0H8&#10;/QWc0iz8PQbObcq3U0k5/E1U2/JYkgmCdP6aujEnHE5xoAlB6Gi+WBGt/UiOvMLUumNanZjQtdrc&#10;GueQbS+iiMcjjE0shcv8AKRUnZYFCp9yN7Icn+MbQYHob0OJuKntBEEaYJw6bkTUgl7FBHTuxOE0&#10;B4LmgllgCsrn8c0QxBE3Y/JYMq2cK79owsmRs1m5droSP1dvz5ORA1G6gKdxOeT3sCAD5MgyW5bI&#10;tWKQxvgKUo6Yoxlk2/8ixExRrtfeVJdG6+Bxb7Fyt8NxXplQLsTH6/Jr4wOQYoQcPu2h4Vv8m3vH&#10;XcRNbScGgmSaQxtxLHp5xEtS0JygICkJP0/H7yY0YxzjaGNJ78x+mUo3LcS4o3yKefzhLzhC9EDO&#10;UshpfN0u4KsWzt3TdO6TfUx8G0pdScwRo3Ru5fE0snMBsHMSxCxoeHeDipyKjQVIe6+S80Qv4tsp&#10;a0qyTQAfgBQ+YdisuxnCibip7cSEoognkYxah4ZQFQRmvTycJo8Z0qyxaFTuQFoydSR9tn4m0tpC&#10;mdaqivM4eoJymlhtkHJekXI85/hCRh4vWEpw3DieinGmL1l3jyfr1tlK1Mh7gsIjh2UFpQXvhLB+&#10;PJnFMBaIMgS8VfibbXgTMc9HeF4yeewwC6+fqXVmLfjk85hTXxAzG7yC3zdH0OhhA2n6uGH08dLJ&#10;iKJFVLMjn6MHlVyeLlDTiBwUNtWYLwEDogdldx9yn0pXloJk1CgFgHX3OLIWz6yLmjvEAHmLJD+G&#10;Fs+17hpH9v0DMU5loBjQsyAziLqMjkTETW2nEHyKAJJ4ITNimpuAUvnVcZAEKRw9zOtcLKB4UHt+&#10;Y7DMsSMG0ZoZY+n6RhlBJghCZVSteoyc7hzb8nWQY0RrgSBCFGFcmQwhY8lmGkG23aOoApWYEjEo&#10;ABrcp4qfpSzlpi5r8etkxXjDRYEdk2HlRi4uDrqjMOCKTS8FBQIe1eNpLhE3tZ1CQJAGcozTJoyK&#10;mOYYHm9eQbRxFTcLcMnN4tSe2xSjcwchGkewIAswkFdtzPGLgO1GSI4JLaEl20f5VL4pDwN+PkC7&#10;ORgV9Suz0L/5cfzbWjxD3thl2zNC3jtk51sfWYq8VaXulhS+OB+C+CJ9g7+mTOWYmk/ETW2nEJzm&#10;Jo/NNcyYOh5pLle1M8NhIVxyTwEsrDnpLQRH69Rxwylv4WwLGAR4dUO7dcHLtRwtmKq98eECw68f&#10;LpRzJf4S2LqoqA/frQ1klLAwtJziMAm17piK6BoNKS+gogvdvAUhMi0qUuRcBxPUqpIEyFFuGgbG&#10;G0fS7qo4CBFxU9upPhCjnTQ21wzk5FOtQ2MNl/YcsRDDsiyjhw02Dx3QTzJqsMEMQRJIskCQ/Nb4&#10;8G8MsYHKLagA0XKx4dg2m9y7XiP3Hgz2+0ZSzZEXyHMqjbxne4Lu5DXXg/8dxH1Gqfxsx/mEXQpB&#10;DGMuKhwVk3Eo4qa2U30gSIMJpBFRFFWaixVy+Qd/b9yIISgcUN0NGQCeIwii0S/l0Lih/QiSCFHU&#10;4NsTrcGvuizD/KkMYv65cRFdeXceWTa/TD/sepF+3ptFP+1Lp5/296KfDujop4OpaBn8fECP39fx&#10;M/hidzod+6gvffLBc/Txuy8SxDAWYKjx3v1/nRZxU9spHE5zvNocbZqLFZzqRg0dQIgcGvRcHxrY&#10;vw8938dA/Q0QNOg5QgTJMjwkRX5zIvj+/QV0dsM8Mq2ZSxuXz6GCBfPohfHzKXnYbEoZPotSRzCv&#10;U+rw2WBOkyQOnUtdB8+npwcuoCcHLKD/6p9Hf+pbyK0J6AIB9T6Lloib2k7hcJoDZl6KUevIeDIG&#10;ZfeQF/vRgH7ZEJQDQVk05HkDvT9rtPwaMWdxcHUbkljO+bfm0faVc2jV4rk0duoC0o9YTI+/kEed&#10;ehXR/0hcDdbQ/2wG/ytpNf3v5NX0f5JXSf5Ft4oe0q+if+3zBv0mfYXx9zlr2maiWp/Fc1/TQJBx&#10;5rQJrZrmQgwb+By92DeLXuiTSc8ZMikXwtbPGk+Wt+dSpXExeYoRPcYFdGL9Apr7+nx6ftxCShm2&#10;hP5f/2XUOX05PaQroo69ltNveseOLtlrWZClc8Yqg8/f8glrxE1tp3B4hfvViaMMEGVBK1edJ0FU&#10;fVgcLwvxAN8ApKm7LS5GDnkBaa4/jRz8Av79Ek3HMSyYMYm2Lp+FiFlIJ9cupjcXLqGhExbTUwPy&#10;6PeZhdQhrUjyaIzF1JK+ghA9LMr4WNbqFkdRxE1tJzU4iiDHiJZmIZJemzyWpgfhn1+dOIb4qh8p&#10;Kgif9JsMJo7iUxED72TkQJo4clCjTAgyLncATRuXS0tmTaaVi2ZS4eLZtHDeXJo+cx69PHURZebm&#10;0x+zCqkTOq4ThLCUR8M7NA50zlpHiCALBLU4iiJuajs1BsToIMMIKWbIMiOS0I4xQ4wEkaRc5xa8&#10;fm7+/PkWQMNHjacRubk0avgwGplbx6jcoTR6OKq0MMaAscNfqmVM7ks0c+oEKloyhxbPn0djpy2k&#10;tNyl9Oc+BfRYeiE+zcsRLctlGotbxKgAOfTn59YTBNVGUXOLhoib2k5NAUEaoGUgSQI5tUCMFlJC&#10;DGJJ/9mvgP6cs4T+krOQ/pJdx1/7zKVn+s9sQFeQ+Pyr1HvAZEoH3PYeMIn65L5GOaMX0zMD8kkD&#10;Mb/NKKSOSGEP6zG+QI5aB8afFSyHRZnRaqtqSHxx3S9u2ALCH6WoiJvaTrECcgyQY+mQvoYeSVsF&#10;Vjbg0d5FiACOgob8W0Y+/XvmUvoPwO2/Zy6h/8jOo3/LKpAp7JGglNZIY5HonLmGo0gKeq/EI17d&#10;ERAF+7zi0k8B4fWr90t9Im5qO8UCiNHgDRi7ZKHaUXljDHcwl79qdOy1ogEd5O/iOOi3EH4PwAxJ&#10;2v7rnKLvOyQMa73itWKv2Pu5T9irmx6bIm5qO8WC3/Qu0nbOXGvmgVTtjcWHQggsoEf1y6iTDnOf&#10;1DzqmLKUOqQskfC/H00rUNmv5XRKy+coMgNt2nK7yFrtBT6Rsz4gXnrbKzae9ovvbvobHZsibmo7&#10;xQLkZy3eAA688Qi6K3pBBjpbIoXkyxYfDHosezVjAWaIMkOMGc8zd87gecsK7LMMIlFcqL1uM+mE&#10;10JrRhRp9cusIhOCMla4ReZKD0QFRJ/VfjF/h1d8+oNfONx3RlPELXyHWIF5AgQVxU5QPSGd9IgC&#10;/LtzehF1yVrFWIAZ0RPCCAwQpGUgSQIxBuxvZFG8/29iEE0hQRxB+mUVtYKkpBWQtBKSVvnE2H94&#10;xPZzPlHmCDSIpohb/U6NJYqgFTjwlqc4/pSzENmZDP++V6EFYsxoQxiBAUK0DKdWoEnZVCZSP6oQ&#10;emOl6LXNJXoVu4Rus13gNTUAzy80/YbLcpYeeu0WEBKEVqsvaCgoowiSlteI7BV+kbXcL156wy9W&#10;7vWIqzf8wuNT+iniFt6xsQKCNMCojEFFDd5UVNR1ngX/ljL40w8M+FkbArI0ycZSodthE712V4m0&#10;XdUibYdT6Lc7hH6bQ6RtRbulUug/qhRpW5yi9xaIet/KonT8enhtC6dHvJb6cUSgkz6fJUlBvYsc&#10;InOV5w5BmYU1IqvQK3JWkui/KiBmfOQVO8/7ha2qDQV5fX6WZOiSuRIdvAJvJnpJj3IKQ/riTzng&#10;tITokEI0yTvLRK8DkAD0n1QJvckpdLscQvexXei224RuG9pisFWBIygkSL8ZkjY5pKRem6sFXlfD&#10;wuXfQSR0kmOY+jE1Rq0gfb42fWV1o4IyCxi3yCki0Qeihq71iQ2HfEELTWxqnRsL/P6AkubSV5gB&#10;3kwzBCmpjeXoUg+gk484Rer+SpG6zy5SP7GJ1N1WkboL7MTPzMcQgwiKVpBkoxOSXEL/XqWMJsg3&#10;/TZ7jSw2mhNNUpA+XxG0oiqCILDMI7KXocorRDle0EaCyj1+UelFBCnjgRlRJCNC7Q2GAzH8XAt/&#10;spN23xK6Qw6IgQyISWFMsRLkEL1Y0sYq4MKxLtcB0+/6vNmsMamBoFWuqARl5UNSvhf4gxaa2NQ6&#10;uKXwXQm3avxiw89Osf12DQvCZLUIVRMERRlBslxGSYxWm7y3HJHDYiogxqqwB2JiJCjtQ/ABRH1Q&#10;LemSsVJKQhss2dWPsT4ddUuR4hRB2et8ImNlUE4EQVl5YKknaKGJTa2jW4oNkfP+P6tEn0/LRJ/P&#10;HWLw+VKkj+UYQwoREdF9Kjul1glK2dc6gtLeRyR9gPS0ycuRZEAUcQTjeCIfcwNB6/33riAfavuS&#10;Crd48VKFSLroFCmXq0Xq5zwQy0qLK7CocrsUpMs3/7b/+lYVxGRs8rAgpGVUjXw8kY4Xj/NKAs+9&#10;0Gqz1t3Dgq5WecUrV9GZFytF0qc2kXD6tkhGy4IAJo/KG1J9o/WQgvTL2kbQRnetoC6Zq3C8HEXq&#10;xykJvR+eAmAOlnWvprgyjDurr6HKumQTiZ9WiIQzt6WgpHPlLIhLWSPP+mX5HP4mw0D0EOTwTN+Q&#10;vLdM6FpRUPqHsliQgh7LXotU2/Q4BCnE4xULwr+1WSid7zlBLl9AbLtZJfpdRmr7tFwkmEvrBJ0t&#10;Ez0P/cLzDQPegOVRXeSBlwdnCOI3bUSr0aHMbk1BiBzMtwogaE1Ugh7jiTiOFaI0WWu995YgfyAg&#10;zljdYtzXVpGE6Ek4BzlnIScoKPFMqUg6XcaCtJ0zV5ijEoSxqks2p5dCmeZ0BytbVRAiBxG/zBiN&#10;IF7mgSAZ7b1XOETWGpTY95KgX1xeMf97dNBlpLYLHD23GghiUs7zOFSAcaggukKBH1fg5R2t7nDr&#10;Cer9gUvo3rIKRJABgiw8x1E9xiD8OASZgbb3Sue9JajaHxDvXK8UGReRyj6vRPRAjoqg5HMVLEgZ&#10;hzJXRDUO8XkbRJEUlLofUvYG5cRb0PvVIu2dSkTRGi3g0ln1+EJ05HNOacukoIzV1SJzdTMF5XmD&#10;FprY1Do/EjWQcwKpbdAVpLArdtHzU8hoRFDS2XLR49B1fCoLDRAU1TjElRyfQuB9knbfFqn7UCi0&#10;siDIiU5QcBUhY7WrmYK8IjsvTks931V7xJRvrSL5c6S1i+Wi53mIaUzQ6VKReKpU/LbfOjkOdUrJ&#10;U32z9eHzPXyeh6MOkjS8HteagrjDoxUEzECbsQYyVtc0U1AcIsjq8Yt1v+CNXikXiVdsUk5TghJL&#10;SkWy2SoFgagE8VjVOQNlOeZPchziQuGeFLS0VlDmWkTPakhpyzGoxk9iV2mVyEBqS/y8QvS8oMhp&#10;UhCiJ/mcTQqSHc7zoQjLPvJxFAr8fKDlBdN7UlDqErmKwIKy1qHEXtWGgngh9KzNLUZf5cjBZPRS&#10;Kcaem1EJSjpbwYJQKGBu028dJqPRjUOIIilIf9jZckFbIcDIVIm0LVWi10fVCpsAr2R/yHLwWJgg&#10;HEPUgpRVhDYUxHJ+QEm94Bo66Eur6MlyLkBOtIIwF0o8foslGYAlqnEIEnnM4hSXsrdCOd0QraBt&#10;lZCEiCmGmGJ0fjFkFLtEr61u0dtYo/CRW54P6rVRWclO+6AKghhXbQRxClM7Nia0ihASJFNcWwmq&#10;QtX27o1KkfkVoudLjDufQUozBPE4lFRSVjsOdUxcovqm68NRxhd3PMqV3K5SebIuoqAddpG2E52+&#10;xycy9gVE791e0WeHQwwzOcTUQ04xHZH46sEq8drhajHtQLUYs7tKDNzmFBlbMGDvCIjMLQGRtYXq&#10;BKU2LeixrDX8s1zmaVNB37k8Ysw3ZSLpxxrR4yKkfAaaI4ij6IxMc1rMg4IrChHGISWCuGAwQpKm&#10;KUH63UhPe71oXaL/nkox8YhTLD7nFm9econtV2vE4R894sKvXnH5Frjpk1y84RMnrvmE6apHvPNZ&#10;jVhxxitm7HeJITu8UhD+ZmRBOUjXvQqMaDVtJojT23ec3n6yirSrdpHwJeY9FyHl01+bJ6ikXBmH&#10;9HhDfddGnLDy4/IatuBCpG5/sJKrJ0hvQvrai9J2t12MPOwQc85UiY1fucX5Xz2i3BUQHhQ1fBqE&#10;r5Pm96EGP8bPqfaQuHrbL3Z8FeBT4FIQUD02Ri7z5KzjC1oM6WswSV2L42irCOI38HWVV8y/hhRy&#10;tRIVXJlI4DTXLEEYh06UCnS8AVi4COBKLfyNh6gttZWO0uoO1AnSmTD478XYscchBh5wiLwLVcIM&#10;KTa3IiXaC9fD4evV+Hpq/H1ZJDR1VSxfYMLjDyRp21wQ4wdfO2vEvJ8QRZch6DImqM0QJDmpLJxC&#10;kLljMtJHU4KCj9UKOhgqtZHSPnEKPVLZ9DNOcfw6R4tf3M1dbuF0Tl+hBebO6Y1fS4E0KJd5AAS5&#10;ROaaNhbE8Oq1udIlRn5dLpIgKOGSsooQlaCTiKJTEKRXFk47pTQdQfIxEBKkP+hEoeBA5DjF4COV&#10;4v2rbvG93Y+IiZ2YECFBv8taQWhVj6+jnpd5lMutMta6BK8ktLkgpsoXEEcrXGJUSBIv9Zy7GZ0g&#10;jEMQJBdOu+SsbpagtKM1Qr/fIV4+5RD7fnILW03sxYSAGCnoX3NWQhBf8HLn8WFyKtfh5DLPWsi4&#10;VwQxvFh6BJLGo+zWXcLYcqE0KkGc4pJO8VlWjEPyQpKmTz9ATK2gjOM14lWzU5xGNVaDD4naccUK&#10;FgTMv89uTFAhJqlLOYrMQBG0GlF0rwhiWNL229Wi/+VSkXyl8dMNDQShSEiCJEjRAKMst5tY9gkK&#10;lIJmXEapXOqVlZfa8cQSyNF0zlhl/INhVZOC0Copbh3Gn3tR0J7SavHC5yzIAUEQEo2gE4ii47JY&#10;4Et6m74ciy80Sec7EZYbTpc3fo9NrKmsqmFJBgji2+xVjg2RrVcEyQhaxwul95ggvnJ06Y+YKH6G&#10;jr9YEX0EQVDqGTsEFWoxzzE3eQsIBmi+HBet8bHMVTH58qJoqMbEHGIwDq00d87EWNnguJSq7g/Z&#10;XDwUGoEm5w0vyuw2XiwN5xomr8O/KBPJXzijruJCglKCgkDT15/J7yLAXAQDNgTF7Ev0IuFye6Ug&#10;HMOdgrjsVio7OUk1/+gXIzZCDgQ1+4xqvATxZPCw1SX6YvxJ+sLRTEFIiaesPBnUIHr4ZqrGVxWC&#10;giCn9QWlr2xaEN+jlF6kdXkD4v0zPpGDcSj7jcC9IagC6W3tPx2i92cory9bmy0o6US5SDxSylHU&#10;9OVYwRTXJoIyV2tBREE8Ln5fGhBTjDUi5w1f1BfPx1XQP90+MfXbCpF8EeX1Z2XNE3ScQZo7XSkQ&#10;QVrMhxq/HAudATHcIXylZ6sJ8vp89QTJFesGxyRvBsAxAXlMbi+J3Zd9YvDbbiWK2lrQ11Ue8bwF&#10;858rSvQ0W9AxFAosiNe80gqUcUitWAgKUpZdlM5oDTgqnh6zVREUvh6nIoi5ZQ+I6cUekfMmpzmU&#10;3W0p6IwNnxRLuUiy2FssKOWUTfz+hQ1yHOJVBdXbPdAZ8hpppJO2EIRjuEMQL/3I0puPKWNl7TH5&#10;MC5vOOEVz71ZI7LW+NtOkDcQEJ9g/pMZ7UUjjQhKPlEhEg/cZEkGCFJWt+t1RP0O4ZvAWltQzut7&#10;tZDUqCDIMfectKv2mHif09/5xPhNKBbWBdNcWwgq8/jEG3xVDyq4xM9bnuKSjpdDkpUFaUGjV/tI&#10;Qfi0PjFyS+sJAiFBj2auo05IvwwvPfH9tvzVAr/PWWOEoAZzs1JHQCza4xGGt6jtBP1a4xMF12xC&#10;dwkdzqccWiqI01yJXTwx2qgIQqHA18MpnaDIUX4u4krO/My4Ha0miGFBwAxJ9OcX36E/9FlLv8te&#10;Lb8jDmIs2bMPGML34Vvr3yvxiv5v+iAI1VxbCPoBs+wZ31lFCgQlXFIquJYK4giCIA0wQhJ14fQB&#10;MR0wHnUEPEfiMhvR02aCAKW+spcSJ++mhMl7WA5BjhnccTx+jEMHLD6R+w5ErPaLzBVoW0OQB5Qi&#10;tbGcD246RRbSW8Kl21FfF9eYoKRjPB8qY0kGYAH016EfkuaFt+kvL77NYghiqP/iEmPf+cdabamH&#10;gRgDsPxt8AZKHG+k9OmfUM7cwyxHRhAw2Cr5/2+o24fP5J77wS8mb+FCgeQ3jcRNEJ9BdfsD4hZS&#10;2jGbSyz62SZe/KpU9PoCaY1PdzfzlLeqoKMo1Y9VyDRnmHfUDKj/ghMEGRKI4dYCDC09jd0SIEYD&#10;jM8MRspNmkWdk2ZQl+RZ9FjK65LOyTO5NUGSzlld99/kcKHw1Q2/mLMThcJaCFoZB0Fe/BGbzy/M&#10;Drd441eHmPh9uXj+a4wXV9D5X9kk8qKRZl7Vo5riTuK19t2QEfSffQosgB4fvJ6eHLqBnhjyJmkH&#10;rWekIDciOPxY4wXkaH+bPNP8p4w59PCz0+j/PjOR/uVpZoJsH+o6hTr0mE6PdH/FBHSOqjpJN+1+&#10;UXTAg0qOBXljL+i43SXm/lwhRvxYIXp/hQ7/GuXwt5Wi55dloselmy2+7CpcUMpJq0g8dFtAig6Y&#10;/uXJ8fTQM5OoY49XqFPPVyUdu79Kj6CDIMkIWi3FIXKkoC6JUgKOYeqddJ8mjzEkKRRJFVUk1hyK&#10;o6ANt+wi4So69ppT9EDk9LgCKZd/VYCcuxYEkk9WSEEs5+Guk00P4xP5MOTwG3+42xR8QicTfi9/&#10;5o6AHDNotSIBcjSQY0RLHRJm3CknBOQpkTQNkqbprt+yCkcNidWHvfETtL3cKfpchYivb4vuFrSf&#10;B+XESFByCSrA03YBKZAzBXIgIihHFQj6Y++5rSrI6/UJCNIB0x97z6MOPV/DsUy789gk05THg5K+&#10;vV4p3ikJxE/QSaS4Ed+XQlBpbAWVlIukkgqRcPimlPMIIueRHnjTEKT+xgF/QvHmW1sQw9811CV5&#10;hg5RZPpT+lwci5Ju1Y8Tv1dSoQno3jgexwi65HSLyddQqV0tg6BbsRFUgqLgVJl4pNsUDTBwWuuI&#10;/N5k5KAzOiVMZzncGkGrltkMX2bGkoDpD2mvU4fGxqMgnXrKx41AI8vseFRx191eseAXq+j5bYXo&#10;/sXdC0o6g1Ia6Q1SeLwxQoylQ3eMNU3I6YBC4dFEFAoJ0y1BOToP0k74sbYWLKljz+kmtPRID44k&#10;lePGePnwsxgzn51qBtqsVb74zIN47rP+ZqVI+N4menx5+64EJUpB5VIO3oCJP4EPPfWyLAAavLl6&#10;8HO6JL3GkkwQY2iLyFEDgqQkEEpnDWFB3eT7MuPn+AnihcIPSx0iMQaC+IsscLCc1hD2qM6emnDn&#10;G2vANOqIFpJMEKQLP7a2pMpVIxA9OmB6NHEGdUxCysP4yFVcB5bGkcWC8F4RSZrMVRh/4rHUw4J2&#10;VVSJXt+gxP7iLgWZK1iQFvCnih76+0QVKQocVQ8/LdOeHGhjea11rOA0CyEcSUa0ZkSSGWI4pYUw&#10;4n3qstbwN47UxGexlAUdt1eLwd/dxuQUgq5gHGqhoMRgBEHMu/wGEEG1hN4UxJghBj9P45+NnA43&#10;f1Mpl5rCj+1egD84iBwNBGkZCNJClBbvhdFM2uwS2evjfD7o8yq3mPJjuUj4qlT0tEBSCwUxyYgi&#10;CGJJypvgiFLeTJBpEohhNPzNIouvOOUNy2rHdi/h8/tFjccnI8vt9Yttn/nF0PfQ8WvjfEb1e1Ry&#10;81HJJX2NcpvT3F0IkvennsSkd99Pouu2r4R27Unx38sOir8WHBJ/KzomntxwXnTd9KXosf2aSD5Q&#10;JtLOeMWIM3bxablX3pekdnz3IrZqEnN2+kTft1rhmgQ+a7rmV7tIvlqBNIdJ610ICs2Dks/aRIq5&#10;UiQeKxUJB38ViQdvisRDt0TycatIPeUQqSccIuUwfj5iF+lHbWKZxSmc3ntvHFKDT9SdvOoTQ991&#10;i5w3+WyqK76CPJigFZdVidRvrUhz5XcviAkt9ZzkU90VCscrRNLRcpF0GAIP4fcHFXQnXGLQSau4&#10;gCiKx/0/seZmZUDM31Mj+m9AcaDyxeYxF8QcsbmE7pvYCwo/H5R0BIQJSj3iFL0wFi267BS3XHf/&#10;X2HGE5cnIHZe9oq+b7hEzgZOb8HoabYgIf4/RhJLOjxKqyoAAAAASUVORK5CYIJQSwECLQAUAAYA&#10;CAAAACEAsYJntgoBAAATAgAAEwAAAAAAAAAAAAAAAAAAAAAAW0NvbnRlbnRfVHlwZXNdLnhtbFBL&#10;AQItABQABgAIAAAAIQA4/SH/1gAAAJQBAAALAAAAAAAAAAAAAAAAADsBAABfcmVscy8ucmVsc1BL&#10;AQItABQABgAIAAAAIQCn6uCIrB4AAInDAAAOAAAAAAAAAAAAAAAAADoCAABkcnMvZTJvRG9jLnht&#10;bFBLAQItABQABgAIAAAAIQCqJg6+vAAAACEBAAAZAAAAAAAAAAAAAAAAABIhAABkcnMvX3JlbHMv&#10;ZTJvRG9jLnhtbC5yZWxzUEsBAi0AFAAGAAgAAAAhAMw6WezhAAAACwEAAA8AAAAAAAAAAAAAAAAA&#10;BSIAAGRycy9kb3ducmV2LnhtbFBLAQItAAoAAAAAAAAAIQB/g+IUESsAABErAAAUAAAAAAAAAAAA&#10;AAAAABMjAABkcnMvbWVkaWEvaW1hZ2UxLnBuZ1BLBQYAAAAABgAGAHwBAABWTgAAAAA=&#10;">
                <v:group id="群組 46200" o:spid="_x0000_s1027" style="position:absolute;left:1475;top:7282;width:7138;height:5082" coordorigin="1475,7282" coordsize="15727,1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Y5sYAAADeAAAADwAAAGRycy9kb3ducmV2LnhtbESPT4vCMBTE74LfITzB&#10;m6bVXVm6RhFR8SAL/oFlb4/m2Rabl9LEtn77jSB4HGbmN8x82ZlSNFS7wrKCeByBIE6tLjhTcDlv&#10;R18gnEfWWFomBQ9ysFz0e3NMtG35SM3JZyJA2CWoIPe+SqR0aU4G3dhWxMG72tqgD7LOpK6xDXBT&#10;ykkUzaTBgsNCjhWtc0pvp7tRsGuxXU3jTXO4XdePv/Pnz+8hJqWGg271DcJT59/hV3uvFXzMAhOe&#10;d8IV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JjmxgAAAN4A&#10;AAAPAAAAAAAAAAAAAAAAAKoCAABkcnMvZG93bnJldi54bWxQSwUGAAAAAAQABAD6AAAAnQMAAAAA&#10;">
                  <v:shape id="Freeform 29" o:spid="_x0000_s1028" style="position:absolute;left:6018;top:7282;width:6749;height:2675;visibility:visible;mso-wrap-style:square;v-text-anchor:top" coordsize="112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cFMcA&#10;AADeAAAADwAAAGRycy9kb3ducmV2LnhtbESPQWsCMRSE74L/IbxCb5pVqtitUUS0WCiCbi+9vSav&#10;u6Gbl2WT6tpfb4SCx2FmvmHmy87V4kRtsJ4VjIYZCGLtjeVSwUexHcxAhIhssPZMCi4UYLno9+aY&#10;G3/mA52OsRQJwiFHBVWMTS5l0BU5DEPfECfv27cOY5JtKU2L5wR3tRxn2VQ6tJwWKmxoXZH+Of46&#10;BbtPuzab5/ev4q94tfuJ14c3p5V6fOhWLyAidfEe/m/vjIKn6Tgbwe1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53BTHAAAA3gAAAA8AAAAAAAAAAAAAAAAAmAIAAGRy&#10;cy9kb3ducmV2LnhtbFBLBQYAAAAABAAEAPUAAACMAwAAAAA=&#10;" path="m560,r563,208l560,445,,208,560,xe" fillcolor="#ed7d31 [3205]" stroked="f">
                    <v:path arrowok="t" o:connecttype="custom" o:connectlocs="336542,0;674886,125001;336542,267431;0,125001;336542,0" o:connectangles="0,0,0,0,0"/>
                  </v:shape>
                  <v:shape id="Freeform 6" o:spid="_x0000_s1029" style="position:absolute;left:5664;top:8532;width:3347;height:2266;visibility:visible;mso-wrap-style:square;v-text-anchor:top" coordsize="5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R8YA&#10;AADeAAAADwAAAGRycy9kb3ducmV2LnhtbESPQWvCQBSE74X+h+UVvJS6MRYj0VVEKnizai+5PbLP&#10;JG32bchuk+ivdwsFj8PMfMMs14OpRUetqywrmIwjEMS51RUXCr7Ou7c5COeRNdaWScGVHKxXz09L&#10;TLXt+UjdyRciQNilqKD0vkmldHlJBt3YNsTBu9jWoA+yLaRusQ9wU8s4imbSYMVhocSGtiXlP6df&#10;o2DOr7dpbT9y6TL9mR02CQ7fiVKjl2GzAOFp8I/wf3uvFbzP4iiGvzvh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CR8YAAADeAAAADwAAAAAAAAAAAAAAAACYAgAAZHJz&#10;L2Rvd25yZXYueG1sUEsFBgAAAAAEAAQA9QAAAIsDAAAAAA==&#10;" path="m,l,87,384,259r20,118l557,306r-1,-71l,xe" fillcolor="#c45911 [2405]" stroked="f">
                    <v:path arrowok="t" o:connecttype="custom" o:connectlocs="0,0;0,52284;230772,155651;242791,226565;334739,183896;334138,141228;0,0" o:connectangles="0,0,0,0,0,0,0"/>
                  </v:shape>
                  <v:shape id="Freeform 25" o:spid="_x0000_s1030" style="position:absolute;left:4768;top:10089;width:3834;height:6208;visibility:visible;mso-wrap-style:square;v-text-anchor:top" coordsize="638,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BJsUA&#10;AADeAAAADwAAAGRycy9kb3ducmV2LnhtbESPQUvDQBSE74L/YXkFb3bTKEFit6UI2lytInh7ZJ/J&#10;0uzbsG9t0/x6VxA8DjPzDbPeTn5QJ4riAhtYLQtQxG2wjjsD72/Ptw+gJCFbHAKTgQsJbDfXV2us&#10;bTjzK50OqVMZwlKjgT6lsdZa2p48yjKMxNn7CtFjyjJ22kY8Z7gfdFkUlfboOC/0ONJTT+3x8O0N&#10;VB97t4+X48q9yPwpJM1czo0xN4tp9wgq0ZT+w3/txhq4r8riDn7v5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0EmxQAAAN4AAAAPAAAAAAAAAAAAAAAAAJgCAABkcnMv&#10;ZG93bnJldi54bWxQSwUGAAAAAAQABAD1AAAAigMAAAAA&#10;" path="m35,1033l164,973,150,366,638,85,638,,,268r35,765xe" fillcolor="#7f5f00 [1607]" stroked="f">
                    <v:path arrowok="t" o:connecttype="custom" o:connectlocs="21034,620799;98559,584741;90145,219954;383417,51082;383417,0;0,161059;21034,620799" o:connectangles="0,0,0,0,0,0,0"/>
                  </v:shape>
                  <v:shape id="Freeform 26" o:spid="_x0000_s1031" style="position:absolute;left:9630;top:8532;width:3378;height:2170;visibility:visible;mso-wrap-style:square;v-text-anchor:top" coordsize="56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bvcQA&#10;AADeAAAADwAAAGRycy9kb3ducmV2LnhtbESPQWvCQBSE70L/w/KE3nSjSCypq0howOJJTe+P7Osm&#10;mH0bsmuS/vuuUOhxmJlvmN1hsq0YqPeNYwWrZQKCuHK6YaOgvBWLNxA+IGtsHZOCH/Jw2L/Mdphp&#10;N/KFhmswIkLYZ6igDqHLpPRVTRb90nXE0ft2vcUQZW+k7nGMcNvKdZKk0mLDcaHGjvKaqvv1YRWM&#10;n+lYuo9zXg5Hk9+/imLrTKHU63w6voMINIX/8F/7pBVs0nWygeede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W73EAAAA3gAAAA8AAAAAAAAAAAAAAAAAmAIAAGRycy9k&#10;b3ducmV2LnhtbFBLBQYAAAAABAAEAPUAAACJAwAAAAA=&#10;" path="m4,235l562,r,66l111,259r4,102l,335,4,235xe" fillcolor="#c45911 [2405]" stroked="f">
                    <v:path arrowok="t" o:connecttype="custom" o:connectlocs="2404,141227;337744,0;337744,39664;66707,155650;69111,216949;0,201324;2404,141227" o:connectangles="0,0,0,0,0,0,0"/>
                  </v:shape>
                  <v:shape id="Freeform 18" o:spid="_x0000_s1032" style="position:absolute;left:1505;top:10065;width:3552;height:6178;visibility:visible;mso-wrap-style:square;v-text-anchor:top" coordsize="59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0bscA&#10;AADeAAAADwAAAGRycy9kb3ducmV2LnhtbESPQWsCMRSE74X+h/AK3mpWqYusRqktgoiXqiDenpvn&#10;bnDzsmyirv56IxQ8DjPzDTOetrYSF2q8cayg101AEOdOGy4UbDfzzyEIH5A1Vo5JwY08TCfvb2PM&#10;tLvyH13WoRARwj5DBWUIdSalz0uy6LuuJo7e0TUWQ5RNIXWD1wi3lewnSSotGo4LJdb0U1J+Wp+t&#10;glk925nfXro/DFZLM1/h+XRfklKdj/Z7BCJQG17h//ZCK/hK+8kAnnfiFZ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yNG7HAAAA3gAAAA8AAAAAAAAAAAAAAAAAmAIAAGRy&#10;cy9kb3ducmV2LnhtbFBLBQYAAAAABAAEAPUAAACMAwAAAAA=&#10;" path="m53,731r538,297l556,263,,,53,731xe" fillcolor="#bf8f00 [2407]" stroked="f">
                    <v:path arrowok="t" o:connecttype="custom" o:connectlocs="31851,439308;355172,617795;334138,158055;0,0;31851,439308" o:connectangles="0,0,0,0,0"/>
                  </v:shape>
                  <v:shape id="Freeform 19" o:spid="_x0000_s1033" style="position:absolute;left:10045;top:10119;width:3816;height:6178;visibility:visible;mso-wrap-style:square;v-text-anchor:top" coordsize="635,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h48QA&#10;AADeAAAADwAAAGRycy9kb3ducmV2LnhtbESPUWvCMBSF3wf7D+EO9jbTqStbNcoQRN/E6g+4NNem&#10;mNyUJrX13y+CsMfDOec7nOV6dFbcqAuNZwWfkwwEceV1w7WC82n78Q0iRGSN1jMpuFOA9er1ZYmF&#10;9gMf6VbGWiQIhwIVmBjbQspQGXIYJr4lTt7Fdw5jkl0tdYdDgjsrp1mWS4cNpwWDLW0MVdeydwqu&#10;u77X9f3rh3an0h4GM7OznpV6fxt/FyAijfE//GzvtYJ5Ps1yeNx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IePEAAAA3gAAAA8AAAAAAAAAAAAAAAAAmAIAAGRycy9k&#10;b3ducmV2LnhtbFBLBQYAAAAABAAEAPUAAACJAwAAAAA=&#10;" path="m,l,88,503,310r,678l598,1028,635,265,,xe" fillcolor="#525252 [1606]" stroked="f">
                    <v:path arrowok="t" o:connecttype="custom" o:connectlocs="0,0;0,52885;302286,186300;302286,593756;359378,617795;381614,159256;0,0" o:connectangles="0,0,0,0,0,0,0"/>
                  </v:shape>
                  <v:shape id="Freeform 20" o:spid="_x0000_s1034" style="position:absolute;left:5580;top:11886;width:3810;height:6592;visibility:visible;mso-wrap-style:square;v-text-anchor:top" coordsize="634,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3yMgA&#10;AADeAAAADwAAAGRycy9kb3ducmV2LnhtbESP3WrCQBSE7wt9h+UUeiO6UYot0VWK0NKCFUzE60P2&#10;mMRmz4bs5kef3i0IvRxm5htmuR5MJTpqXGlZwXQSgSDOrC45V3BIP8ZvIJxH1lhZJgUXcrBePT4s&#10;Mda25z11ic9FgLCLUUHhfR1L6bKCDLqJrYmDd7KNQR9kk0vdYB/gppKzKJpLgyWHhQJr2hSU/Sat&#10;UXDdpjV9H2V76s6fo5/c79L+3Cr1/DS8L0B4Gvx/+N7+0gpe5rPoFf7u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XfIyAAAAN4AAAAPAAAAAAAAAAAAAAAAAJgCAABk&#10;cnMvZG93bnJldi54bWxQSwUGAAAAAAQABAD1AAAAjQMAAAAA&#10;" path="m,l27,767r607,330l634,300,,xe" fillcolor="#2f5496 [2408]" stroked="f">
                    <v:path arrowok="t" o:connecttype="custom" o:connectlocs="0,0;16226,460942;381013,659261;381013,180290;0,0" o:connectangles="0,0,0,0,0"/>
                  </v:shape>
                  <v:shape id="Freeform 23" o:spid="_x0000_s1035" style="position:absolute;left:9390;top:11886;width:3804;height:6592;visibility:visible;mso-wrap-style:square;v-text-anchor:top" coordsize="633,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n8IA&#10;AADeAAAADwAAAGRycy9kb3ducmV2LnhtbERPy4rCMBTdC/5DuMLsNFWkSDWKiKLUEfHxAZfm2hab&#10;m9pE7fz9ZCG4PJz3bNGaSryocaVlBcNBBII4s7rkXMH1sulPQDiPrLGyTAr+yMFi3u3MMNH2zSd6&#10;nX0uQgi7BBUU3teJlC4ryKAb2Jo4cDfbGPQBNrnUDb5DuKnkKIpiabDk0FBgTauCsvv5aRSk1Sb9&#10;zY7yvr3uH/leunS9PsRK/fTa5RSEp9Z/xR/3TisYx6Mo7A13whW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hufwgAAAN4AAAAPAAAAAAAAAAAAAAAAAJgCAABkcnMvZG93&#10;bnJldi54bWxQSwUGAAAAAAQABAD1AAAAhwMAAAAA&#10;" path="m,300l633,,604,767,,1097,,300xe" fillcolor="#1f3763 [1608]" stroked="f">
                    <v:path arrowok="t" o:connecttype="custom" o:connectlocs="0,180290;380413,0;362985,460942;0,659261;0,180290" o:connectangles="0,0,0,0,0"/>
                  </v:shape>
                  <v:shape id="Freeform 24" o:spid="_x0000_s1036" style="position:absolute;left:13572;top:10119;width:3564;height:6178;visibility:visible;mso-wrap-style:square;v-text-anchor:top" coordsize="593,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bk8UA&#10;AADeAAAADwAAAGRycy9kb3ducmV2LnhtbESPQWvCQBSE7wX/w/IEb3VjLFGjq4iglN6qXrw9s88k&#10;mH0bdtcY/323UOhxmJlvmNWmN43oyPnasoLJOAFBXFhdc6ngfNq/z0H4gKyxsUwKXuRhsx68rTDX&#10;9snf1B1DKSKEfY4KqhDaXEpfVGTQj21LHL2bdQZDlK6U2uEzwk0j0yTJpMGa40KFLe0qKu7Hh1Gw&#10;mO8wLb+aPnQXnE0nmbs9DlelRsN+uwQRqA//4b/2p1bwkaXJAn7vx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5uTxQAAAN4AAAAPAAAAAAAAAAAAAAAAAJgCAABkcnMv&#10;ZG93bnJldi54bWxQSwUGAAAAAAQABAD1AAAAigMAAAAA&#10;" path="m37,265l,1028,538,729,593,,37,265xe" fillcolor="#7b7b7b [2406]" stroked="f">
                    <v:path arrowok="t" o:connecttype="custom" o:connectlocs="22236,159256;0,617795;323321,438106;356374,0;22236,159256" o:connectangles="0,0,0,0,0"/>
                  </v:shape>
                  <v:shape id="Freeform 26" o:spid="_x0000_s1037" style="position:absolute;left:5580;top:10311;width:7614;height:3426;visibility:visible;mso-wrap-style:square;v-text-anchor:top" coordsize="126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YIsYA&#10;AADeAAAADwAAAGRycy9kb3ducmV2LnhtbESPzWrCQBSF94LvMNyCG6kTRYKkjlKEiBQXTZR2e8nc&#10;JqGZOyEzo/HtOwuhy8P549vuR9OJGw2utaxguUhAEFdWt1wruF7y1w0I55E1dpZJwYMc7HfTyRYz&#10;be9c0K30tYgj7DJU0HjfZ1K6qiGDbmF74uj92MGgj3KopR7wHsdNJ1dJkkqDLceHBns6NFT9lsEo&#10;yI8fqQ7FudBfnyE/9N/hsQ5zpWYv4/sbCE+j/w8/2yetYJ2ulhEg4kQU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YYIsYAAADeAAAADwAAAAAAAAAAAAAAAACYAgAAZHJz&#10;L2Rvd25yZXYueG1sUEsFBgAAAAAEAAQA9QAAAIsDAAAAAA==&#10;" path="m,270l634,r633,270l634,570,,270xe" fillcolor="#4472c4 [3208]" stroked="f">
                    <v:path arrowok="t" o:connecttype="custom" o:connectlocs="0,162261;381013,0;761426,162261;381013,342552;0,162261" o:connectangles="0,0,0,0,0"/>
                  </v:shape>
                  <v:shape id="Freeform 27" o:spid="_x0000_s1038" style="position:absolute;left:1475;top:8677;width:7175;height:3022;visibility:visible;mso-wrap-style:square;v-text-anchor:top" coordsize="119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HYscA&#10;AADeAAAADwAAAGRycy9kb3ducmV2LnhtbESP0WoCMRRE3wX/IVyhL1Kza0XarVHEUiiiD7p+wGVz&#10;u9m6uVmSVLd/3wiCj8PMnGEWq9624kI+NI4V5JMMBHHldMO1glP5+fwKIkRkja1jUvBHAVbL4WCB&#10;hXZXPtDlGGuRIBwKVGBi7AopQ2XIYpi4jjh5385bjEn6WmqP1wS3rZxm2VxabDgtGOxoY6g6H3+t&#10;gg9/eitfftx+N571Jttsy3HXlko9jfr1O4hIfXyE7+0vrWA2n+Y53O6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oB2LHAAAA3gAAAA8AAAAAAAAAAAAAAAAAmAIAAGRy&#10;cy9kb3ducmV2LnhtbFBLBQYAAAAABAAEAPUAAACMAwAAAAA=&#10;" path="m,240l631,r563,235l556,503,,240xe" fillcolor="#ffc000 [3207]" stroked="f">
                    <v:path arrowok="t" o:connecttype="custom" o:connectlocs="0,144232;379210,0;717555,141228;334138,302287;0,144232" o:connectangles="0,0,0,0,0"/>
                  </v:shape>
                  <v:shape id="Freeform 28" o:spid="_x0000_s1039" style="position:absolute;left:10045;top:8677;width:7157;height:3034;visibility:visible;mso-wrap-style:square;v-text-anchor:top" coordsize="119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SM8UA&#10;AADeAAAADwAAAGRycy9kb3ducmV2LnhtbESPwWrDMBBE74X+g9hCb40cp4TgWg6hJaTHJs6lt8Xa&#10;WKbSyliq7fx9VQjkOMzMG6bczs6KkYbQeVawXGQgiBuvO24VnOv9ywZEiMgarWdScKUA2+rxocRC&#10;+4mPNJ5iKxKEQ4EKTIx9IWVoDDkMC98TJ+/iB4cxyaGVesApwZ2VeZatpcOO04LBnt4NNT+nX6fg&#10;e7UZ67O1H7W57OL1uPo6mHZS6vlp3r2BiDTHe/jW/tQKXtf5Mof/O+kKy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JIzxQAAAN4AAAAPAAAAAAAAAAAAAAAAAJgCAABkcnMv&#10;ZG93bnJldi54bWxQSwUGAAAAAAQABAD1AAAAigMAAAAA&#10;" path="m635,505l,240,564,r627,240l635,505xe" fillcolor="#a5a5a5 [3206]" stroked="f">
                    <v:path arrowok="t" o:connecttype="custom" o:connectlocs="381614,303489;0,144232;338946,0;715752,144232;381614,303489" o:connectangles="0,0,0,0,0"/>
                  </v:shape>
                </v:group>
                <v:group id="群組 46213" o:spid="_x0000_s1040" style="position:absolute;left:6537;top:3323;width:3837;height:5481;rotation:1276149fd" coordorigin="6537,3323" coordsize="7872,1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IgXsUAAADeAAAADwAAAGRycy9kb3ducmV2LnhtbESPQWvCQBSE74X+h+UV&#10;eqsbUw0ldRVRCz1aFXt9ZF+yodm3YXeN6b/vCkKPw8x8wyxWo+3EQD60jhVMJxkI4srplhsFp+PH&#10;yxuIEJE1do5JwS8FWC0fHxZYanflLxoOsREJwqFEBSbGvpQyVIYshonriZNXO28xJukbqT1eE9x2&#10;Ms+yQlpsOS0Y7GljqPo5XKyC8+bbz7enIj+aeeh39b7GMw1KPT+N63cQkcb4H763P7WCWZFPX+F2&#10;J10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yIF7FAAAA3gAA&#10;AA8AAAAAAAAAAAAAAAAAqgIAAGRycy9kb3ducmV2LnhtbFBLBQYAAAAABAAEAPoAAACcAwAAAAA=&#10;">
                  <v:group id="Group 4" o:spid="_x0000_s1041" style="position:absolute;left:6537;top:3323;width:7872;height:11246" coordorigin="6537,3323" coordsize="4130,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IIOMcAAADeAAAADwAAAGRycy9kb3ducmV2LnhtbESPT4vCMBTE7wt+h/AE&#10;b2tadUWqUURU9iAL/gHx9miebbF5KU1s67ffLCx4HGbmN8xi1ZlSNFS7wrKCeBiBIE6tLjhTcDnv&#10;PmcgnEfWWFomBS9ysFr2PhaYaNvykZqTz0SAsEtQQe59lUjp0pwMuqGtiIN3t7VBH2SdSV1jG+Cm&#10;lKMomkqDBYeFHCva5JQ+Tk+jYN9iux7H2+bwuG9et/PXz/UQk1KDfreeg/DU+Xf4v/2tFUymo3g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6IIOMcAAADe&#10;AAAADwAAAAAAAAAAAAAAAACqAgAAZHJzL2Rvd25yZXYueG1sUEsFBgAAAAAEAAQA+gAAAJ4DAAAA&#10;AA==&#10;">
                    <v:shape id="Freeform 19" o:spid="_x0000_s1042" style="position:absolute;left:8232;top:9054;width:741;height:170;visibility:visible;mso-wrap-style:square;v-text-anchor:top" coordsize="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LWcYA&#10;AADeAAAADwAAAGRycy9kb3ducmV2LnhtbESPQWvCQBSE7wX/w/IEb3UTqaLRVUQpeOhFWzHHR/aZ&#10;BLNvw+4a47/vCoUeh5n5hlltetOIjpyvLStIxwkI4sLqmksFP9+f73MQPiBrbCyTgid52KwHbyvM&#10;tH3wkbpTKEWEsM9QQRVCm0npi4oM+rFtiaN3tc5giNKVUjt8RLhp5CRJZtJgzXGhwpZ2FRW3090o&#10;2O4WvHeX87Er54dkz195ni5ypUbDfrsEEagP/+G/9kEr+JhN0im8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zLWcYAAADeAAAADwAAAAAAAAAAAAAAAACYAgAAZHJz&#10;L2Rvd25yZXYueG1sUEsFBgAAAAAEAAQA9QAAAIsDAAAAAA==&#10;" path="m,c7,8,17,13,29,13,40,13,50,8,57,l,xe" fillcolor="#bf8f00 [2407]" stroked="f">
                      <v:path arrowok="t" o:connecttype="custom" o:connectlocs="0,0;37673,16950;74046,0;0,0" o:connectangles="0,0,0,0"/>
                    </v:shape>
                    <v:shape id="Freeform 18" o:spid="_x0000_s1043" style="position:absolute;left:7840;top:8114;width:1525;height:936;visibility:visible;mso-wrap-style:square;v-text-anchor:top" coordsize="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1r8gA&#10;AADeAAAADwAAAGRycy9kb3ducmV2LnhtbESPzW7CMBCE75X6DtZW4lYcIpSigEEtFYhDe+DnAVbx&#10;4oTG62AbCH36ulKlHkcz841mtuhtK67kQ+NYwWiYgSCunG7YKDjsV88TECEia2wdk4I7BVjMHx9m&#10;WGp34y1dd9GIBOFQooI6xq6UMlQ1WQxD1xEn7+i8xZikN1J7vCW4bWWeZYW02HBaqLGjZU3V1+5i&#10;Faw/x/n59FEZ/2K/z+/9cvVmLq1Sg6f+dQoiUh//w3/tjVYwLvJRAb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PWvyAAAAN4AAAAPAAAAAAAAAAAAAAAAAJgCAABk&#10;cnMvZG93bnJldi54bWxQSwUGAAAAAAQABAD1AAAAjQMAAAAA&#10;" path="m107,c10,,10,,10,,5,,,5,,10,,61,,61,,61v,6,5,10,10,10c107,71,107,71,107,71v5,,10,-4,10,-10c117,10,117,10,117,10,117,5,112,,107,xm102,49v2,1,4,4,3,6c105,58,102,59,100,59v-83,,-83,,-83,c14,59,12,57,12,54v,-3,2,-5,5,-5c74,49,74,49,74,49,15,24,15,24,15,24,13,23,11,20,12,18v,-2,3,-4,5,-4c100,14,100,14,100,14v3,,5,2,5,5c105,22,103,24,100,24v-57,,-57,,-57,l102,49xe" fillcolor="#ffc000 [3207]" stroked="f">
                      <v:path arrowok="t" o:connecttype="custom" o:connectlocs="139513,0;13039,0;0,13193;0,80479;13039,93672;139513,93672;152552,80479;152552,13193;139513,0;132994,64647;136906,72563;130386,77840;22166,77840;15646,71243;22166,64647;96486,64647;19558,31664;15646,23748;22166,18471;130386,18471;136906,25067;130386,31664;56066,31664;132994,64647" o:connectangles="0,0,0,0,0,0,0,0,0,0,0,0,0,0,0,0,0,0,0,0,0,0,0,0"/>
                      <o:lock v:ext="edit" verticies="t"/>
                    </v:shape>
                    <v:shape id="Freeform 20" o:spid="_x0000_s1044" style="position:absolute;left:6537;top:3323;width:4131;height:4666;visibility:visible;mso-wrap-style:square;v-text-anchor:top" coordsize="31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rdskA&#10;AADeAAAADwAAAGRycy9kb3ducmV2LnhtbESPT2vCQBTE7wW/w/KEXopu/Bdr6ipFKeqhFW0vvT2y&#10;r0kw+zZmtyZ+e1co9DjMzG+Y+bI1pbhQ7QrLCgb9CARxanXBmYKvz7feMwjnkTWWlknBlRwsF52H&#10;OSbaNnygy9FnIkDYJagg975KpHRpTgZd31bEwfuxtUEfZJ1JXWMT4KaUwyiKpcGCw0KOFa1ySk/H&#10;X6PgnK6/Z+vdbPN+3T9h8+EmoxNOlHrstq8vIDy1/j/8195qBeN4OJjC/U64An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ktrdskAAADeAAAADwAAAAAAAAAAAAAAAACYAgAA&#10;ZHJzL2Rvd25yZXYueG1sUEsFBgAAAAAEAAQA9QAAAI4DAAAAAA==&#10;" path="m158,c70,,,70,,158v,66,41,123,99,147c99,346,99,346,99,346v,6,5,10,10,10c206,356,206,356,206,356v6,,10,-4,10,-10c216,305,216,305,216,305v58,-24,99,-81,99,-147c315,70,245,,158,xm149,250v,-68,,-68,,-68c128,182,128,182,128,182,166,91,166,91,166,91v,68,,68,,68c187,159,187,159,187,159r-38,91xe" fillcolor="#ffc000 [3207]" stroked="f">
                      <v:path arrowok="t" o:connecttype="custom" o:connectlocs="207180,0;0,207076;129815,399735;129815,453470;142928,466576;270121,466576;283234,453470;283234,399735;413049,207076;207180,0;195379,327652;195379,238530;167842,238530;217670,119265;217670,208386;245207,208386;195379,327652" o:connectangles="0,0,0,0,0,0,0,0,0,0,0,0,0,0,0,0,0"/>
                      <o:lock v:ext="edit" verticies="t"/>
                    </v:shape>
                  </v:group>
                  <v:oval id="Oval 5" o:spid="_x0000_s1045" style="position:absolute;left:7001;top:4026;width:5810;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KMIA&#10;AADeAAAADwAAAGRycy9kb3ducmV2LnhtbERPTYvCMBC9C/sfwgh707TdWqSayiIIe1gQrQePQzO2&#10;pc2kNFHrv98cFjw+3vd2N5lePGh0rWUF8TICQVxZ3XKt4FIeFmsQziNr7C2Tghc52BUfsy3m2j75&#10;RI+zr0UIYZejgsb7IZfSVQ0ZdEs7EAfuZkeDPsCxlnrEZwg3vUyiKJMGWw4NDQ60b6jqznejYHW6&#10;1+VX2prkSCl3x5f9LeOrUp/z6XsDwtPk3+J/949WkGZJHPaGO+EK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T8owgAAAN4AAAAPAAAAAAAAAAAAAAAAAJgCAABkcnMvZG93&#10;bnJldi54bWxQSwUGAAAAAAQABAD1AAAAhwMAAAAA&#10;" fillcolor="#ffc000 [3207]" stroked="f" strokeweight="1pt">
                    <v:stroke joinstyle="miter"/>
                  </v:oval>
                  <v:group id="Group 81" o:spid="_x0000_s1046" style="position:absolute;left:6799;top:3446;width:7517;height:7517" coordorigin="6799,3446" coordsize="7771,7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npscAAADeAAAADwAAAGRycy9kb3ducmV2LnhtbESPQWvCQBSE74X+h+UJ&#10;vekmtkqNriJSiwcRqoJ4e2SfSTD7NmTXJP57VxB6HGbmG2a26EwpGqpdYVlBPIhAEKdWF5wpOB7W&#10;/W8QziNrLC2Tgjs5WMzf32aYaNvyHzV7n4kAYZeggtz7KpHSpTkZdANbEQfvYmuDPsg6k7rGNsBN&#10;KYdRNJYGCw4LOVa0yim97m9GwW+L7fIz/mm218vqfj6MdqdtTEp99LrlFISnzv+HX+2NVvA1HsY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OnpscAAADe&#10;AAAADwAAAAAAAAAAAAAAAACqAgAAZHJzL2Rvd25yZXYueG1sUEsFBgAAAAAEAAQA+gAAAJ4DAAAA&#10;AA==&#10;">
                    <v:oval id="Oval 82" o:spid="_x0000_s1047" style="position:absolute;left:7231;top:3891;width:6937;height:6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5J8UA&#10;AADeAAAADwAAAGRycy9kb3ducmV2LnhtbESPy4rCMBSG98K8QzgDbkRTOyLSMYqIgsigeMPtoTnT&#10;FpOT0kTtvP1kIbj8+W9803lrjXhQ4yvHCoaDBARx7nTFhYLzad2fgPABWaNxTAr+yMN89tGZYqbd&#10;kw/0OIZCxBH2GSooQ6gzKX1ekkU/cDVx9H5dYzFE2RRSN/iM49bINEnG0mLF8aHEmpYl5bfj3SpY&#10;rFKzufyMblRvD/thb/W125qrUt3PdvENIlAb3uFXe6MVjMZpGgEiTkQ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zknxQAAAN4AAAAPAAAAAAAAAAAAAAAAAJgCAABkcnMv&#10;ZG93bnJldi54bWxQSwUGAAAAAAQABAD1AAAAigMAAAAA&#10;" filled="f" strokecolor="white [3212]" strokeweight="2.25pt">
                      <v:stroke joinstyle="miter"/>
                    </v:oval>
                    <v:shape id="Block Arc 83" o:spid="_x0000_s1048" style="position:absolute;left:6799;top:3446;width:7771;height:7771;rotation:-90;visibility:visible;mso-wrap-style:square;v-text-anchor:middle" coordsize="777109,7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g7sgA&#10;AADeAAAADwAAAGRycy9kb3ducmV2LnhtbESPQUvDQBSE74L/YXmCF7GbhhJK7LbYilS0l9Yeenxk&#10;n0kw+zbuvrbRX+8KBY/DzHzDzBaD69SJQmw9GxiPMlDElbct1wb278/3U1BRkC12nsnAN0VYzK+v&#10;Zlhaf+YtnXZSqwThWKKBRqQvtY5VQw7jyPfEyfvwwaEkGWptA54T3HU6z7JCO2w5LTTY06qh6nN3&#10;dAaW4ShPeiNrHu7Wh8nr29em/imMub0ZHh9ACQ3yH760X6yBSZHnY/i7k66A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SDuyAAAAN4AAAAPAAAAAAAAAAAAAAAAAJgCAABk&#10;cnMvZG93bnJldi54bWxQSwUGAAAAAAQABAD1AAAAjQMAAAAA&#10;" path="m146,399191c-3695,258917,68397,127470,188748,55310,309100,-16850,459009,-18511,580930,50965v121921,69476,196908,199293,196175,339618l690535,390131c691104,281070,632825,180176,538068,126180,443311,72183,326802,73474,233264,129557,139727,185640,83697,287800,86682,396822l146,399191xe" fillcolor="white [3212]" strokecolor="white [3212]" strokeweight="1pt">
                      <v:stroke joinstyle="miter"/>
                      <v:path arrowok="t" o:connecttype="custom" o:connectlocs="146,399191;188748,55310;580930,50965;777105,390583;690535,390131;538068,126180;233264,129557;86682,396822;146,399191" o:connectangles="0,0,0,0,0,0,0,0,0"/>
                    </v:shape>
                    <v:shape id="Freeform 95" o:spid="_x0000_s1049" style="position:absolute;left:8869;top:5885;width:3827;height:3384;visibility:visible;mso-wrap-style:square;v-text-anchor:top" coordsize="32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n8sgA&#10;AADeAAAADwAAAGRycy9kb3ducmV2LnhtbESPT2sCMRTE7wW/Q3iCF6lZF9F2axQRpPVQ8N+lt8fm&#10;dbOYvKybVNdv3wiFHoeZ+Q0zX3bOiiu1ofasYDzKQBCXXtdcKTgdN88vIEJE1mg9k4I7BVguek9z&#10;LLS/8Z6uh1iJBOFQoAITY1NIGUpDDsPIN8TJ+/atw5hkW0nd4i3BnZV5lk2lw5rTgsGG1obK8+HH&#10;KdjamTXD98v5NLxn1WT32nSf+y+lBv1u9QYiUhf/w3/tD61gMs3zHB5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OfyyAAAAN4AAAAPAAAAAAAAAAAAAAAAAJgCAABk&#10;cnMvZG93bnJldi54bWxQSwUGAAAAAAQABAD1AAAAjQMAAAAA&#10;" path="m325,36l296,7r,l292,5,289,4r-4,1l281,7r,l279,11r,5l279,16r-3,l272,18r,l196,94r,l196,103r-4,9l200,121r,l200,121r-17,17l129,83r,l131,74r,-7l131,58r-2,-9l127,42r-3,-9l118,25r-5,-7l113,18r-8,-5l98,9,91,4,82,2,73,,66,,57,,47,2,86,40,76,76,38,85,2,49r,l,56r,9l,74r2,8l4,91r4,7l13,105r5,7l18,112r8,6l35,123r7,4l51,129r9,2l69,131r7,l86,129r,l140,181,89,234r-3,-4l71,243,47,281r6,5l91,263r13,-15l100,245r53,-51l240,281r,l245,285r5,3l256,290r5,l261,290r6,l272,288r6,-3l283,281r,l287,277r3,-5l292,265r,-6l292,254r-2,-6l287,243r-4,-6l196,150r16,-16l220,141r,l229,136r11,l314,62r,-2l314,60r,l316,56r2,-2l318,54r3,-1l325,51r,l328,47r,-3l328,40r-3,-4l325,36xm263,252r,l269,254r3,2l276,259r,6l276,265r,3l272,272r-3,4l263,276r,l260,276r-4,-4l252,268r,-3l252,265r,-6l256,256r4,-2l263,252r,xm221,98r-5,-6l272,36r6,6l221,98xm240,116r-6,-5l290,54r6,6l240,116xe" fillcolor="white [3212]" stroked="f">
                      <v:path arrowok="t" o:connecttype="custom" o:connectlocs="296,7;285,5;279,11;276,16;196,94;192,112;200,121;129,83;131,58;124,33;113,18;91,4;66,0;86,40;2,49;0,65;4,91;18,112;35,123;60,131;86,129;89,234;47,281;104,248;240,281;250,288;261,290;278,285;287,277;292,259;287,243;212,134;229,136;314,60;316,56;321,53;328,47;325,36;263,252;276,259;276,268;263,276;256,272;252,265;260,254;221,98;278,42;234,111;240,116" o:connectangles="0,0,0,0,0,0,0,0,0,0,0,0,0,0,0,0,0,0,0,0,0,0,0,0,0,0,0,0,0,0,0,0,0,0,0,0,0,0,0,0,0,0,0,0,0,0,0,0,0"/>
                      <o:lock v:ext="edit" verticies="t"/>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0" type="#_x0000_t75" style="position:absolute;left:4926;top:5496;width:4541;height:632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YsrHAAAA3gAAAA8AAABkcnMvZG93bnJldi54bWxEj0FrwkAUhO+C/2F5Qi9iNo1FJLqGtFDw&#10;JNW2lN6e2WcSzL5NsxuN/75bEHocZuYbZp0NphEX6lxtWcFjFIMgLqyuuVTw8f46W4JwHlljY5kU&#10;3MhBthmP1phqe+U9XQ6+FAHCLkUFlfdtKqUrKjLoItsSB+9kO4M+yK6UusNrgJtGJnG8kAZrDgsV&#10;tvRSUXE+9EZB//Yld/q7+OTj3vQ/01pT/qyVepgM+QqEp8H/h+/trVbwtEiSOfzdCVd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GYsrHAAAA3gAAAA8AAAAAAAAAAAAA&#10;AAAAnwIAAGRycy9kb3ducmV2LnhtbFBLBQYAAAAABAAEAPcAAACTAwAAAAA=&#10;" fillcolor="#5b9bd5 [3204]" strokecolor="black [3213]">
                  <v:imagedata r:id="rId29" o:title=""/>
                </v:shape>
              </v:group>
            </w:pict>
          </mc:Fallback>
        </mc:AlternateContent>
      </w:r>
      <w:r w:rsidRPr="004106AD">
        <w:rPr>
          <w:rFonts w:ascii="標楷體" w:eastAsia="標楷體" w:hAnsi="標楷體"/>
          <w:b/>
          <w:bCs/>
          <w:noProof/>
          <w:color w:val="0000E1"/>
          <w:sz w:val="36"/>
          <w:szCs w:val="36"/>
        </w:rPr>
        <w:drawing>
          <wp:anchor distT="0" distB="0" distL="114300" distR="114300" simplePos="0" relativeHeight="251695104" behindDoc="0" locked="0" layoutInCell="1" allowOverlap="1" wp14:anchorId="24E33AE0" wp14:editId="3C6BD0FC">
            <wp:simplePos x="0" y="0"/>
            <wp:positionH relativeFrom="column">
              <wp:posOffset>1835150</wp:posOffset>
            </wp:positionH>
            <wp:positionV relativeFrom="paragraph">
              <wp:posOffset>3478530</wp:posOffset>
            </wp:positionV>
            <wp:extent cx="739775" cy="576580"/>
            <wp:effectExtent l="0" t="0" r="3175" b="0"/>
            <wp:wrapNone/>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1961" b="97479" l="2183" r="97817">
                                  <a14:foregroundMark x1="17686" y1="26050" x2="3930" y2="27451"/>
                                  <a14:foregroundMark x1="61728" y1="5556" x2="64198" y2="15873"/>
                                  <a14:foregroundMark x1="60494" y1="15873" x2="49383" y2="24603"/>
                                  <a14:foregroundMark x1="50617" y1="23016" x2="45062" y2="27778"/>
                                  <a14:foregroundMark x1="45062" y1="27778" x2="48148" y2="31746"/>
                                  <a14:foregroundMark x1="62346" y1="18254" x2="68519" y2="23810"/>
                                  <a14:backgroundMark x1="31878" y1="32493" x2="32969" y2="37815"/>
                                  <a14:backgroundMark x1="41921" y1="34454" x2="43668" y2="39496"/>
                                  <a14:backgroundMark x1="49127" y1="28011" x2="49563" y2="30252"/>
                                  <a14:backgroundMark x1="52838" y1="26891" x2="52183" y2="29692"/>
                                  <a14:backgroundMark x1="51747" y1="26611" x2="51747" y2="26611"/>
                                  <a14:backgroundMark x1="51747" y1="26611" x2="51747" y2="31933"/>
                                  <a14:backgroundMark x1="77074" y1="4202" x2="84716" y2="11765"/>
                                  <a14:backgroundMark x1="84716" y1="12045" x2="84716" y2="12045"/>
                                  <a14:backgroundMark x1="75764" y1="16527" x2="89083" y2="15126"/>
                                  <a14:backgroundMark x1="87555" y1="22129" x2="83406" y2="30532"/>
                                  <a14:backgroundMark x1="93450" y1="26331" x2="94323" y2="33333"/>
                                  <a14:backgroundMark x1="20306" y1="8964" x2="7642" y2="15126"/>
                                  <a14:backgroundMark x1="6114" y1="32493" x2="1747" y2="34454"/>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739775" cy="5765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sectPr w:rsidR="00677998" w:rsidSect="004568D1">
      <w:headerReference w:type="default" r:id="rId32"/>
      <w:pgSz w:w="10319" w:h="14571" w:code="13"/>
      <w:pgMar w:top="1440" w:right="1077" w:bottom="1440" w:left="1077"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B8BC0" w14:textId="77777777" w:rsidR="008E75AF" w:rsidRDefault="008E75AF" w:rsidP="00957C41">
      <w:r>
        <w:separator/>
      </w:r>
    </w:p>
  </w:endnote>
  <w:endnote w:type="continuationSeparator" w:id="0">
    <w:p w14:paraId="19DDE5A2" w14:textId="77777777" w:rsidR="008E75AF" w:rsidRDefault="008E75AF" w:rsidP="00957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細明體_HKSCS">
    <w:panose1 w:val="02020500000000000000"/>
    <w:charset w:val="88"/>
    <w:family w:val="roman"/>
    <w:pitch w:val="variable"/>
    <w:sig w:usb0="A00002FF" w:usb1="28CFFCFA" w:usb2="00000016" w:usb3="00000000" w:csb0="00100001" w:csb1="00000000"/>
    <w:embedRegular r:id="rId1" w:subsetted="1" w:fontKey="{9140EC21-8FF0-4AA3-A6B9-47D2A7ED7FF4}"/>
  </w:font>
  <w:font w:name="Times New Roman">
    <w:panose1 w:val="02020603050405020304"/>
    <w:charset w:val="00"/>
    <w:family w:val="roman"/>
    <w:pitch w:val="variable"/>
    <w:sig w:usb0="E0002EFF" w:usb1="C000785B" w:usb2="00000009" w:usb3="00000000" w:csb0="000001FF" w:csb1="00000000"/>
    <w:embedRegular r:id="rId2" w:fontKey="{35586E10-0DE0-4A60-90E8-D4E5379B53CD}"/>
    <w:embedBold r:id="rId3" w:fontKey="{D98B6F36-9DB7-435E-B0A4-DD50ED09EFC2}"/>
    <w:embedItalic r:id="rId4" w:fontKey="{408077C6-A727-44E7-8967-6F327A3E90BF}"/>
  </w:font>
  <w:font w:name="Calibri">
    <w:panose1 w:val="020F0502020204030204"/>
    <w:charset w:val="00"/>
    <w:family w:val="swiss"/>
    <w:pitch w:val="variable"/>
    <w:sig w:usb0="E0002EFF" w:usb1="C000247B" w:usb2="00000009" w:usb3="00000000" w:csb0="000001FF" w:csb1="00000000"/>
    <w:embedRegular r:id="rId5" w:subsetted="1" w:fontKey="{22B69AE2-E78C-4CD1-8DB2-5BB60ED36A31}"/>
    <w:embedBold r:id="rId6" w:subsetted="1" w:fontKey="{BF5BB264-7B98-4B5B-9466-B930EE0AFED1}"/>
  </w:font>
  <w:font w:name="新細明體">
    <w:altName w:val="PMingLiU"/>
    <w:panose1 w:val="02020500000000000000"/>
    <w:charset w:val="88"/>
    <w:family w:val="roman"/>
    <w:pitch w:val="variable"/>
    <w:sig w:usb0="A00002FF" w:usb1="28CFFCFA" w:usb2="00000016" w:usb3="00000000" w:csb0="00100001" w:csb1="00000000"/>
    <w:embedRegular r:id="rId7" w:subsetted="1" w:fontKey="{38C7E63E-F071-4B6D-A455-59D0C7E467A3}"/>
    <w:embedBold r:id="rId8" w:subsetted="1" w:fontKey="{67694938-613F-4D15-86B9-912CCB846B9F}"/>
  </w:font>
  <w:font w:name="Calibri Light">
    <w:panose1 w:val="020F0302020204030204"/>
    <w:charset w:val="00"/>
    <w:family w:val="swiss"/>
    <w:pitch w:val="variable"/>
    <w:sig w:usb0="E0002AFF" w:usb1="C000247B" w:usb2="00000009" w:usb3="00000000" w:csb0="000001FF" w:csb1="00000000"/>
    <w:embedBold r:id="rId9" w:subsetted="1" w:fontKey="{7DA5F35F-8204-4907-B709-4E7797E3A701}"/>
  </w:font>
  <w:font w:name="標楷體">
    <w:altName w:val=".D·￠Ae"/>
    <w:panose1 w:val="03000509000000000000"/>
    <w:charset w:val="88"/>
    <w:family w:val="script"/>
    <w:pitch w:val="fixed"/>
    <w:sig w:usb0="00000003" w:usb1="080E0000" w:usb2="00000016" w:usb3="00000000" w:csb0="00100001" w:csb1="00000000"/>
    <w:embedRegular r:id="rId10" w:subsetted="1" w:fontKey="{49EFD461-CEAA-4CFF-8138-DFD812D79971}"/>
    <w:embedBold r:id="rId11" w:subsetted="1" w:fontKey="{AA1F7176-86A5-484A-90F8-2EFAE377DBFA}"/>
  </w:font>
  <w:font w:name="微軟正黑體 Light">
    <w:panose1 w:val="020B0304030504040204"/>
    <w:charset w:val="88"/>
    <w:family w:val="swiss"/>
    <w:pitch w:val="variable"/>
    <w:sig w:usb0="800002A7" w:usb1="28CF4400" w:usb2="00000016" w:usb3="00000000" w:csb0="00100009" w:csb1="00000000"/>
  </w:font>
  <w:font w:name="Meiryo UI">
    <w:altName w:val="MS UI Gothic"/>
    <w:charset w:val="80"/>
    <w:family w:val="swiss"/>
    <w:pitch w:val="variable"/>
    <w:sig w:usb0="E00002FF" w:usb1="6AC7FFFF" w:usb2="08000012" w:usb3="00000000" w:csb0="0002009F" w:csb1="00000000"/>
    <w:embedBold r:id="rId12" w:subsetted="1" w:fontKey="{9262505E-B6EB-4F0B-8726-BFC32AED2B3D}"/>
  </w:font>
  <w:font w:name="微軟正黑體">
    <w:panose1 w:val="020B0604030504040204"/>
    <w:charset w:val="88"/>
    <w:family w:val="swiss"/>
    <w:pitch w:val="variable"/>
    <w:sig w:usb0="000002A7" w:usb1="28CF4400" w:usb2="00000016" w:usb3="00000000" w:csb0="00100009" w:csb1="00000000"/>
    <w:embedRegular r:id="rId13" w:subsetted="1" w:fontKey="{ABF0E208-B6B8-44EB-8B50-B9B1B162660F}"/>
    <w:embedBold r:id="rId14" w:subsetted="1" w:fontKey="{4CED452C-E5D6-4F31-B9A1-8206402D79B9}"/>
  </w:font>
  <w:font w:name="Arial">
    <w:panose1 w:val="020B0604020202020204"/>
    <w:charset w:val="00"/>
    <w:family w:val="swiss"/>
    <w:pitch w:val="variable"/>
    <w:sig w:usb0="E0002EFF" w:usb1="C000785B" w:usb2="00000009" w:usb3="00000000" w:csb0="000001FF" w:csb1="00000000"/>
    <w:embedBold r:id="rId15" w:subsetted="1" w:fontKey="{49B3222B-2BDF-4A4A-A7BD-498A2C5FE5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770941"/>
      <w:docPartObj>
        <w:docPartGallery w:val="Page Numbers (Bottom of Page)"/>
        <w:docPartUnique/>
      </w:docPartObj>
    </w:sdtPr>
    <w:sdtEndPr/>
    <w:sdtContent>
      <w:p w14:paraId="24CA5C38" w14:textId="1A667D79" w:rsidR="005724BB" w:rsidRDefault="005724BB" w:rsidP="008314B1">
        <w:pPr>
          <w:pStyle w:val="a5"/>
          <w:jc w:val="center"/>
        </w:pPr>
        <w:r>
          <w:fldChar w:fldCharType="begin"/>
        </w:r>
        <w:r>
          <w:instrText>PAGE   \* MERGEFORMAT</w:instrText>
        </w:r>
        <w:r>
          <w:fldChar w:fldCharType="separate"/>
        </w:r>
        <w:r w:rsidR="007C0AC3" w:rsidRPr="007C0AC3">
          <w:rPr>
            <w:noProof/>
            <w:lang w:val="zh-TW"/>
          </w:rPr>
          <w:t>17</w:t>
        </w:r>
        <w:r>
          <w:fldChar w:fldCharType="end"/>
        </w:r>
      </w:p>
    </w:sdtContent>
  </w:sdt>
  <w:p w14:paraId="4CC7D3B9" w14:textId="77777777" w:rsidR="005724BB" w:rsidRDefault="005724B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514826"/>
      <w:docPartObj>
        <w:docPartGallery w:val="Page Numbers (Bottom of Page)"/>
        <w:docPartUnique/>
      </w:docPartObj>
    </w:sdtPr>
    <w:sdtEndPr/>
    <w:sdtContent>
      <w:p w14:paraId="7CFDE5FC" w14:textId="77E5BF14" w:rsidR="005724BB" w:rsidRDefault="005724BB">
        <w:pPr>
          <w:pStyle w:val="a5"/>
          <w:jc w:val="center"/>
        </w:pPr>
        <w:r>
          <w:fldChar w:fldCharType="begin"/>
        </w:r>
        <w:r>
          <w:instrText>PAGE   \* MERGEFORMAT</w:instrText>
        </w:r>
        <w:r>
          <w:fldChar w:fldCharType="separate"/>
        </w:r>
        <w:r w:rsidR="007C0AC3" w:rsidRPr="007C0AC3">
          <w:rPr>
            <w:noProof/>
            <w:lang w:val="zh-TW"/>
          </w:rPr>
          <w:t>15</w:t>
        </w:r>
        <w:r>
          <w:fldChar w:fldCharType="end"/>
        </w:r>
      </w:p>
    </w:sdtContent>
  </w:sdt>
  <w:p w14:paraId="55856425" w14:textId="77777777" w:rsidR="005724BB" w:rsidRDefault="005724B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714370"/>
      <w:docPartObj>
        <w:docPartGallery w:val="Page Numbers (Bottom of Page)"/>
        <w:docPartUnique/>
      </w:docPartObj>
    </w:sdtPr>
    <w:sdtEndPr/>
    <w:sdtContent>
      <w:p w14:paraId="0B89C7CD" w14:textId="015AEB0D" w:rsidR="005724BB" w:rsidRDefault="005724BB">
        <w:pPr>
          <w:pStyle w:val="a5"/>
          <w:jc w:val="center"/>
        </w:pPr>
        <w:r>
          <w:fldChar w:fldCharType="begin"/>
        </w:r>
        <w:r>
          <w:instrText>PAGE   \* MERGEFORMAT</w:instrText>
        </w:r>
        <w:r>
          <w:fldChar w:fldCharType="separate"/>
        </w:r>
        <w:r w:rsidR="007C0AC3" w:rsidRPr="007C0AC3">
          <w:rPr>
            <w:noProof/>
            <w:lang w:val="zh-TW"/>
          </w:rPr>
          <w:t>16</w:t>
        </w:r>
        <w:r>
          <w:fldChar w:fldCharType="end"/>
        </w:r>
      </w:p>
    </w:sdtContent>
  </w:sdt>
  <w:p w14:paraId="473C77D9" w14:textId="40F174CB" w:rsidR="005724BB" w:rsidRDefault="005724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D9AD0" w14:textId="77777777" w:rsidR="008E75AF" w:rsidRDefault="008E75AF" w:rsidP="00957C41">
      <w:r>
        <w:separator/>
      </w:r>
    </w:p>
  </w:footnote>
  <w:footnote w:type="continuationSeparator" w:id="0">
    <w:p w14:paraId="4D60D384" w14:textId="77777777" w:rsidR="008E75AF" w:rsidRDefault="008E75AF" w:rsidP="00957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9881B" w14:textId="53558F5D" w:rsidR="005724BB" w:rsidRDefault="005724BB">
    <w:pPr>
      <w:pStyle w:val="a3"/>
    </w:pPr>
    <w:r>
      <w:rPr>
        <w:noProof/>
      </w:rPr>
      <w:drawing>
        <wp:anchor distT="0" distB="0" distL="114300" distR="114300" simplePos="0" relativeHeight="251657215" behindDoc="1" locked="0" layoutInCell="1" allowOverlap="1" wp14:anchorId="17239245" wp14:editId="6A3A343C">
          <wp:simplePos x="0" y="0"/>
          <wp:positionH relativeFrom="column">
            <wp:posOffset>-1004977</wp:posOffset>
          </wp:positionH>
          <wp:positionV relativeFrom="paragraph">
            <wp:posOffset>-1126981</wp:posOffset>
          </wp:positionV>
          <wp:extent cx="6985296" cy="9816860"/>
          <wp:effectExtent l="0" t="0" r="6350" b="0"/>
          <wp:wrapNone/>
          <wp:docPr id="46153" name="圖片 4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投影片2.JPG"/>
                  <pic:cNvPicPr/>
                </pic:nvPicPr>
                <pic:blipFill>
                  <a:blip r:embed="rId1">
                    <a:extLst>
                      <a:ext uri="{28A0092B-C50C-407E-A947-70E740481C1C}">
                        <a14:useLocalDpi xmlns:a14="http://schemas.microsoft.com/office/drawing/2010/main" val="0"/>
                      </a:ext>
                    </a:extLst>
                  </a:blip>
                  <a:stretch>
                    <a:fillRect/>
                  </a:stretch>
                </pic:blipFill>
                <pic:spPr>
                  <a:xfrm>
                    <a:off x="0" y="0"/>
                    <a:ext cx="6985296" cy="9816860"/>
                  </a:xfrm>
                  <a:prstGeom prst="rect">
                    <a:avLst/>
                  </a:prstGeom>
                </pic:spPr>
              </pic:pic>
            </a:graphicData>
          </a:graphic>
          <wp14:sizeRelH relativeFrom="page">
            <wp14:pctWidth>0</wp14:pctWidth>
          </wp14:sizeRelH>
          <wp14:sizeRelV relativeFrom="page">
            <wp14:pctHeight>0</wp14:pctHeight>
          </wp14:sizeRelV>
        </wp:anchor>
      </w:drawing>
    </w:r>
    <w:r w:rsidRPr="00F2447D">
      <w:rPr>
        <w:noProof/>
      </w:rPr>
      <mc:AlternateContent>
        <mc:Choice Requires="wps">
          <w:drawing>
            <wp:anchor distT="0" distB="0" distL="114300" distR="114300" simplePos="0" relativeHeight="251669504" behindDoc="0" locked="0" layoutInCell="1" allowOverlap="1" wp14:anchorId="2E8EACC5" wp14:editId="085DA144">
              <wp:simplePos x="0" y="0"/>
              <wp:positionH relativeFrom="column">
                <wp:posOffset>520065</wp:posOffset>
              </wp:positionH>
              <wp:positionV relativeFrom="paragraph">
                <wp:posOffset>-44450</wp:posOffset>
              </wp:positionV>
              <wp:extent cx="4326255" cy="276860"/>
              <wp:effectExtent l="0" t="0" r="0" b="0"/>
              <wp:wrapNone/>
              <wp:docPr id="42" name="矩形 81"/>
              <wp:cNvGraphicFramePr/>
              <a:graphic xmlns:a="http://schemas.openxmlformats.org/drawingml/2006/main">
                <a:graphicData uri="http://schemas.microsoft.com/office/word/2010/wordprocessingShape">
                  <wps:wsp>
                    <wps:cNvSpPr/>
                    <wps:spPr>
                      <a:xfrm>
                        <a:off x="0" y="0"/>
                        <a:ext cx="4326255" cy="276860"/>
                      </a:xfrm>
                      <a:prstGeom prst="rect">
                        <a:avLst/>
                      </a:prstGeom>
                    </wps:spPr>
                    <wps:txbx>
                      <w:txbxContent>
                        <w:p w14:paraId="1F906563" w14:textId="77777777" w:rsidR="005724BB" w:rsidRDefault="005724BB" w:rsidP="00F2447D">
                          <w:pPr>
                            <w:pStyle w:val="Web"/>
                            <w:spacing w:before="0" w:beforeAutospacing="0" w:after="0" w:afterAutospacing="0"/>
                            <w:jc w:val="center"/>
                          </w:pPr>
                          <w:r>
                            <w:rPr>
                              <w:rFonts w:ascii="Meiryo UI" w:eastAsia="Meiryo UI" w:hAnsi="Meiryo UI" w:cs="Meiryo UI" w:hint="eastAsia"/>
                              <w:b/>
                              <w:bCs/>
                              <w:color w:val="000000" w:themeColor="text1"/>
                              <w:kern w:val="24"/>
                            </w:rPr>
                            <w:t>臺北市公寓大廈機電保養與行政管理作業規範</w:t>
                          </w:r>
                        </w:p>
                      </w:txbxContent>
                    </wps:txbx>
                    <wps:bodyPr wrap="square">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8EACC5" id="矩形 81" o:spid="_x0000_s1036" style="position:absolute;margin-left:40.95pt;margin-top:-3.5pt;width:340.65pt;height:2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oGkQEAAO4CAAAOAAAAZHJzL2Uyb0RvYy54bWysUs1OGzEQvlfqO1i+N5tsIY1W2SAkBBdE&#10;kaAP4HjtrKX1T2ec7OZpkHrjIXgcxGswdrahKjfEZTzjGX8z3zdeng22YzsFaLyr+Wwy5Uw56Rvj&#10;NjX/dX/5bcEZRuEa0Xmnar5XyM9WX78s+1Cp0re+axQwAnFY9aHmbYyhKgqUrbICJz4oR0ntwYpI&#10;IWyKBkRP6LYryul0XvQemgBeKkS6vTgk+Srja61k/Kk1qsi6mtNsMVvIdp1ssVqKagMitEaOY4gP&#10;TGGFcdT0CHUhomBbMO+grJHg0es4kd4WXmsjVeZAbGbT/9jctSKozIXEwXCUCT8PVt7sboGZpuYn&#10;JWdOWNrRy8Pj89MftpgldfqAFRXdhVsYIyQ3UR002HQSCTZkRfdHRdUQmaTLk+/lvDw95UxSrvwx&#10;X8yz5MXb6wAYr5S3LDk1B9pYFlLsrjFSRyr9W0JBmubQP3lxWA/jUGvf7IlIT5usOf7eCkjCCSo+&#10;30Z/aTJUenMoHKFI1Nxh/ABpa//Guertm65eAQAA//8DAFBLAwQUAAYACAAAACEAUnIYSd8AAAAI&#10;AQAADwAAAGRycy9kb3ducmV2LnhtbEyPQU/CQBSE7yb+h80z8WJgC5gtlG6JQU2Am5UfsG2fbaH7&#10;tukuUP+9z5MeJzOZ+SbdjLYTVxx860jDbBqBQCpd1VKt4fj5PlmC8MFQZTpHqOEbPWyy+7vUJJW7&#10;0Qde81ALLiGfGA1NCH0ipS8btMZPXY/E3pcbrAksh1pWg7lxue3kPIqUtKYlXmhMj9sGy3N+sRr2&#10;h+fDcbuTp/OqfX3axXkkC/Wm9ePD+LIGEXAMf2H4xWd0yJipcBeqvOg0LGcrTmqYxHyJ/Vgt5iAK&#10;DQulQGap/H8g+wEAAP//AwBQSwECLQAUAAYACAAAACEAtoM4kv4AAADhAQAAEwAAAAAAAAAAAAAA&#10;AAAAAAAAW0NvbnRlbnRfVHlwZXNdLnhtbFBLAQItABQABgAIAAAAIQA4/SH/1gAAAJQBAAALAAAA&#10;AAAAAAAAAAAAAC8BAABfcmVscy8ucmVsc1BLAQItABQABgAIAAAAIQA4ngoGkQEAAO4CAAAOAAAA&#10;AAAAAAAAAAAAAC4CAABkcnMvZTJvRG9jLnhtbFBLAQItABQABgAIAAAAIQBSchhJ3wAAAAgBAAAP&#10;AAAAAAAAAAAAAAAAAOsDAABkcnMvZG93bnJldi54bWxQSwUGAAAAAAQABADzAAAA9wQAAAAA&#10;" filled="f" stroked="f">
              <v:textbox style="mso-fit-shape-to-text:t">
                <w:txbxContent>
                  <w:p w14:paraId="1F906563" w14:textId="77777777" w:rsidR="005724BB" w:rsidRDefault="005724BB" w:rsidP="00F2447D">
                    <w:pPr>
                      <w:pStyle w:val="Web"/>
                      <w:spacing w:before="0" w:beforeAutospacing="0" w:after="0" w:afterAutospacing="0"/>
                      <w:jc w:val="center"/>
                    </w:pPr>
                    <w:r>
                      <w:rPr>
                        <w:rFonts w:ascii="Meiryo UI" w:eastAsia="Meiryo UI" w:hAnsi="Meiryo UI" w:cs="Meiryo UI" w:hint="eastAsia"/>
                        <w:b/>
                        <w:bCs/>
                        <w:color w:val="000000" w:themeColor="text1"/>
                        <w:kern w:val="24"/>
                      </w:rPr>
                      <w:t>臺北市公寓大廈機電保養與行政管理作業規範</w:t>
                    </w:r>
                  </w:p>
                </w:txbxContent>
              </v:textbox>
            </v:rect>
          </w:pict>
        </mc:Fallback>
      </mc:AlternateContent>
    </w:r>
    <w:r w:rsidRPr="00F2447D">
      <w:rPr>
        <w:noProof/>
      </w:rPr>
      <w:drawing>
        <wp:anchor distT="0" distB="0" distL="114300" distR="114300" simplePos="0" relativeHeight="251668480" behindDoc="0" locked="0" layoutInCell="1" allowOverlap="1" wp14:anchorId="18BF75EB" wp14:editId="26BFB215">
          <wp:simplePos x="0" y="0"/>
          <wp:positionH relativeFrom="column">
            <wp:posOffset>4153535</wp:posOffset>
          </wp:positionH>
          <wp:positionV relativeFrom="paragraph">
            <wp:posOffset>-349885</wp:posOffset>
          </wp:positionV>
          <wp:extent cx="739775" cy="576580"/>
          <wp:effectExtent l="0" t="0" r="3175" b="0"/>
          <wp:wrapNone/>
          <wp:docPr id="46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
                  <pic:cNvPicPr>
                    <a:picLocks noChangeAspect="1" noChangeArrowheads="1"/>
                  </pic:cNvPicPr>
                </pic:nvPicPr>
                <pic:blipFill>
                  <a:blip r:embed="rId2" cstate="print">
                    <a:extLst>
                      <a:ext uri="{BEBA8EAE-BF5A-486C-A8C5-ECC9F3942E4B}">
                        <a14:imgProps xmlns:a14="http://schemas.microsoft.com/office/drawing/2010/main">
                          <a14:imgLayer r:embed="rId3">
                            <a14:imgEffect>
                              <a14:backgroundRemoval t="1961" b="97479" l="2183" r="97817">
                                <a14:foregroundMark x1="17686" y1="26050" x2="3930" y2="27451"/>
                                <a14:foregroundMark x1="61728" y1="5556" x2="64198" y2="15873"/>
                                <a14:foregroundMark x1="60494" y1="15873" x2="49383" y2="24603"/>
                                <a14:foregroundMark x1="50617" y1="23016" x2="45062" y2="27778"/>
                                <a14:foregroundMark x1="45062" y1="27778" x2="48148" y2="31746"/>
                                <a14:foregroundMark x1="62346" y1="18254" x2="68519" y2="23810"/>
                                <a14:backgroundMark x1="31878" y1="32493" x2="32969" y2="37815"/>
                                <a14:backgroundMark x1="41921" y1="34454" x2="43668" y2="39496"/>
                                <a14:backgroundMark x1="49127" y1="28011" x2="49563" y2="30252"/>
                                <a14:backgroundMark x1="52838" y1="26891" x2="52183" y2="29692"/>
                                <a14:backgroundMark x1="51747" y1="26611" x2="51747" y2="26611"/>
                                <a14:backgroundMark x1="51747" y1="26611" x2="51747" y2="31933"/>
                                <a14:backgroundMark x1="77074" y1="4202" x2="84716" y2="11765"/>
                                <a14:backgroundMark x1="84716" y1="12045" x2="84716" y2="12045"/>
                                <a14:backgroundMark x1="75764" y1="16527" x2="89083" y2="15126"/>
                                <a14:backgroundMark x1="87555" y1="22129" x2="83406" y2="30532"/>
                                <a14:backgroundMark x1="93450" y1="26331" x2="94323" y2="33333"/>
                                <a14:backgroundMark x1="20306" y1="8964" x2="7642" y2="15126"/>
                                <a14:backgroundMark x1="6114" y1="32493" x2="1747" y2="34454"/>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739775" cy="5765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F2447D">
      <w:rPr>
        <w:noProof/>
      </w:rPr>
      <mc:AlternateContent>
        <mc:Choice Requires="wpg">
          <w:drawing>
            <wp:anchor distT="0" distB="0" distL="114300" distR="114300" simplePos="0" relativeHeight="251667456" behindDoc="0" locked="0" layoutInCell="1" allowOverlap="1" wp14:anchorId="67A714CC" wp14:editId="231F8C53">
              <wp:simplePos x="0" y="0"/>
              <wp:positionH relativeFrom="column">
                <wp:posOffset>457835</wp:posOffset>
              </wp:positionH>
              <wp:positionV relativeFrom="paragraph">
                <wp:posOffset>-424815</wp:posOffset>
              </wp:positionV>
              <wp:extent cx="732790" cy="744220"/>
              <wp:effectExtent l="0" t="0" r="29210" b="0"/>
              <wp:wrapNone/>
              <wp:docPr id="239" name="群組 80"/>
              <wp:cNvGraphicFramePr/>
              <a:graphic xmlns:a="http://schemas.openxmlformats.org/drawingml/2006/main">
                <a:graphicData uri="http://schemas.microsoft.com/office/word/2010/wordprocessingGroup">
                  <wpg:wgp>
                    <wpg:cNvGrpSpPr/>
                    <wpg:grpSpPr>
                      <a:xfrm>
                        <a:off x="0" y="0"/>
                        <a:ext cx="732790" cy="744220"/>
                        <a:chOff x="-1" y="0"/>
                        <a:chExt cx="889929" cy="904091"/>
                      </a:xfrm>
                    </wpg:grpSpPr>
                    <wpg:grpSp>
                      <wpg:cNvPr id="240" name="群組 240"/>
                      <wpg:cNvGrpSpPr/>
                      <wpg:grpSpPr>
                        <a:xfrm>
                          <a:off x="-1" y="395931"/>
                          <a:ext cx="713839" cy="508160"/>
                          <a:chOff x="0" y="395933"/>
                          <a:chExt cx="1572745" cy="1119603"/>
                        </a:xfrm>
                      </wpg:grpSpPr>
                      <wps:wsp>
                        <wps:cNvPr id="241" name="Freeform 29"/>
                        <wps:cNvSpPr>
                          <a:spLocks/>
                        </wps:cNvSpPr>
                        <wps:spPr bwMode="auto">
                          <a:xfrm>
                            <a:off x="454340" y="395933"/>
                            <a:ext cx="674886" cy="267431"/>
                          </a:xfrm>
                          <a:custGeom>
                            <a:avLst/>
                            <a:gdLst>
                              <a:gd name="T0" fmla="*/ 560 w 1123"/>
                              <a:gd name="T1" fmla="*/ 0 h 445"/>
                              <a:gd name="T2" fmla="*/ 1123 w 1123"/>
                              <a:gd name="T3" fmla="*/ 208 h 445"/>
                              <a:gd name="T4" fmla="*/ 560 w 1123"/>
                              <a:gd name="T5" fmla="*/ 445 h 445"/>
                              <a:gd name="T6" fmla="*/ 0 w 1123"/>
                              <a:gd name="T7" fmla="*/ 208 h 445"/>
                              <a:gd name="T8" fmla="*/ 560 w 1123"/>
                              <a:gd name="T9" fmla="*/ 0 h 445"/>
                            </a:gdLst>
                            <a:ahLst/>
                            <a:cxnLst>
                              <a:cxn ang="0">
                                <a:pos x="T0" y="T1"/>
                              </a:cxn>
                              <a:cxn ang="0">
                                <a:pos x="T2" y="T3"/>
                              </a:cxn>
                              <a:cxn ang="0">
                                <a:pos x="T4" y="T5"/>
                              </a:cxn>
                              <a:cxn ang="0">
                                <a:pos x="T6" y="T7"/>
                              </a:cxn>
                              <a:cxn ang="0">
                                <a:pos x="T8" y="T9"/>
                              </a:cxn>
                            </a:cxnLst>
                            <a:rect l="0" t="0" r="r" b="b"/>
                            <a:pathLst>
                              <a:path w="1123" h="445">
                                <a:moveTo>
                                  <a:pt x="560" y="0"/>
                                </a:moveTo>
                                <a:lnTo>
                                  <a:pt x="1123" y="208"/>
                                </a:lnTo>
                                <a:lnTo>
                                  <a:pt x="560" y="445"/>
                                </a:lnTo>
                                <a:lnTo>
                                  <a:pt x="0" y="208"/>
                                </a:lnTo>
                                <a:lnTo>
                                  <a:pt x="56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42" name="Freeform 6"/>
                        <wps:cNvSpPr>
                          <a:spLocks/>
                        </wps:cNvSpPr>
                        <wps:spPr bwMode="auto">
                          <a:xfrm>
                            <a:off x="418875" y="520935"/>
                            <a:ext cx="334739" cy="226565"/>
                          </a:xfrm>
                          <a:custGeom>
                            <a:avLst/>
                            <a:gdLst>
                              <a:gd name="T0" fmla="*/ 0 w 557"/>
                              <a:gd name="T1" fmla="*/ 0 h 377"/>
                              <a:gd name="T2" fmla="*/ 0 w 557"/>
                              <a:gd name="T3" fmla="*/ 87 h 377"/>
                              <a:gd name="T4" fmla="*/ 384 w 557"/>
                              <a:gd name="T5" fmla="*/ 259 h 377"/>
                              <a:gd name="T6" fmla="*/ 404 w 557"/>
                              <a:gd name="T7" fmla="*/ 377 h 377"/>
                              <a:gd name="T8" fmla="*/ 557 w 557"/>
                              <a:gd name="T9" fmla="*/ 306 h 377"/>
                              <a:gd name="T10" fmla="*/ 556 w 557"/>
                              <a:gd name="T11" fmla="*/ 235 h 377"/>
                              <a:gd name="T12" fmla="*/ 0 w 557"/>
                              <a:gd name="T13" fmla="*/ 0 h 377"/>
                            </a:gdLst>
                            <a:ahLst/>
                            <a:cxnLst>
                              <a:cxn ang="0">
                                <a:pos x="T0" y="T1"/>
                              </a:cxn>
                              <a:cxn ang="0">
                                <a:pos x="T2" y="T3"/>
                              </a:cxn>
                              <a:cxn ang="0">
                                <a:pos x="T4" y="T5"/>
                              </a:cxn>
                              <a:cxn ang="0">
                                <a:pos x="T6" y="T7"/>
                              </a:cxn>
                              <a:cxn ang="0">
                                <a:pos x="T8" y="T9"/>
                              </a:cxn>
                              <a:cxn ang="0">
                                <a:pos x="T10" y="T11"/>
                              </a:cxn>
                              <a:cxn ang="0">
                                <a:pos x="T12" y="T13"/>
                              </a:cxn>
                            </a:cxnLst>
                            <a:rect l="0" t="0" r="r" b="b"/>
                            <a:pathLst>
                              <a:path w="557" h="377">
                                <a:moveTo>
                                  <a:pt x="0" y="0"/>
                                </a:moveTo>
                                <a:lnTo>
                                  <a:pt x="0" y="87"/>
                                </a:lnTo>
                                <a:lnTo>
                                  <a:pt x="384" y="259"/>
                                </a:lnTo>
                                <a:lnTo>
                                  <a:pt x="404" y="377"/>
                                </a:lnTo>
                                <a:lnTo>
                                  <a:pt x="557" y="306"/>
                                </a:lnTo>
                                <a:lnTo>
                                  <a:pt x="556" y="235"/>
                                </a:lnTo>
                                <a:lnTo>
                                  <a:pt x="0" y="0"/>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43" name="Freeform 25"/>
                        <wps:cNvSpPr>
                          <a:spLocks/>
                        </wps:cNvSpPr>
                        <wps:spPr bwMode="auto">
                          <a:xfrm>
                            <a:off x="329330" y="676585"/>
                            <a:ext cx="383417" cy="620799"/>
                          </a:xfrm>
                          <a:custGeom>
                            <a:avLst/>
                            <a:gdLst>
                              <a:gd name="T0" fmla="*/ 35 w 638"/>
                              <a:gd name="T1" fmla="*/ 1033 h 1033"/>
                              <a:gd name="T2" fmla="*/ 164 w 638"/>
                              <a:gd name="T3" fmla="*/ 973 h 1033"/>
                              <a:gd name="T4" fmla="*/ 150 w 638"/>
                              <a:gd name="T5" fmla="*/ 366 h 1033"/>
                              <a:gd name="T6" fmla="*/ 638 w 638"/>
                              <a:gd name="T7" fmla="*/ 85 h 1033"/>
                              <a:gd name="T8" fmla="*/ 638 w 638"/>
                              <a:gd name="T9" fmla="*/ 0 h 1033"/>
                              <a:gd name="T10" fmla="*/ 0 w 638"/>
                              <a:gd name="T11" fmla="*/ 268 h 1033"/>
                              <a:gd name="T12" fmla="*/ 35 w 638"/>
                              <a:gd name="T13" fmla="*/ 1033 h 1033"/>
                            </a:gdLst>
                            <a:ahLst/>
                            <a:cxnLst>
                              <a:cxn ang="0">
                                <a:pos x="T0" y="T1"/>
                              </a:cxn>
                              <a:cxn ang="0">
                                <a:pos x="T2" y="T3"/>
                              </a:cxn>
                              <a:cxn ang="0">
                                <a:pos x="T4" y="T5"/>
                              </a:cxn>
                              <a:cxn ang="0">
                                <a:pos x="T6" y="T7"/>
                              </a:cxn>
                              <a:cxn ang="0">
                                <a:pos x="T8" y="T9"/>
                              </a:cxn>
                              <a:cxn ang="0">
                                <a:pos x="T10" y="T11"/>
                              </a:cxn>
                              <a:cxn ang="0">
                                <a:pos x="T12" y="T13"/>
                              </a:cxn>
                            </a:cxnLst>
                            <a:rect l="0" t="0" r="r" b="b"/>
                            <a:pathLst>
                              <a:path w="638" h="1033">
                                <a:moveTo>
                                  <a:pt x="35" y="1033"/>
                                </a:moveTo>
                                <a:lnTo>
                                  <a:pt x="164" y="973"/>
                                </a:lnTo>
                                <a:lnTo>
                                  <a:pt x="150" y="366"/>
                                </a:lnTo>
                                <a:lnTo>
                                  <a:pt x="638" y="85"/>
                                </a:lnTo>
                                <a:lnTo>
                                  <a:pt x="638" y="0"/>
                                </a:lnTo>
                                <a:lnTo>
                                  <a:pt x="0" y="268"/>
                                </a:lnTo>
                                <a:lnTo>
                                  <a:pt x="35" y="1033"/>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44" name="Freeform 26"/>
                        <wps:cNvSpPr>
                          <a:spLocks/>
                        </wps:cNvSpPr>
                        <wps:spPr bwMode="auto">
                          <a:xfrm>
                            <a:off x="815527" y="520935"/>
                            <a:ext cx="337744" cy="216949"/>
                          </a:xfrm>
                          <a:custGeom>
                            <a:avLst/>
                            <a:gdLst>
                              <a:gd name="T0" fmla="*/ 4 w 562"/>
                              <a:gd name="T1" fmla="*/ 235 h 361"/>
                              <a:gd name="T2" fmla="*/ 562 w 562"/>
                              <a:gd name="T3" fmla="*/ 0 h 361"/>
                              <a:gd name="T4" fmla="*/ 562 w 562"/>
                              <a:gd name="T5" fmla="*/ 66 h 361"/>
                              <a:gd name="T6" fmla="*/ 111 w 562"/>
                              <a:gd name="T7" fmla="*/ 259 h 361"/>
                              <a:gd name="T8" fmla="*/ 115 w 562"/>
                              <a:gd name="T9" fmla="*/ 361 h 361"/>
                              <a:gd name="T10" fmla="*/ 0 w 562"/>
                              <a:gd name="T11" fmla="*/ 335 h 361"/>
                              <a:gd name="T12" fmla="*/ 4 w 562"/>
                              <a:gd name="T13" fmla="*/ 235 h 361"/>
                            </a:gdLst>
                            <a:ahLst/>
                            <a:cxnLst>
                              <a:cxn ang="0">
                                <a:pos x="T0" y="T1"/>
                              </a:cxn>
                              <a:cxn ang="0">
                                <a:pos x="T2" y="T3"/>
                              </a:cxn>
                              <a:cxn ang="0">
                                <a:pos x="T4" y="T5"/>
                              </a:cxn>
                              <a:cxn ang="0">
                                <a:pos x="T6" y="T7"/>
                              </a:cxn>
                              <a:cxn ang="0">
                                <a:pos x="T8" y="T9"/>
                              </a:cxn>
                              <a:cxn ang="0">
                                <a:pos x="T10" y="T11"/>
                              </a:cxn>
                              <a:cxn ang="0">
                                <a:pos x="T12" y="T13"/>
                              </a:cxn>
                            </a:cxnLst>
                            <a:rect l="0" t="0" r="r" b="b"/>
                            <a:pathLst>
                              <a:path w="562" h="361">
                                <a:moveTo>
                                  <a:pt x="4" y="235"/>
                                </a:moveTo>
                                <a:lnTo>
                                  <a:pt x="562" y="0"/>
                                </a:lnTo>
                                <a:lnTo>
                                  <a:pt x="562" y="66"/>
                                </a:lnTo>
                                <a:lnTo>
                                  <a:pt x="111" y="259"/>
                                </a:lnTo>
                                <a:lnTo>
                                  <a:pt x="115" y="361"/>
                                </a:lnTo>
                                <a:lnTo>
                                  <a:pt x="0" y="335"/>
                                </a:lnTo>
                                <a:lnTo>
                                  <a:pt x="4" y="235"/>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45" name="Freeform 18"/>
                        <wps:cNvSpPr>
                          <a:spLocks/>
                        </wps:cNvSpPr>
                        <wps:spPr bwMode="auto">
                          <a:xfrm>
                            <a:off x="3005" y="674181"/>
                            <a:ext cx="355172" cy="617795"/>
                          </a:xfrm>
                          <a:custGeom>
                            <a:avLst/>
                            <a:gdLst>
                              <a:gd name="T0" fmla="*/ 53 w 591"/>
                              <a:gd name="T1" fmla="*/ 731 h 1028"/>
                              <a:gd name="T2" fmla="*/ 591 w 591"/>
                              <a:gd name="T3" fmla="*/ 1028 h 1028"/>
                              <a:gd name="T4" fmla="*/ 556 w 591"/>
                              <a:gd name="T5" fmla="*/ 263 h 1028"/>
                              <a:gd name="T6" fmla="*/ 0 w 591"/>
                              <a:gd name="T7" fmla="*/ 0 h 1028"/>
                              <a:gd name="T8" fmla="*/ 53 w 591"/>
                              <a:gd name="T9" fmla="*/ 731 h 1028"/>
                            </a:gdLst>
                            <a:ahLst/>
                            <a:cxnLst>
                              <a:cxn ang="0">
                                <a:pos x="T0" y="T1"/>
                              </a:cxn>
                              <a:cxn ang="0">
                                <a:pos x="T2" y="T3"/>
                              </a:cxn>
                              <a:cxn ang="0">
                                <a:pos x="T4" y="T5"/>
                              </a:cxn>
                              <a:cxn ang="0">
                                <a:pos x="T6" y="T7"/>
                              </a:cxn>
                              <a:cxn ang="0">
                                <a:pos x="T8" y="T9"/>
                              </a:cxn>
                            </a:cxnLst>
                            <a:rect l="0" t="0" r="r" b="b"/>
                            <a:pathLst>
                              <a:path w="591" h="1028">
                                <a:moveTo>
                                  <a:pt x="53" y="731"/>
                                </a:moveTo>
                                <a:lnTo>
                                  <a:pt x="591" y="1028"/>
                                </a:lnTo>
                                <a:lnTo>
                                  <a:pt x="556" y="263"/>
                                </a:lnTo>
                                <a:lnTo>
                                  <a:pt x="0" y="0"/>
                                </a:lnTo>
                                <a:lnTo>
                                  <a:pt x="53" y="731"/>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46" name="Freeform 19"/>
                        <wps:cNvSpPr>
                          <a:spLocks/>
                        </wps:cNvSpPr>
                        <wps:spPr bwMode="auto">
                          <a:xfrm>
                            <a:off x="856993" y="679590"/>
                            <a:ext cx="381614" cy="617795"/>
                          </a:xfrm>
                          <a:custGeom>
                            <a:avLst/>
                            <a:gdLst>
                              <a:gd name="T0" fmla="*/ 0 w 635"/>
                              <a:gd name="T1" fmla="*/ 0 h 1028"/>
                              <a:gd name="T2" fmla="*/ 0 w 635"/>
                              <a:gd name="T3" fmla="*/ 88 h 1028"/>
                              <a:gd name="T4" fmla="*/ 503 w 635"/>
                              <a:gd name="T5" fmla="*/ 310 h 1028"/>
                              <a:gd name="T6" fmla="*/ 503 w 635"/>
                              <a:gd name="T7" fmla="*/ 988 h 1028"/>
                              <a:gd name="T8" fmla="*/ 598 w 635"/>
                              <a:gd name="T9" fmla="*/ 1028 h 1028"/>
                              <a:gd name="T10" fmla="*/ 635 w 635"/>
                              <a:gd name="T11" fmla="*/ 265 h 1028"/>
                              <a:gd name="T12" fmla="*/ 0 w 635"/>
                              <a:gd name="T13" fmla="*/ 0 h 1028"/>
                            </a:gdLst>
                            <a:ahLst/>
                            <a:cxnLst>
                              <a:cxn ang="0">
                                <a:pos x="T0" y="T1"/>
                              </a:cxn>
                              <a:cxn ang="0">
                                <a:pos x="T2" y="T3"/>
                              </a:cxn>
                              <a:cxn ang="0">
                                <a:pos x="T4" y="T5"/>
                              </a:cxn>
                              <a:cxn ang="0">
                                <a:pos x="T6" y="T7"/>
                              </a:cxn>
                              <a:cxn ang="0">
                                <a:pos x="T8" y="T9"/>
                              </a:cxn>
                              <a:cxn ang="0">
                                <a:pos x="T10" y="T11"/>
                              </a:cxn>
                              <a:cxn ang="0">
                                <a:pos x="T12" y="T13"/>
                              </a:cxn>
                            </a:cxnLst>
                            <a:rect l="0" t="0" r="r" b="b"/>
                            <a:pathLst>
                              <a:path w="635" h="1028">
                                <a:moveTo>
                                  <a:pt x="0" y="0"/>
                                </a:moveTo>
                                <a:lnTo>
                                  <a:pt x="0" y="88"/>
                                </a:lnTo>
                                <a:lnTo>
                                  <a:pt x="503" y="310"/>
                                </a:lnTo>
                                <a:lnTo>
                                  <a:pt x="503" y="988"/>
                                </a:lnTo>
                                <a:lnTo>
                                  <a:pt x="598" y="1028"/>
                                </a:lnTo>
                                <a:lnTo>
                                  <a:pt x="635" y="265"/>
                                </a:lnTo>
                                <a:lnTo>
                                  <a:pt x="0" y="0"/>
                                </a:lnTo>
                                <a:close/>
                              </a:path>
                            </a:pathLst>
                          </a:custGeom>
                          <a:solidFill>
                            <a:schemeClr val="accent3">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47" name="Freeform 20"/>
                        <wps:cNvSpPr>
                          <a:spLocks/>
                        </wps:cNvSpPr>
                        <wps:spPr bwMode="auto">
                          <a:xfrm>
                            <a:off x="410469" y="856275"/>
                            <a:ext cx="381013" cy="659261"/>
                          </a:xfrm>
                          <a:custGeom>
                            <a:avLst/>
                            <a:gdLst>
                              <a:gd name="T0" fmla="*/ 0 w 634"/>
                              <a:gd name="T1" fmla="*/ 0 h 1097"/>
                              <a:gd name="T2" fmla="*/ 27 w 634"/>
                              <a:gd name="T3" fmla="*/ 767 h 1097"/>
                              <a:gd name="T4" fmla="*/ 634 w 634"/>
                              <a:gd name="T5" fmla="*/ 1097 h 1097"/>
                              <a:gd name="T6" fmla="*/ 634 w 634"/>
                              <a:gd name="T7" fmla="*/ 300 h 1097"/>
                              <a:gd name="T8" fmla="*/ 0 w 634"/>
                              <a:gd name="T9" fmla="*/ 0 h 1097"/>
                            </a:gdLst>
                            <a:ahLst/>
                            <a:cxnLst>
                              <a:cxn ang="0">
                                <a:pos x="T0" y="T1"/>
                              </a:cxn>
                              <a:cxn ang="0">
                                <a:pos x="T2" y="T3"/>
                              </a:cxn>
                              <a:cxn ang="0">
                                <a:pos x="T4" y="T5"/>
                              </a:cxn>
                              <a:cxn ang="0">
                                <a:pos x="T6" y="T7"/>
                              </a:cxn>
                              <a:cxn ang="0">
                                <a:pos x="T8" y="T9"/>
                              </a:cxn>
                            </a:cxnLst>
                            <a:rect l="0" t="0" r="r" b="b"/>
                            <a:pathLst>
                              <a:path w="634" h="1097">
                                <a:moveTo>
                                  <a:pt x="0" y="0"/>
                                </a:moveTo>
                                <a:lnTo>
                                  <a:pt x="27" y="767"/>
                                </a:lnTo>
                                <a:lnTo>
                                  <a:pt x="634" y="1097"/>
                                </a:lnTo>
                                <a:lnTo>
                                  <a:pt x="634" y="300"/>
                                </a:lnTo>
                                <a:lnTo>
                                  <a:pt x="0"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48" name="Freeform 23"/>
                        <wps:cNvSpPr>
                          <a:spLocks/>
                        </wps:cNvSpPr>
                        <wps:spPr bwMode="auto">
                          <a:xfrm>
                            <a:off x="791482" y="856275"/>
                            <a:ext cx="380413" cy="659261"/>
                          </a:xfrm>
                          <a:custGeom>
                            <a:avLst/>
                            <a:gdLst>
                              <a:gd name="T0" fmla="*/ 0 w 633"/>
                              <a:gd name="T1" fmla="*/ 300 h 1097"/>
                              <a:gd name="T2" fmla="*/ 633 w 633"/>
                              <a:gd name="T3" fmla="*/ 0 h 1097"/>
                              <a:gd name="T4" fmla="*/ 604 w 633"/>
                              <a:gd name="T5" fmla="*/ 767 h 1097"/>
                              <a:gd name="T6" fmla="*/ 0 w 633"/>
                              <a:gd name="T7" fmla="*/ 1097 h 1097"/>
                              <a:gd name="T8" fmla="*/ 0 w 633"/>
                              <a:gd name="T9" fmla="*/ 300 h 1097"/>
                            </a:gdLst>
                            <a:ahLst/>
                            <a:cxnLst>
                              <a:cxn ang="0">
                                <a:pos x="T0" y="T1"/>
                              </a:cxn>
                              <a:cxn ang="0">
                                <a:pos x="T2" y="T3"/>
                              </a:cxn>
                              <a:cxn ang="0">
                                <a:pos x="T4" y="T5"/>
                              </a:cxn>
                              <a:cxn ang="0">
                                <a:pos x="T6" y="T7"/>
                              </a:cxn>
                              <a:cxn ang="0">
                                <a:pos x="T8" y="T9"/>
                              </a:cxn>
                            </a:cxnLst>
                            <a:rect l="0" t="0" r="r" b="b"/>
                            <a:pathLst>
                              <a:path w="633" h="1097">
                                <a:moveTo>
                                  <a:pt x="0" y="300"/>
                                </a:moveTo>
                                <a:lnTo>
                                  <a:pt x="633" y="0"/>
                                </a:lnTo>
                                <a:lnTo>
                                  <a:pt x="604" y="767"/>
                                </a:lnTo>
                                <a:lnTo>
                                  <a:pt x="0" y="1097"/>
                                </a:lnTo>
                                <a:lnTo>
                                  <a:pt x="0" y="300"/>
                                </a:lnTo>
                                <a:close/>
                              </a:path>
                            </a:pathLst>
                          </a:custGeom>
                          <a:solidFill>
                            <a:schemeClr val="accent5">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50" name="Freeform 24"/>
                        <wps:cNvSpPr>
                          <a:spLocks/>
                        </wps:cNvSpPr>
                        <wps:spPr bwMode="auto">
                          <a:xfrm>
                            <a:off x="1209761" y="679590"/>
                            <a:ext cx="356374" cy="617795"/>
                          </a:xfrm>
                          <a:custGeom>
                            <a:avLst/>
                            <a:gdLst>
                              <a:gd name="T0" fmla="*/ 37 w 593"/>
                              <a:gd name="T1" fmla="*/ 265 h 1028"/>
                              <a:gd name="T2" fmla="*/ 0 w 593"/>
                              <a:gd name="T3" fmla="*/ 1028 h 1028"/>
                              <a:gd name="T4" fmla="*/ 538 w 593"/>
                              <a:gd name="T5" fmla="*/ 729 h 1028"/>
                              <a:gd name="T6" fmla="*/ 593 w 593"/>
                              <a:gd name="T7" fmla="*/ 0 h 1028"/>
                              <a:gd name="T8" fmla="*/ 37 w 593"/>
                              <a:gd name="T9" fmla="*/ 265 h 1028"/>
                            </a:gdLst>
                            <a:ahLst/>
                            <a:cxnLst>
                              <a:cxn ang="0">
                                <a:pos x="T0" y="T1"/>
                              </a:cxn>
                              <a:cxn ang="0">
                                <a:pos x="T2" y="T3"/>
                              </a:cxn>
                              <a:cxn ang="0">
                                <a:pos x="T4" y="T5"/>
                              </a:cxn>
                              <a:cxn ang="0">
                                <a:pos x="T6" y="T7"/>
                              </a:cxn>
                              <a:cxn ang="0">
                                <a:pos x="T8" y="T9"/>
                              </a:cxn>
                            </a:cxnLst>
                            <a:rect l="0" t="0" r="r" b="b"/>
                            <a:pathLst>
                              <a:path w="593" h="1028">
                                <a:moveTo>
                                  <a:pt x="37" y="265"/>
                                </a:moveTo>
                                <a:lnTo>
                                  <a:pt x="0" y="1028"/>
                                </a:lnTo>
                                <a:lnTo>
                                  <a:pt x="538" y="729"/>
                                </a:lnTo>
                                <a:lnTo>
                                  <a:pt x="593" y="0"/>
                                </a:lnTo>
                                <a:lnTo>
                                  <a:pt x="37" y="265"/>
                                </a:lnTo>
                                <a:close/>
                              </a:path>
                            </a:pathLst>
                          </a:custGeom>
                          <a:solidFill>
                            <a:schemeClr val="accent3">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51" name="Freeform 26"/>
                        <wps:cNvSpPr>
                          <a:spLocks/>
                        </wps:cNvSpPr>
                        <wps:spPr bwMode="auto">
                          <a:xfrm>
                            <a:off x="410469" y="698821"/>
                            <a:ext cx="761426" cy="342552"/>
                          </a:xfrm>
                          <a:custGeom>
                            <a:avLst/>
                            <a:gdLst>
                              <a:gd name="T0" fmla="*/ 0 w 1267"/>
                              <a:gd name="T1" fmla="*/ 270 h 570"/>
                              <a:gd name="T2" fmla="*/ 634 w 1267"/>
                              <a:gd name="T3" fmla="*/ 0 h 570"/>
                              <a:gd name="T4" fmla="*/ 1267 w 1267"/>
                              <a:gd name="T5" fmla="*/ 270 h 570"/>
                              <a:gd name="T6" fmla="*/ 634 w 1267"/>
                              <a:gd name="T7" fmla="*/ 570 h 570"/>
                              <a:gd name="T8" fmla="*/ 0 w 1267"/>
                              <a:gd name="T9" fmla="*/ 270 h 570"/>
                            </a:gdLst>
                            <a:ahLst/>
                            <a:cxnLst>
                              <a:cxn ang="0">
                                <a:pos x="T0" y="T1"/>
                              </a:cxn>
                              <a:cxn ang="0">
                                <a:pos x="T2" y="T3"/>
                              </a:cxn>
                              <a:cxn ang="0">
                                <a:pos x="T4" y="T5"/>
                              </a:cxn>
                              <a:cxn ang="0">
                                <a:pos x="T6" y="T7"/>
                              </a:cxn>
                              <a:cxn ang="0">
                                <a:pos x="T8" y="T9"/>
                              </a:cxn>
                            </a:cxnLst>
                            <a:rect l="0" t="0" r="r" b="b"/>
                            <a:pathLst>
                              <a:path w="1267" h="570">
                                <a:moveTo>
                                  <a:pt x="0" y="270"/>
                                </a:moveTo>
                                <a:lnTo>
                                  <a:pt x="634" y="0"/>
                                </a:lnTo>
                                <a:lnTo>
                                  <a:pt x="1267" y="270"/>
                                </a:lnTo>
                                <a:lnTo>
                                  <a:pt x="634" y="570"/>
                                </a:lnTo>
                                <a:lnTo>
                                  <a:pt x="0" y="27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52" name="Freeform 27"/>
                        <wps:cNvSpPr>
                          <a:spLocks/>
                        </wps:cNvSpPr>
                        <wps:spPr bwMode="auto">
                          <a:xfrm>
                            <a:off x="0" y="535358"/>
                            <a:ext cx="717555" cy="302287"/>
                          </a:xfrm>
                          <a:custGeom>
                            <a:avLst/>
                            <a:gdLst>
                              <a:gd name="T0" fmla="*/ 0 w 1194"/>
                              <a:gd name="T1" fmla="*/ 240 h 503"/>
                              <a:gd name="T2" fmla="*/ 631 w 1194"/>
                              <a:gd name="T3" fmla="*/ 0 h 503"/>
                              <a:gd name="T4" fmla="*/ 1194 w 1194"/>
                              <a:gd name="T5" fmla="*/ 235 h 503"/>
                              <a:gd name="T6" fmla="*/ 556 w 1194"/>
                              <a:gd name="T7" fmla="*/ 503 h 503"/>
                              <a:gd name="T8" fmla="*/ 0 w 1194"/>
                              <a:gd name="T9" fmla="*/ 240 h 503"/>
                            </a:gdLst>
                            <a:ahLst/>
                            <a:cxnLst>
                              <a:cxn ang="0">
                                <a:pos x="T0" y="T1"/>
                              </a:cxn>
                              <a:cxn ang="0">
                                <a:pos x="T2" y="T3"/>
                              </a:cxn>
                              <a:cxn ang="0">
                                <a:pos x="T4" y="T5"/>
                              </a:cxn>
                              <a:cxn ang="0">
                                <a:pos x="T6" y="T7"/>
                              </a:cxn>
                              <a:cxn ang="0">
                                <a:pos x="T8" y="T9"/>
                              </a:cxn>
                            </a:cxnLst>
                            <a:rect l="0" t="0" r="r" b="b"/>
                            <a:pathLst>
                              <a:path w="1194" h="503">
                                <a:moveTo>
                                  <a:pt x="0" y="240"/>
                                </a:moveTo>
                                <a:lnTo>
                                  <a:pt x="631" y="0"/>
                                </a:lnTo>
                                <a:lnTo>
                                  <a:pt x="1194" y="235"/>
                                </a:lnTo>
                                <a:lnTo>
                                  <a:pt x="556" y="503"/>
                                </a:lnTo>
                                <a:lnTo>
                                  <a:pt x="0" y="24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253" name="Freeform 28"/>
                        <wps:cNvSpPr>
                          <a:spLocks/>
                        </wps:cNvSpPr>
                        <wps:spPr bwMode="auto">
                          <a:xfrm>
                            <a:off x="856993" y="535358"/>
                            <a:ext cx="715752" cy="303489"/>
                          </a:xfrm>
                          <a:custGeom>
                            <a:avLst/>
                            <a:gdLst>
                              <a:gd name="T0" fmla="*/ 635 w 1191"/>
                              <a:gd name="T1" fmla="*/ 505 h 505"/>
                              <a:gd name="T2" fmla="*/ 0 w 1191"/>
                              <a:gd name="T3" fmla="*/ 240 h 505"/>
                              <a:gd name="T4" fmla="*/ 564 w 1191"/>
                              <a:gd name="T5" fmla="*/ 0 h 505"/>
                              <a:gd name="T6" fmla="*/ 1191 w 1191"/>
                              <a:gd name="T7" fmla="*/ 240 h 505"/>
                              <a:gd name="T8" fmla="*/ 635 w 1191"/>
                              <a:gd name="T9" fmla="*/ 505 h 505"/>
                            </a:gdLst>
                            <a:ahLst/>
                            <a:cxnLst>
                              <a:cxn ang="0">
                                <a:pos x="T0" y="T1"/>
                              </a:cxn>
                              <a:cxn ang="0">
                                <a:pos x="T2" y="T3"/>
                              </a:cxn>
                              <a:cxn ang="0">
                                <a:pos x="T4" y="T5"/>
                              </a:cxn>
                              <a:cxn ang="0">
                                <a:pos x="T6" y="T7"/>
                              </a:cxn>
                              <a:cxn ang="0">
                                <a:pos x="T8" y="T9"/>
                              </a:cxn>
                            </a:cxnLst>
                            <a:rect l="0" t="0" r="r" b="b"/>
                            <a:pathLst>
                              <a:path w="1191" h="505">
                                <a:moveTo>
                                  <a:pt x="635" y="505"/>
                                </a:moveTo>
                                <a:lnTo>
                                  <a:pt x="0" y="240"/>
                                </a:lnTo>
                                <a:lnTo>
                                  <a:pt x="564" y="0"/>
                                </a:lnTo>
                                <a:lnTo>
                                  <a:pt x="1191" y="240"/>
                                </a:lnTo>
                                <a:lnTo>
                                  <a:pt x="635" y="50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g:grpSp>
                    <wpg:grpSp>
                      <wpg:cNvPr id="254" name="群組 254"/>
                      <wpg:cNvGrpSpPr/>
                      <wpg:grpSpPr>
                        <a:xfrm rot="1168349">
                          <a:off x="506237" y="0"/>
                          <a:ext cx="383691" cy="548132"/>
                          <a:chOff x="506235" y="-1"/>
                          <a:chExt cx="787217" cy="1124601"/>
                        </a:xfrm>
                      </wpg:grpSpPr>
                      <wpg:grpSp>
                        <wpg:cNvPr id="255" name="Group 4"/>
                        <wpg:cNvGrpSpPr/>
                        <wpg:grpSpPr>
                          <a:xfrm>
                            <a:off x="506235" y="-1"/>
                            <a:ext cx="787217" cy="1124601"/>
                            <a:chOff x="506235" y="0"/>
                            <a:chExt cx="413049" cy="590081"/>
                          </a:xfrm>
                        </wpg:grpSpPr>
                        <wps:wsp>
                          <wps:cNvPr id="33" name="Freeform 19"/>
                          <wps:cNvSpPr>
                            <a:spLocks/>
                          </wps:cNvSpPr>
                          <wps:spPr bwMode="auto">
                            <a:xfrm>
                              <a:off x="675737" y="573131"/>
                              <a:ext cx="74046" cy="16950"/>
                            </a:xfrm>
                            <a:custGeom>
                              <a:avLst/>
                              <a:gdLst>
                                <a:gd name="T0" fmla="*/ 0 w 57"/>
                                <a:gd name="T1" fmla="*/ 0 h 13"/>
                                <a:gd name="T2" fmla="*/ 29 w 57"/>
                                <a:gd name="T3" fmla="*/ 13 h 13"/>
                                <a:gd name="T4" fmla="*/ 57 w 57"/>
                                <a:gd name="T5" fmla="*/ 0 h 13"/>
                                <a:gd name="T6" fmla="*/ 0 w 57"/>
                                <a:gd name="T7" fmla="*/ 0 h 13"/>
                              </a:gdLst>
                              <a:ahLst/>
                              <a:cxnLst>
                                <a:cxn ang="0">
                                  <a:pos x="T0" y="T1"/>
                                </a:cxn>
                                <a:cxn ang="0">
                                  <a:pos x="T2" y="T3"/>
                                </a:cxn>
                                <a:cxn ang="0">
                                  <a:pos x="T4" y="T5"/>
                                </a:cxn>
                                <a:cxn ang="0">
                                  <a:pos x="T6" y="T7"/>
                                </a:cxn>
                              </a:cxnLst>
                              <a:rect l="0" t="0" r="r" b="b"/>
                              <a:pathLst>
                                <a:path w="57" h="13">
                                  <a:moveTo>
                                    <a:pt x="0" y="0"/>
                                  </a:moveTo>
                                  <a:cubicBezTo>
                                    <a:pt x="7" y="8"/>
                                    <a:pt x="17" y="13"/>
                                    <a:pt x="29" y="13"/>
                                  </a:cubicBezTo>
                                  <a:cubicBezTo>
                                    <a:pt x="40" y="13"/>
                                    <a:pt x="50" y="8"/>
                                    <a:pt x="57" y="0"/>
                                  </a:cubicBezTo>
                                  <a:lnTo>
                                    <a:pt x="0" y="0"/>
                                  </a:lnTo>
                                  <a:close/>
                                </a:path>
                              </a:pathLst>
                            </a:custGeom>
                            <a:solidFill>
                              <a:schemeClr val="accent4">
                                <a:lumMod val="75000"/>
                              </a:schemeClr>
                            </a:solidFill>
                            <a:ln>
                              <a:noFill/>
                            </a:ln>
                          </wps:spPr>
                          <wps:bodyPr vert="horz" wrap="square" lIns="91440" tIns="45720" rIns="91440" bIns="45720" numCol="1" anchor="t" anchorCtr="0" compatLnSpc="1">
                            <a:prstTxWarp prst="textNoShape">
                              <a:avLst/>
                            </a:prstTxWarp>
                          </wps:bodyPr>
                        </wps:wsp>
                        <wps:wsp>
                          <wps:cNvPr id="34" name="Freeform 18"/>
                          <wps:cNvSpPr>
                            <a:spLocks noEditPoints="1"/>
                          </wps:cNvSpPr>
                          <wps:spPr bwMode="auto">
                            <a:xfrm>
                              <a:off x="636483" y="479066"/>
                              <a:ext cx="152552" cy="93672"/>
                            </a:xfrm>
                            <a:custGeom>
                              <a:avLst/>
                              <a:gdLst>
                                <a:gd name="T0" fmla="*/ 107 w 117"/>
                                <a:gd name="T1" fmla="*/ 0 h 71"/>
                                <a:gd name="T2" fmla="*/ 10 w 117"/>
                                <a:gd name="T3" fmla="*/ 0 h 71"/>
                                <a:gd name="T4" fmla="*/ 0 w 117"/>
                                <a:gd name="T5" fmla="*/ 10 h 71"/>
                                <a:gd name="T6" fmla="*/ 0 w 117"/>
                                <a:gd name="T7" fmla="*/ 61 h 71"/>
                                <a:gd name="T8" fmla="*/ 10 w 117"/>
                                <a:gd name="T9" fmla="*/ 71 h 71"/>
                                <a:gd name="T10" fmla="*/ 107 w 117"/>
                                <a:gd name="T11" fmla="*/ 71 h 71"/>
                                <a:gd name="T12" fmla="*/ 117 w 117"/>
                                <a:gd name="T13" fmla="*/ 61 h 71"/>
                                <a:gd name="T14" fmla="*/ 117 w 117"/>
                                <a:gd name="T15" fmla="*/ 10 h 71"/>
                                <a:gd name="T16" fmla="*/ 107 w 117"/>
                                <a:gd name="T17" fmla="*/ 0 h 71"/>
                                <a:gd name="T18" fmla="*/ 102 w 117"/>
                                <a:gd name="T19" fmla="*/ 49 h 71"/>
                                <a:gd name="T20" fmla="*/ 105 w 117"/>
                                <a:gd name="T21" fmla="*/ 55 h 71"/>
                                <a:gd name="T22" fmla="*/ 100 w 117"/>
                                <a:gd name="T23" fmla="*/ 59 h 71"/>
                                <a:gd name="T24" fmla="*/ 17 w 117"/>
                                <a:gd name="T25" fmla="*/ 59 h 71"/>
                                <a:gd name="T26" fmla="*/ 12 w 117"/>
                                <a:gd name="T27" fmla="*/ 54 h 71"/>
                                <a:gd name="T28" fmla="*/ 17 w 117"/>
                                <a:gd name="T29" fmla="*/ 49 h 71"/>
                                <a:gd name="T30" fmla="*/ 74 w 117"/>
                                <a:gd name="T31" fmla="*/ 49 h 71"/>
                                <a:gd name="T32" fmla="*/ 15 w 117"/>
                                <a:gd name="T33" fmla="*/ 24 h 71"/>
                                <a:gd name="T34" fmla="*/ 12 w 117"/>
                                <a:gd name="T35" fmla="*/ 18 h 71"/>
                                <a:gd name="T36" fmla="*/ 17 w 117"/>
                                <a:gd name="T37" fmla="*/ 14 h 71"/>
                                <a:gd name="T38" fmla="*/ 100 w 117"/>
                                <a:gd name="T39" fmla="*/ 14 h 71"/>
                                <a:gd name="T40" fmla="*/ 105 w 117"/>
                                <a:gd name="T41" fmla="*/ 19 h 71"/>
                                <a:gd name="T42" fmla="*/ 100 w 117"/>
                                <a:gd name="T43" fmla="*/ 24 h 71"/>
                                <a:gd name="T44" fmla="*/ 43 w 117"/>
                                <a:gd name="T45" fmla="*/ 24 h 71"/>
                                <a:gd name="T46" fmla="*/ 102 w 117"/>
                                <a:gd name="T47" fmla="*/ 4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7" h="71">
                                  <a:moveTo>
                                    <a:pt x="107" y="0"/>
                                  </a:moveTo>
                                  <a:cubicBezTo>
                                    <a:pt x="10" y="0"/>
                                    <a:pt x="10" y="0"/>
                                    <a:pt x="10" y="0"/>
                                  </a:cubicBezTo>
                                  <a:cubicBezTo>
                                    <a:pt x="5" y="0"/>
                                    <a:pt x="0" y="5"/>
                                    <a:pt x="0" y="10"/>
                                  </a:cubicBezTo>
                                  <a:cubicBezTo>
                                    <a:pt x="0" y="61"/>
                                    <a:pt x="0" y="61"/>
                                    <a:pt x="0" y="61"/>
                                  </a:cubicBezTo>
                                  <a:cubicBezTo>
                                    <a:pt x="0" y="67"/>
                                    <a:pt x="5" y="71"/>
                                    <a:pt x="10" y="71"/>
                                  </a:cubicBezTo>
                                  <a:cubicBezTo>
                                    <a:pt x="107" y="71"/>
                                    <a:pt x="107" y="71"/>
                                    <a:pt x="107" y="71"/>
                                  </a:cubicBezTo>
                                  <a:cubicBezTo>
                                    <a:pt x="112" y="71"/>
                                    <a:pt x="117" y="67"/>
                                    <a:pt x="117" y="61"/>
                                  </a:cubicBezTo>
                                  <a:cubicBezTo>
                                    <a:pt x="117" y="10"/>
                                    <a:pt x="117" y="10"/>
                                    <a:pt x="117" y="10"/>
                                  </a:cubicBezTo>
                                  <a:cubicBezTo>
                                    <a:pt x="117" y="5"/>
                                    <a:pt x="112" y="0"/>
                                    <a:pt x="107" y="0"/>
                                  </a:cubicBezTo>
                                  <a:close/>
                                  <a:moveTo>
                                    <a:pt x="102" y="49"/>
                                  </a:moveTo>
                                  <a:cubicBezTo>
                                    <a:pt x="104" y="50"/>
                                    <a:pt x="106" y="53"/>
                                    <a:pt x="105" y="55"/>
                                  </a:cubicBezTo>
                                  <a:cubicBezTo>
                                    <a:pt x="105" y="58"/>
                                    <a:pt x="102" y="59"/>
                                    <a:pt x="100" y="59"/>
                                  </a:cubicBezTo>
                                  <a:cubicBezTo>
                                    <a:pt x="17" y="59"/>
                                    <a:pt x="17" y="59"/>
                                    <a:pt x="17" y="59"/>
                                  </a:cubicBezTo>
                                  <a:cubicBezTo>
                                    <a:pt x="14" y="59"/>
                                    <a:pt x="12" y="57"/>
                                    <a:pt x="12" y="54"/>
                                  </a:cubicBezTo>
                                  <a:cubicBezTo>
                                    <a:pt x="12" y="51"/>
                                    <a:pt x="14" y="49"/>
                                    <a:pt x="17" y="49"/>
                                  </a:cubicBezTo>
                                  <a:cubicBezTo>
                                    <a:pt x="74" y="49"/>
                                    <a:pt x="74" y="49"/>
                                    <a:pt x="74" y="49"/>
                                  </a:cubicBezTo>
                                  <a:cubicBezTo>
                                    <a:pt x="15" y="24"/>
                                    <a:pt x="15" y="24"/>
                                    <a:pt x="15" y="24"/>
                                  </a:cubicBezTo>
                                  <a:cubicBezTo>
                                    <a:pt x="13" y="23"/>
                                    <a:pt x="11" y="20"/>
                                    <a:pt x="12" y="18"/>
                                  </a:cubicBezTo>
                                  <a:cubicBezTo>
                                    <a:pt x="12" y="16"/>
                                    <a:pt x="15" y="14"/>
                                    <a:pt x="17" y="14"/>
                                  </a:cubicBezTo>
                                  <a:cubicBezTo>
                                    <a:pt x="100" y="14"/>
                                    <a:pt x="100" y="14"/>
                                    <a:pt x="100" y="14"/>
                                  </a:cubicBezTo>
                                  <a:cubicBezTo>
                                    <a:pt x="103" y="14"/>
                                    <a:pt x="105" y="16"/>
                                    <a:pt x="105" y="19"/>
                                  </a:cubicBezTo>
                                  <a:cubicBezTo>
                                    <a:pt x="105" y="22"/>
                                    <a:pt x="103" y="24"/>
                                    <a:pt x="100" y="24"/>
                                  </a:cubicBezTo>
                                  <a:cubicBezTo>
                                    <a:pt x="43" y="24"/>
                                    <a:pt x="43" y="24"/>
                                    <a:pt x="43" y="24"/>
                                  </a:cubicBezTo>
                                  <a:lnTo>
                                    <a:pt x="102" y="49"/>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20"/>
                          <wps:cNvSpPr>
                            <a:spLocks noEditPoints="1"/>
                          </wps:cNvSpPr>
                          <wps:spPr bwMode="auto">
                            <a:xfrm>
                              <a:off x="506235" y="0"/>
                              <a:ext cx="413049" cy="466576"/>
                            </a:xfrm>
                            <a:custGeom>
                              <a:avLst/>
                              <a:gdLst>
                                <a:gd name="T0" fmla="*/ 158 w 315"/>
                                <a:gd name="T1" fmla="*/ 0 h 356"/>
                                <a:gd name="T2" fmla="*/ 0 w 315"/>
                                <a:gd name="T3" fmla="*/ 158 h 356"/>
                                <a:gd name="T4" fmla="*/ 99 w 315"/>
                                <a:gd name="T5" fmla="*/ 305 h 356"/>
                                <a:gd name="T6" fmla="*/ 99 w 315"/>
                                <a:gd name="T7" fmla="*/ 346 h 356"/>
                                <a:gd name="T8" fmla="*/ 109 w 315"/>
                                <a:gd name="T9" fmla="*/ 356 h 356"/>
                                <a:gd name="T10" fmla="*/ 206 w 315"/>
                                <a:gd name="T11" fmla="*/ 356 h 356"/>
                                <a:gd name="T12" fmla="*/ 216 w 315"/>
                                <a:gd name="T13" fmla="*/ 346 h 356"/>
                                <a:gd name="T14" fmla="*/ 216 w 315"/>
                                <a:gd name="T15" fmla="*/ 305 h 356"/>
                                <a:gd name="T16" fmla="*/ 315 w 315"/>
                                <a:gd name="T17" fmla="*/ 158 h 356"/>
                                <a:gd name="T18" fmla="*/ 158 w 315"/>
                                <a:gd name="T19" fmla="*/ 0 h 356"/>
                                <a:gd name="T20" fmla="*/ 149 w 315"/>
                                <a:gd name="T21" fmla="*/ 250 h 356"/>
                                <a:gd name="T22" fmla="*/ 149 w 315"/>
                                <a:gd name="T23" fmla="*/ 182 h 356"/>
                                <a:gd name="T24" fmla="*/ 128 w 315"/>
                                <a:gd name="T25" fmla="*/ 182 h 356"/>
                                <a:gd name="T26" fmla="*/ 166 w 315"/>
                                <a:gd name="T27" fmla="*/ 91 h 356"/>
                                <a:gd name="T28" fmla="*/ 166 w 315"/>
                                <a:gd name="T29" fmla="*/ 159 h 356"/>
                                <a:gd name="T30" fmla="*/ 187 w 315"/>
                                <a:gd name="T31" fmla="*/ 159 h 356"/>
                                <a:gd name="T32" fmla="*/ 149 w 315"/>
                                <a:gd name="T33" fmla="*/ 25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5" h="356">
                                  <a:moveTo>
                                    <a:pt x="158" y="0"/>
                                  </a:moveTo>
                                  <a:cubicBezTo>
                                    <a:pt x="70" y="0"/>
                                    <a:pt x="0" y="70"/>
                                    <a:pt x="0" y="158"/>
                                  </a:cubicBezTo>
                                  <a:cubicBezTo>
                                    <a:pt x="0" y="224"/>
                                    <a:pt x="41" y="281"/>
                                    <a:pt x="99" y="305"/>
                                  </a:cubicBezTo>
                                  <a:cubicBezTo>
                                    <a:pt x="99" y="346"/>
                                    <a:pt x="99" y="346"/>
                                    <a:pt x="99" y="346"/>
                                  </a:cubicBezTo>
                                  <a:cubicBezTo>
                                    <a:pt x="99" y="352"/>
                                    <a:pt x="104" y="356"/>
                                    <a:pt x="109" y="356"/>
                                  </a:cubicBezTo>
                                  <a:cubicBezTo>
                                    <a:pt x="206" y="356"/>
                                    <a:pt x="206" y="356"/>
                                    <a:pt x="206" y="356"/>
                                  </a:cubicBezTo>
                                  <a:cubicBezTo>
                                    <a:pt x="212" y="356"/>
                                    <a:pt x="216" y="352"/>
                                    <a:pt x="216" y="346"/>
                                  </a:cubicBezTo>
                                  <a:cubicBezTo>
                                    <a:pt x="216" y="305"/>
                                    <a:pt x="216" y="305"/>
                                    <a:pt x="216" y="305"/>
                                  </a:cubicBezTo>
                                  <a:cubicBezTo>
                                    <a:pt x="274" y="281"/>
                                    <a:pt x="315" y="224"/>
                                    <a:pt x="315" y="158"/>
                                  </a:cubicBezTo>
                                  <a:cubicBezTo>
                                    <a:pt x="315" y="70"/>
                                    <a:pt x="245" y="0"/>
                                    <a:pt x="158" y="0"/>
                                  </a:cubicBezTo>
                                  <a:close/>
                                  <a:moveTo>
                                    <a:pt x="149" y="250"/>
                                  </a:moveTo>
                                  <a:cubicBezTo>
                                    <a:pt x="149" y="182"/>
                                    <a:pt x="149" y="182"/>
                                    <a:pt x="149" y="182"/>
                                  </a:cubicBezTo>
                                  <a:cubicBezTo>
                                    <a:pt x="128" y="182"/>
                                    <a:pt x="128" y="182"/>
                                    <a:pt x="128" y="182"/>
                                  </a:cubicBezTo>
                                  <a:cubicBezTo>
                                    <a:pt x="166" y="91"/>
                                    <a:pt x="166" y="91"/>
                                    <a:pt x="166" y="91"/>
                                  </a:cubicBezTo>
                                  <a:cubicBezTo>
                                    <a:pt x="166" y="159"/>
                                    <a:pt x="166" y="159"/>
                                    <a:pt x="166" y="159"/>
                                  </a:cubicBezTo>
                                  <a:cubicBezTo>
                                    <a:pt x="187" y="159"/>
                                    <a:pt x="187" y="159"/>
                                    <a:pt x="187" y="159"/>
                                  </a:cubicBezTo>
                                  <a:lnTo>
                                    <a:pt x="149" y="25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6" name="Oval 5"/>
                        <wps:cNvSpPr/>
                        <wps:spPr>
                          <a:xfrm>
                            <a:off x="552576" y="70313"/>
                            <a:ext cx="581056" cy="581056"/>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 name="Group 81"/>
                        <wpg:cNvGrpSpPr/>
                        <wpg:grpSpPr>
                          <a:xfrm>
                            <a:off x="532381" y="12315"/>
                            <a:ext cx="751740" cy="751738"/>
                            <a:chOff x="532381" y="12315"/>
                            <a:chExt cx="777109" cy="777109"/>
                          </a:xfrm>
                        </wpg:grpSpPr>
                        <wps:wsp>
                          <wps:cNvPr id="38" name="Oval 82"/>
                          <wps:cNvSpPr/>
                          <wps:spPr>
                            <a:xfrm>
                              <a:off x="575631" y="56847"/>
                              <a:ext cx="693715" cy="693714"/>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Block Arc 83"/>
                          <wps:cNvSpPr/>
                          <wps:spPr>
                            <a:xfrm rot="16200000">
                              <a:off x="532381" y="12315"/>
                              <a:ext cx="777109" cy="777109"/>
                            </a:xfrm>
                            <a:prstGeom prst="blockArc">
                              <a:avLst>
                                <a:gd name="adj1" fmla="val 10705882"/>
                                <a:gd name="adj2" fmla="val 17946"/>
                                <a:gd name="adj3" fmla="val 1114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Freeform 95"/>
                          <wps:cNvSpPr>
                            <a:spLocks noEditPoints="1"/>
                          </wps:cNvSpPr>
                          <wps:spPr bwMode="auto">
                            <a:xfrm>
                              <a:off x="739388" y="256216"/>
                              <a:ext cx="382723" cy="338386"/>
                            </a:xfrm>
                            <a:custGeom>
                              <a:avLst/>
                              <a:gdLst/>
                              <a:ahLst/>
                              <a:cxnLst>
                                <a:cxn ang="0">
                                  <a:pos x="296" y="7"/>
                                </a:cxn>
                                <a:cxn ang="0">
                                  <a:pos x="285" y="5"/>
                                </a:cxn>
                                <a:cxn ang="0">
                                  <a:pos x="279" y="11"/>
                                </a:cxn>
                                <a:cxn ang="0">
                                  <a:pos x="276" y="16"/>
                                </a:cxn>
                                <a:cxn ang="0">
                                  <a:pos x="196" y="94"/>
                                </a:cxn>
                                <a:cxn ang="0">
                                  <a:pos x="192" y="112"/>
                                </a:cxn>
                                <a:cxn ang="0">
                                  <a:pos x="200" y="121"/>
                                </a:cxn>
                                <a:cxn ang="0">
                                  <a:pos x="129" y="83"/>
                                </a:cxn>
                                <a:cxn ang="0">
                                  <a:pos x="131" y="58"/>
                                </a:cxn>
                                <a:cxn ang="0">
                                  <a:pos x="124" y="33"/>
                                </a:cxn>
                                <a:cxn ang="0">
                                  <a:pos x="113" y="18"/>
                                </a:cxn>
                                <a:cxn ang="0">
                                  <a:pos x="91" y="4"/>
                                </a:cxn>
                                <a:cxn ang="0">
                                  <a:pos x="66" y="0"/>
                                </a:cxn>
                                <a:cxn ang="0">
                                  <a:pos x="86" y="40"/>
                                </a:cxn>
                                <a:cxn ang="0">
                                  <a:pos x="2" y="49"/>
                                </a:cxn>
                                <a:cxn ang="0">
                                  <a:pos x="0" y="65"/>
                                </a:cxn>
                                <a:cxn ang="0">
                                  <a:pos x="4" y="91"/>
                                </a:cxn>
                                <a:cxn ang="0">
                                  <a:pos x="18" y="112"/>
                                </a:cxn>
                                <a:cxn ang="0">
                                  <a:pos x="35" y="123"/>
                                </a:cxn>
                                <a:cxn ang="0">
                                  <a:pos x="60" y="131"/>
                                </a:cxn>
                                <a:cxn ang="0">
                                  <a:pos x="86" y="129"/>
                                </a:cxn>
                                <a:cxn ang="0">
                                  <a:pos x="89" y="234"/>
                                </a:cxn>
                                <a:cxn ang="0">
                                  <a:pos x="47" y="281"/>
                                </a:cxn>
                                <a:cxn ang="0">
                                  <a:pos x="104" y="248"/>
                                </a:cxn>
                                <a:cxn ang="0">
                                  <a:pos x="240" y="281"/>
                                </a:cxn>
                                <a:cxn ang="0">
                                  <a:pos x="250" y="288"/>
                                </a:cxn>
                                <a:cxn ang="0">
                                  <a:pos x="261" y="290"/>
                                </a:cxn>
                                <a:cxn ang="0">
                                  <a:pos x="278" y="285"/>
                                </a:cxn>
                                <a:cxn ang="0">
                                  <a:pos x="287" y="277"/>
                                </a:cxn>
                                <a:cxn ang="0">
                                  <a:pos x="292" y="259"/>
                                </a:cxn>
                                <a:cxn ang="0">
                                  <a:pos x="287" y="243"/>
                                </a:cxn>
                                <a:cxn ang="0">
                                  <a:pos x="212" y="134"/>
                                </a:cxn>
                                <a:cxn ang="0">
                                  <a:pos x="229" y="136"/>
                                </a:cxn>
                                <a:cxn ang="0">
                                  <a:pos x="314" y="60"/>
                                </a:cxn>
                                <a:cxn ang="0">
                                  <a:pos x="316" y="56"/>
                                </a:cxn>
                                <a:cxn ang="0">
                                  <a:pos x="321" y="53"/>
                                </a:cxn>
                                <a:cxn ang="0">
                                  <a:pos x="328" y="47"/>
                                </a:cxn>
                                <a:cxn ang="0">
                                  <a:pos x="325" y="36"/>
                                </a:cxn>
                                <a:cxn ang="0">
                                  <a:pos x="263" y="252"/>
                                </a:cxn>
                                <a:cxn ang="0">
                                  <a:pos x="276" y="259"/>
                                </a:cxn>
                                <a:cxn ang="0">
                                  <a:pos x="276" y="268"/>
                                </a:cxn>
                                <a:cxn ang="0">
                                  <a:pos x="263" y="276"/>
                                </a:cxn>
                                <a:cxn ang="0">
                                  <a:pos x="256" y="272"/>
                                </a:cxn>
                                <a:cxn ang="0">
                                  <a:pos x="252" y="265"/>
                                </a:cxn>
                                <a:cxn ang="0">
                                  <a:pos x="260" y="254"/>
                                </a:cxn>
                                <a:cxn ang="0">
                                  <a:pos x="221" y="98"/>
                                </a:cxn>
                                <a:cxn ang="0">
                                  <a:pos x="278" y="42"/>
                                </a:cxn>
                                <a:cxn ang="0">
                                  <a:pos x="234" y="111"/>
                                </a:cxn>
                                <a:cxn ang="0">
                                  <a:pos x="240" y="116"/>
                                </a:cxn>
                              </a:cxnLst>
                              <a:rect l="0" t="0" r="r" b="b"/>
                              <a:pathLst>
                                <a:path w="328" h="290">
                                  <a:moveTo>
                                    <a:pt x="325" y="36"/>
                                  </a:moveTo>
                                  <a:lnTo>
                                    <a:pt x="296" y="7"/>
                                  </a:lnTo>
                                  <a:lnTo>
                                    <a:pt x="296" y="7"/>
                                  </a:lnTo>
                                  <a:lnTo>
                                    <a:pt x="292" y="5"/>
                                  </a:lnTo>
                                  <a:lnTo>
                                    <a:pt x="289" y="4"/>
                                  </a:lnTo>
                                  <a:lnTo>
                                    <a:pt x="285" y="5"/>
                                  </a:lnTo>
                                  <a:lnTo>
                                    <a:pt x="281" y="7"/>
                                  </a:lnTo>
                                  <a:lnTo>
                                    <a:pt x="281" y="7"/>
                                  </a:lnTo>
                                  <a:lnTo>
                                    <a:pt x="279" y="11"/>
                                  </a:lnTo>
                                  <a:lnTo>
                                    <a:pt x="279" y="16"/>
                                  </a:lnTo>
                                  <a:lnTo>
                                    <a:pt x="279" y="16"/>
                                  </a:lnTo>
                                  <a:lnTo>
                                    <a:pt x="276" y="16"/>
                                  </a:lnTo>
                                  <a:lnTo>
                                    <a:pt x="272" y="18"/>
                                  </a:lnTo>
                                  <a:lnTo>
                                    <a:pt x="272" y="18"/>
                                  </a:lnTo>
                                  <a:lnTo>
                                    <a:pt x="196" y="94"/>
                                  </a:lnTo>
                                  <a:lnTo>
                                    <a:pt x="196" y="94"/>
                                  </a:lnTo>
                                  <a:lnTo>
                                    <a:pt x="196" y="103"/>
                                  </a:lnTo>
                                  <a:lnTo>
                                    <a:pt x="192" y="112"/>
                                  </a:lnTo>
                                  <a:lnTo>
                                    <a:pt x="200" y="121"/>
                                  </a:lnTo>
                                  <a:lnTo>
                                    <a:pt x="200" y="121"/>
                                  </a:lnTo>
                                  <a:lnTo>
                                    <a:pt x="200" y="121"/>
                                  </a:lnTo>
                                  <a:lnTo>
                                    <a:pt x="183" y="138"/>
                                  </a:lnTo>
                                  <a:lnTo>
                                    <a:pt x="129" y="83"/>
                                  </a:lnTo>
                                  <a:lnTo>
                                    <a:pt x="129" y="83"/>
                                  </a:lnTo>
                                  <a:lnTo>
                                    <a:pt x="131" y="74"/>
                                  </a:lnTo>
                                  <a:lnTo>
                                    <a:pt x="131" y="67"/>
                                  </a:lnTo>
                                  <a:lnTo>
                                    <a:pt x="131" y="58"/>
                                  </a:lnTo>
                                  <a:lnTo>
                                    <a:pt x="129" y="49"/>
                                  </a:lnTo>
                                  <a:lnTo>
                                    <a:pt x="127" y="42"/>
                                  </a:lnTo>
                                  <a:lnTo>
                                    <a:pt x="124" y="33"/>
                                  </a:lnTo>
                                  <a:lnTo>
                                    <a:pt x="118" y="25"/>
                                  </a:lnTo>
                                  <a:lnTo>
                                    <a:pt x="113" y="18"/>
                                  </a:lnTo>
                                  <a:lnTo>
                                    <a:pt x="113" y="18"/>
                                  </a:lnTo>
                                  <a:lnTo>
                                    <a:pt x="105" y="13"/>
                                  </a:lnTo>
                                  <a:lnTo>
                                    <a:pt x="98" y="9"/>
                                  </a:lnTo>
                                  <a:lnTo>
                                    <a:pt x="91" y="4"/>
                                  </a:lnTo>
                                  <a:lnTo>
                                    <a:pt x="82" y="2"/>
                                  </a:lnTo>
                                  <a:lnTo>
                                    <a:pt x="73" y="0"/>
                                  </a:lnTo>
                                  <a:lnTo>
                                    <a:pt x="66" y="0"/>
                                  </a:lnTo>
                                  <a:lnTo>
                                    <a:pt x="57" y="0"/>
                                  </a:lnTo>
                                  <a:lnTo>
                                    <a:pt x="47" y="2"/>
                                  </a:lnTo>
                                  <a:lnTo>
                                    <a:pt x="86" y="40"/>
                                  </a:lnTo>
                                  <a:lnTo>
                                    <a:pt x="76" y="76"/>
                                  </a:lnTo>
                                  <a:lnTo>
                                    <a:pt x="38" y="85"/>
                                  </a:lnTo>
                                  <a:lnTo>
                                    <a:pt x="2" y="49"/>
                                  </a:lnTo>
                                  <a:lnTo>
                                    <a:pt x="2" y="49"/>
                                  </a:lnTo>
                                  <a:lnTo>
                                    <a:pt x="0" y="56"/>
                                  </a:lnTo>
                                  <a:lnTo>
                                    <a:pt x="0" y="65"/>
                                  </a:lnTo>
                                  <a:lnTo>
                                    <a:pt x="0" y="74"/>
                                  </a:lnTo>
                                  <a:lnTo>
                                    <a:pt x="2" y="82"/>
                                  </a:lnTo>
                                  <a:lnTo>
                                    <a:pt x="4" y="91"/>
                                  </a:lnTo>
                                  <a:lnTo>
                                    <a:pt x="8" y="98"/>
                                  </a:lnTo>
                                  <a:lnTo>
                                    <a:pt x="13" y="105"/>
                                  </a:lnTo>
                                  <a:lnTo>
                                    <a:pt x="18" y="112"/>
                                  </a:lnTo>
                                  <a:lnTo>
                                    <a:pt x="18" y="112"/>
                                  </a:lnTo>
                                  <a:lnTo>
                                    <a:pt x="26" y="118"/>
                                  </a:lnTo>
                                  <a:lnTo>
                                    <a:pt x="35" y="123"/>
                                  </a:lnTo>
                                  <a:lnTo>
                                    <a:pt x="42" y="127"/>
                                  </a:lnTo>
                                  <a:lnTo>
                                    <a:pt x="51" y="129"/>
                                  </a:lnTo>
                                  <a:lnTo>
                                    <a:pt x="60" y="131"/>
                                  </a:lnTo>
                                  <a:lnTo>
                                    <a:pt x="69" y="131"/>
                                  </a:lnTo>
                                  <a:lnTo>
                                    <a:pt x="76" y="131"/>
                                  </a:lnTo>
                                  <a:lnTo>
                                    <a:pt x="86" y="129"/>
                                  </a:lnTo>
                                  <a:lnTo>
                                    <a:pt x="86" y="129"/>
                                  </a:lnTo>
                                  <a:lnTo>
                                    <a:pt x="140" y="181"/>
                                  </a:lnTo>
                                  <a:lnTo>
                                    <a:pt x="89" y="234"/>
                                  </a:lnTo>
                                  <a:lnTo>
                                    <a:pt x="86" y="230"/>
                                  </a:lnTo>
                                  <a:lnTo>
                                    <a:pt x="71" y="243"/>
                                  </a:lnTo>
                                  <a:lnTo>
                                    <a:pt x="47" y="281"/>
                                  </a:lnTo>
                                  <a:lnTo>
                                    <a:pt x="53" y="286"/>
                                  </a:lnTo>
                                  <a:lnTo>
                                    <a:pt x="91" y="263"/>
                                  </a:lnTo>
                                  <a:lnTo>
                                    <a:pt x="104" y="248"/>
                                  </a:lnTo>
                                  <a:lnTo>
                                    <a:pt x="100" y="245"/>
                                  </a:lnTo>
                                  <a:lnTo>
                                    <a:pt x="153" y="194"/>
                                  </a:lnTo>
                                  <a:lnTo>
                                    <a:pt x="240" y="281"/>
                                  </a:lnTo>
                                  <a:lnTo>
                                    <a:pt x="240" y="281"/>
                                  </a:lnTo>
                                  <a:lnTo>
                                    <a:pt x="245" y="285"/>
                                  </a:lnTo>
                                  <a:lnTo>
                                    <a:pt x="250" y="288"/>
                                  </a:lnTo>
                                  <a:lnTo>
                                    <a:pt x="256" y="290"/>
                                  </a:lnTo>
                                  <a:lnTo>
                                    <a:pt x="261" y="290"/>
                                  </a:lnTo>
                                  <a:lnTo>
                                    <a:pt x="261" y="290"/>
                                  </a:lnTo>
                                  <a:lnTo>
                                    <a:pt x="267" y="290"/>
                                  </a:lnTo>
                                  <a:lnTo>
                                    <a:pt x="272" y="288"/>
                                  </a:lnTo>
                                  <a:lnTo>
                                    <a:pt x="278" y="285"/>
                                  </a:lnTo>
                                  <a:lnTo>
                                    <a:pt x="283" y="281"/>
                                  </a:lnTo>
                                  <a:lnTo>
                                    <a:pt x="283" y="281"/>
                                  </a:lnTo>
                                  <a:lnTo>
                                    <a:pt x="287" y="277"/>
                                  </a:lnTo>
                                  <a:lnTo>
                                    <a:pt x="290" y="272"/>
                                  </a:lnTo>
                                  <a:lnTo>
                                    <a:pt x="292" y="265"/>
                                  </a:lnTo>
                                  <a:lnTo>
                                    <a:pt x="292" y="259"/>
                                  </a:lnTo>
                                  <a:lnTo>
                                    <a:pt x="292" y="254"/>
                                  </a:lnTo>
                                  <a:lnTo>
                                    <a:pt x="290" y="248"/>
                                  </a:lnTo>
                                  <a:lnTo>
                                    <a:pt x="287" y="243"/>
                                  </a:lnTo>
                                  <a:lnTo>
                                    <a:pt x="283" y="237"/>
                                  </a:lnTo>
                                  <a:lnTo>
                                    <a:pt x="196" y="150"/>
                                  </a:lnTo>
                                  <a:lnTo>
                                    <a:pt x="212" y="134"/>
                                  </a:lnTo>
                                  <a:lnTo>
                                    <a:pt x="220" y="141"/>
                                  </a:lnTo>
                                  <a:lnTo>
                                    <a:pt x="220" y="141"/>
                                  </a:lnTo>
                                  <a:lnTo>
                                    <a:pt x="229" y="136"/>
                                  </a:lnTo>
                                  <a:lnTo>
                                    <a:pt x="240" y="136"/>
                                  </a:lnTo>
                                  <a:lnTo>
                                    <a:pt x="314" y="62"/>
                                  </a:lnTo>
                                  <a:lnTo>
                                    <a:pt x="314" y="60"/>
                                  </a:lnTo>
                                  <a:lnTo>
                                    <a:pt x="314" y="60"/>
                                  </a:lnTo>
                                  <a:lnTo>
                                    <a:pt x="314" y="60"/>
                                  </a:lnTo>
                                  <a:lnTo>
                                    <a:pt x="316" y="56"/>
                                  </a:lnTo>
                                  <a:lnTo>
                                    <a:pt x="318" y="54"/>
                                  </a:lnTo>
                                  <a:lnTo>
                                    <a:pt x="318" y="54"/>
                                  </a:lnTo>
                                  <a:lnTo>
                                    <a:pt x="321" y="53"/>
                                  </a:lnTo>
                                  <a:lnTo>
                                    <a:pt x="325" y="51"/>
                                  </a:lnTo>
                                  <a:lnTo>
                                    <a:pt x="325" y="51"/>
                                  </a:lnTo>
                                  <a:lnTo>
                                    <a:pt x="328" y="47"/>
                                  </a:lnTo>
                                  <a:lnTo>
                                    <a:pt x="328" y="44"/>
                                  </a:lnTo>
                                  <a:lnTo>
                                    <a:pt x="328" y="40"/>
                                  </a:lnTo>
                                  <a:lnTo>
                                    <a:pt x="325" y="36"/>
                                  </a:lnTo>
                                  <a:lnTo>
                                    <a:pt x="325" y="36"/>
                                  </a:lnTo>
                                  <a:close/>
                                  <a:moveTo>
                                    <a:pt x="263" y="252"/>
                                  </a:moveTo>
                                  <a:lnTo>
                                    <a:pt x="263" y="252"/>
                                  </a:lnTo>
                                  <a:lnTo>
                                    <a:pt x="269" y="254"/>
                                  </a:lnTo>
                                  <a:lnTo>
                                    <a:pt x="272" y="256"/>
                                  </a:lnTo>
                                  <a:lnTo>
                                    <a:pt x="276" y="259"/>
                                  </a:lnTo>
                                  <a:lnTo>
                                    <a:pt x="276" y="265"/>
                                  </a:lnTo>
                                  <a:lnTo>
                                    <a:pt x="276" y="265"/>
                                  </a:lnTo>
                                  <a:lnTo>
                                    <a:pt x="276" y="268"/>
                                  </a:lnTo>
                                  <a:lnTo>
                                    <a:pt x="272" y="272"/>
                                  </a:lnTo>
                                  <a:lnTo>
                                    <a:pt x="269" y="276"/>
                                  </a:lnTo>
                                  <a:lnTo>
                                    <a:pt x="263" y="276"/>
                                  </a:lnTo>
                                  <a:lnTo>
                                    <a:pt x="263" y="276"/>
                                  </a:lnTo>
                                  <a:lnTo>
                                    <a:pt x="260" y="276"/>
                                  </a:lnTo>
                                  <a:lnTo>
                                    <a:pt x="256" y="272"/>
                                  </a:lnTo>
                                  <a:lnTo>
                                    <a:pt x="252" y="268"/>
                                  </a:lnTo>
                                  <a:lnTo>
                                    <a:pt x="252" y="265"/>
                                  </a:lnTo>
                                  <a:lnTo>
                                    <a:pt x="252" y="265"/>
                                  </a:lnTo>
                                  <a:lnTo>
                                    <a:pt x="252" y="259"/>
                                  </a:lnTo>
                                  <a:lnTo>
                                    <a:pt x="256" y="256"/>
                                  </a:lnTo>
                                  <a:lnTo>
                                    <a:pt x="260" y="254"/>
                                  </a:lnTo>
                                  <a:lnTo>
                                    <a:pt x="263" y="252"/>
                                  </a:lnTo>
                                  <a:lnTo>
                                    <a:pt x="263" y="252"/>
                                  </a:lnTo>
                                  <a:close/>
                                  <a:moveTo>
                                    <a:pt x="221" y="98"/>
                                  </a:moveTo>
                                  <a:lnTo>
                                    <a:pt x="216" y="92"/>
                                  </a:lnTo>
                                  <a:lnTo>
                                    <a:pt x="272" y="36"/>
                                  </a:lnTo>
                                  <a:lnTo>
                                    <a:pt x="278" y="42"/>
                                  </a:lnTo>
                                  <a:lnTo>
                                    <a:pt x="221" y="98"/>
                                  </a:lnTo>
                                  <a:close/>
                                  <a:moveTo>
                                    <a:pt x="240" y="116"/>
                                  </a:moveTo>
                                  <a:lnTo>
                                    <a:pt x="234" y="111"/>
                                  </a:lnTo>
                                  <a:lnTo>
                                    <a:pt x="290" y="54"/>
                                  </a:lnTo>
                                  <a:lnTo>
                                    <a:pt x="296" y="60"/>
                                  </a:lnTo>
                                  <a:lnTo>
                                    <a:pt x="240" y="116"/>
                                  </a:lnTo>
                                  <a:close/>
                                </a:path>
                              </a:pathLst>
                            </a:custGeom>
                            <a:solidFill>
                              <a:schemeClr val="bg1"/>
                            </a:solidFill>
                            <a:ln w="9525">
                              <a:noFill/>
                              <a:round/>
                              <a:headEnd/>
                              <a:tailEnd/>
                            </a:ln>
                          </wps:spPr>
                          <wps:bodyPr vert="horz" wrap="square" lIns="121920" tIns="60960" rIns="121920" bIns="60960" numCol="1" anchor="t" anchorCtr="0" compatLnSpc="1">
                            <a:prstTxWarp prst="textNoShape">
                              <a:avLst/>
                            </a:prstTxWarp>
                          </wps:bodyPr>
                        </wps:wsp>
                      </wpg:grpSp>
                    </wpg:grpSp>
                    <pic:pic xmlns:pic="http://schemas.openxmlformats.org/drawingml/2006/picture">
                      <pic:nvPicPr>
                        <pic:cNvPr id="41"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345144" y="217298"/>
                          <a:ext cx="454101" cy="6322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ED3916" id="群組 80" o:spid="_x0000_s1026" style="position:absolute;margin-left:36.05pt;margin-top:-33.45pt;width:57.7pt;height:58.6pt;z-index:251667456" coordorigin="" coordsize="8899,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PZMjB4AAAzDAAAOAAAAZHJzL2Uyb0RvYy54bWzsXc1y40aSvm/EvgOD&#10;x42QRfwTCssTbnXL64jeGce4N/YMkZDINUlwQKrV9sTc9lH2Ffa6rzOvsV9WVhYKPwVAFrtHa3Mm&#10;3EUBiURWVlZ9WVlZha//8Gm7mXzMy8O62F1Pva9m00m+WxTL9e7hevrvH24v5tPJ4Zjtltmm2OXX&#10;05/zw/QP3/zzP339tL/K/WJVbJZ5OQGT3eHqaX89XR2P+6vLy8NilW+zw1fFPt/h5n1RbrMj/iwf&#10;Lpdl9gTu282lP5vFl09FudyXxSI/HHD1Ld+cfqP439/ni+Of7u8P+XGyuZ5CtqP6t1T/3tG/l998&#10;nV09lNl+tV5oMbJfIcU2W+/wUsPqbXbMJo/lusVqu16UxaG4P361KLaXxf39epGrOqA23qxRm+/K&#10;4nGv6vJw9fSwN2qCaht6+tVsF3/8+EM5WS+vp36QTie7bItG+vv//vff/+e/JnOlnqf9wxWoviv3&#10;P+5/KKEvuvDAf1GNP92XWypRl8knpdifjWLzT8fJAheTwE9SqH+BW0kY+r5W/GKF1qGnLrzppHps&#10;sXqnH5zP09SHXPRgOgtnqUctdilvvazJYv5gGa2qhXh3rWo+ruiqPKNuWsogjdJACZJdmRp6wZwU&#10;SIJGs7kXN2sICXBLPRqw1VW19KLET8KIn/Y8L41nisZZT/SVQ2UOh5eZw4+rbJ8rKztQQ4s5hGgS&#10;1tltmefUAydoCaU0RUfWQO1+2L8vFj8dqFme9tYd+uMAmsnd078VS1hV9ngsVB9pWEwYhQE1UEM9&#10;otk4CefzmHXj4w/WvFFNdrV4PBy/ywtlhNnH94cjREFHXOIX/9DV+IB33G836N7/cjmJ4tnkaeJ5&#10;vm6Mh6VQodqGajZZTUI0jOYoJL5FQiwcnAKLzJ/Nu3mFFpFbKNiGEQoCdbOCkgyRq3aJReOUCWO2&#10;YeSWCdZuqCxFoWWM7rOVNMfi0063B35NMkKHmTKGfXGgAYAaBwbwQfo3qKjxHMRoACKWTtJPDA0T&#10;sWpFCNdPDB0ScUJNPkgMPRGx6hVCzKWuawn8aSJPOZ0Aee7YpvbZkVREVaWfkydgKNnkZHU9JcOj&#10;G9viY/6hUCRHUhVaRL1XjTB4XXV/s7PpmBEERDvr6giBlPsaQ23pYCn3pWQ6fu1YbiKe8FhsikPO&#10;WqWqKvWa6pPWrG58KDbr5e16s6FaK18gv9mUk48ZUDxbLPLd0dc1qlFulM3sCnqS38RXMJRoJdOg&#10;omD5r6kHDHjjpxe38Ty5CG/D6CJNZvOLmZe+wfgbpuHb27+R/r3warVeLvPd+/UuFxfBC8eNudpZ&#10;YXBXTgI1cRr53LQ16Q/lw52p5Uz9r6uS8Al2S9Quu1rl2fKd/n3M1hv+fVmXWOkZ1ZZSKUKN1DQ4&#10;E1Ieru6K5c8YqOHGwT9aFeUv08kTXKLr6eEvj1mZTyeb73cAmST0UwxER/VHkHgh7L+079zZd3aP&#10;25sC7YXxNNstwPV6epSfN0d2weADwQTe737cL4hQ2Xh5OH749B9ZuZ/s8RMPQfg/FgJS2ZUM8TAZ&#10;ImBa1K6qiP4DEMnV+wJYiQGpgZUxtV0NEE8Bld58nqAJ0Kkjf5YGGpnIqsnNCoIwESfE9+MoljFP&#10;ENfuY6JHa7iuQNCGSoKSKFIjItEKCDZxMkhaJDZOOrjYGDlPgGsdbGyIDOZhtzg2QvpR2s3JRshw&#10;5uBkQySk6eZUg8go6ZbJRshgFndz8mxdR1Hczcqz1e0H5AF0aMoboXHPVjnhtuaD/vR7xm2nr0Ht&#10;QyiPFmBM6XcgqAkUec05IXwzHtCv8QqoA5JTQI1Fw2QF+jY2C+ZWdwV9baq5eDdyU0omQhdTVUAv&#10;0jWW+1IyHTqQoqvsR+5LyXRKdKgEPaCXH2yf38vDGlQmfKS0KyFVlXundi9IyZvHLaYu7HYkERBZ&#10;y288EgWqNRA/uyCqk9ScJnE9pDy7IC+J3ognpH0LM13HsN5wQeBkfgYfJPDTIOAxMU7iaN70QeZB&#10;6GGsokBI7M+SVAaRF/kgALynSRyoeYzLCfFmQQA4o4LqbZPZsOjFhPsdvGxcTBMXK9sZ8SLyajpY&#10;2c5IEBPwd0lleyNg0s3K9kbmBPtdnGxvxMnJ9kYI97sY1ZwRR+XqrkhMcY1OVrbSne1nK524WMzO&#10;Dkl3pOR1OCRk9eSQqKbv8kiA4uQIiWmgNV1eCXqkIkWn63UQ0N3Y4Yj7HQklGl7NQ5PTjxAyQXXx&#10;JKS0vQ0/7g+htCsrXE7rl4TK+bP9EnJLpAZnv+QcGqHoN0z+9YRG0LebfslniY3MvSjygZbo+N2x&#10;kQQrT3oZwYvT8CR+iQohxCoYafsbHZP1WC8YVQEUGx+j2Af849+m52Ljo5qst/nYHomTj+2RKIck&#10;aDOy/RGsQnULZPsjOs7S5mT7I55HvltH1Wx/BNIA+TtkajkkHYxqDknAsZG2TLXYiKvdbHXrKAtz&#10;Ojsjr9kZIaNQ0RE0Vpcvwv4FGlT7Fy5PRPHBACKAKiAupQ5o0NtANeCGoAspsqE4CjqIdmskwiSv&#10;k9L2RGDfvU5Ss6rC47R+iN/yQ87xkWrF6rxEgxDPa/ND0MkafoinfPpTr9EEsxn3Z+QqeHON+maF&#10;Joq8BKOHio54SYL1NNbTi6IjEWUgRJwb43JDkoAQ1pv5rRhKzQ9JFey3WdnASEwcvGq+CK9ltHnZ&#10;vogf85S/LZbtjajFozYj2xfhiEabje2KuPRkeyJ1Pf3OYR/Vf+GyBRqNowRomS5kjmBYgFJofQia&#10;iRMoxYIhmkCblBqdZRkh7o8mcCxhAOmb0smrToum7Vn9GU3PaMpZea804QGjcxNN1YT61Gg6j+I0&#10;5V4YAy2RRKpC+wZPkWnpAXROi6cc+NYLG9WE3Z7Vu+DGBlMHGxtK56OAdEb4HrPjb+O7DaSB5xLJ&#10;BtLIxcqG0tQpVQ1MU16xaKnJRtMeV6E2s0fluqtYm9sjpcXhd9Qm9w69txIfLCg5Zz50pGS+loUG&#10;mLlaaHC4EHUgd03tmWreH8ZH9+CpOKrOfrkAvpTax9B06Cn9dCl6zBinhTo3EcLCexnW6ypCndYb&#10;CVpz+/Maw9kbedXeCNCr4Y3wDpNTeyOhNwtj4Bt6KhwTH6mYTW9kRiijvJEo9U3o+EWze4azkF/V&#10;542kvQmYPiUpxkGLj+2OJDGlO3qzNid7Yg8m3axsf4SYOHjZDomTl+2QIKTiYGU7JA492e6IzeY8&#10;tX/Z1J5MiXEZ1tI1ta9jlQuX9ZIdLK8X+NTbFJKybTqn/0IIm+llWJfu8yApJ/nbq/Xnef0ZSV81&#10;kmJAbSKpCqOdGkmTFNtHeBmtG0ln4edC0lZ2oD2vd0ONPbOPkahGYNpiZYOpDTb2rL0GpWoTQgcj&#10;G0rdqGwjKcNfSyIbR3swuQ2kLU42kNbVdIbSl0Ip7EZNcXuhtII0F5iSIZFz2g992N2mqIYwlyFS&#10;vEEn4jJZJdyXwtLzrPSMpa8ZSylbtYmlavZ1aiz1sBUwwVyTen5nkDyKgwRd/rRB8kBtekNsXk2B&#10;u+el7oCtjaaEXDhRocnIxtKeOLINp5HKou/gVYNTn3YHSvDXRmYbTsGkWywbUF0hdxtNXXqy4bSu&#10;pzOcvgxOqf17I8YB2hB9pQq2uvBUEJDTCpwICLNjQOUDMtx0eiWrH55b0n0eQG2Hec+T0zOgvmpA&#10;BcQ1AfWzpJJbYd4YSzx+I4kLWBv6wArC0yD0kXauI00vDvN6OOCmCYP27NRPCHGiRA0gNnLZcMoh&#10;1S5WNqI6GNloSiyAgV2cbDx1CmXDqVsoG09Rs+762YBK7kKXTDVAtRmd8fRleKqUTYBKhueO9MIO&#10;dD9wwanEZoVOgE1KXlzl1xE+G4ZCICUTCjvdH5ywyyje5nbaZVNZuD1vB+fTac4n0tA8j4/WwZYs&#10;+uMLnkgDTGphpYKWU08+uXNFAf6vM4slNyvxkigCUCiYnPm+OXbi5TDppa1lzBpMhgpG+BA9N0xS&#10;qjMO22uxasFkm1ENJsHCwakGk2pjEmWYNCbMNkzy+S9dQtVgEllccAParFow2VG7GkzaijrD5Ath&#10;kpStYBIN0wOTfPQktO2GSY7lDMCkeh3B5MCOIDlXRdvLEEwa8QRsTwuTqrdBhjNMnmEyK3FC2z/0&#10;4DbaftCcUioYOzVMWnnM3VgZJQTZjJVBOD/J7mTOqgWa6Alsd5A2mlFWLf5tApM9qVSTrg5GNlbi&#10;QMVuRjZaRur4lS6ZbLB0MLKhklgw7LZqZ2OlUygbK92KstGypqgzWr4YLYFyNKmE4XWhpaTEasPs&#10;wUs9v2sBlwCYztnVp4wMoiqDrz4h2omWbfHkdafFS+UunvHyfNDpwEGngFF9LDuffv5AJ7TzT+tQ&#10;7whDMeOdPuPdxxXMR+jhoYPQJ2WB41g9L8YJX6nqsvrI92gW+3rRQnWu6lR0nIke0749grUonHuB&#10;Pt/CnPuuHsXAj/s4XF1NjKpj0ZN54stRYjjMOIxnigSdgWeQVZX5INta/e1K4wVcaXWg/mR0jWlY&#10;sutYF9TMc7vFxNZJOd3eqqVWUFVJpDnhsGGtonSGo+NJDc46foGT3ymHpOETeZ9lb1ecRIm2G/zw&#10;Wkfq44BJHWXHeS1YTbf1Au1a50U/7yzb3hA7eR7IPFOmWPlLtiuE5WOsV7eY2J6QpzY1t7jU/CC1&#10;fN7i0nSC2qLYPpBaOW/xsN2fqjowqd/YLifU6GU+iD5TFTruckDYrRCzqybri8e79eJN/ot91jpU&#10;jiFMB8B0GJuvSQPyRfqWBQj5Islf41X/i5+AV1M9gXOd+MR2vlh7H1UGrEXeOi/xTfjxes3k3mn9&#10;lhPvaVazxGefWI4kU9Ifn1ge4isb+INPLNd3+MRyfed3dGI55e43x/ieee9kV7xbro8/FOvdEQfB&#10;M0TVpsj0x6ivfcRBHM4xVsJUQ3wThs/QqTwGD0fjy0Q4DWKclXGCUd+bqXVMrzVSwjWpfcIi0T5I&#10;98CPHbYUMG5xsUd+Gm/bXOyB38HEHvjVVt42l+bI3yGKPfSrI7XaXOx5r6tG9qw3oXND2mxq23fd&#10;CrY17OJkgyvq1K1kDJlVWzmqRjvBTXu6OY1QtWfr2l07W93dLY8zZiyRZnTKW0ezwb+qqEJKT2sr&#10;nMauqnKI2XRyQq5CRRVRYKeDU03h2FvVzclWuDpQv4NTTeGOlsMxxJZIjsrV9O3QEm0VMhqIwu66&#10;1fTtkmiEuumIY/OyhBd42j3f1raj3TDnqRips/A6DIB8bvM2v7tqNGYbGs+hI9pHXBHR6QLtVgtq&#10;ynboiBzzipFDopqyXYZEX6QY4kQoXdG4jJs+SVVRdVtSWFO3S6ZwhL7ptEjztpCyQTsajr7aZYgc&#10;DUezGEODvFMHJ1vhli399vx25bZ3fQMK5gS3oP49JSfxSU4ncHNH45MsOJuPHRDMNGiSgKJLcsIL&#10;Ra6GCJ6Y9JHrmvK8epCchn7izolow+ToAopcYof9svu6qnxc/DB3XVWMxmM0g9RZFkZWNPqF0SfL&#10;fzDnQQ2Q66ryTqxB2WkIJc2YFdMB7rqqGAvHVFVnAX/AgDeGXM/sPmBUG0Wuq4qhaxS5rip/vW5Q&#10;MzRGkWbCWlX5Mf3trF/z2RIaMSnIDxDqmmLDs1KvlUlr/yRb93hFLDPhoWtUg8E5NsZw1L3Gl3uc&#10;XhKzZ814oVb/IFvmwYcAiLxD10bJq5mophLGXAcBe5ZYK4cvjuIsDdLkw83Ud3Uce/11nAYjMhI0&#10;gOS+auHlqukegwpX1gZG3EaimTFXR0rPctasAoHptvWIGh22or+EZ2eASIMxM3M49VCH4E7OsVFT&#10;X3xnh9SJtW1YanWVLQQZWWPt19MHWUpiV11G/jpQxV73GDP2DbeW1qZ6wvAZvDiuqbRi6rxZuRK6&#10;1dXRFyUvZXi00A0e6ViBZsMv5IZrVMa05jBv2qaFpquzGb44TidsAIB72ywGL47jDX8acsvXVLVO&#10;4K7TxdrAqrXHZ6+O480tBBerLTdm/PZFNh6+OI43TokgGRt8RlwdyZ710mTPSm/USPe2yicc7kH6&#10;EV8vq0kH1Y1R142uEzf/KOlpkkTtV+MzfLHFWwLMIl5jjJPbp44/8zB3zjP7cnlm53D7Q/fXuSgq&#10;0wi386hYi6GbD4SeMNzeXnqWZWt74TmM4yiRj+q8KD3bi+hUyICnzXbqtR26oVBpgGN61dDdHWun&#10;oGQHF4xIVSQFr+rkAww1RCkt1nYwQoMYmkAlwHUIBD/KELkYAXIMTRCqb3y2a1aPkzlEssNkEKa7&#10;buTSm/f5+KZoZ+1qp2a6eWEgrnh5Ll62zp01BMKN4TVK7bXgO9rOUUdb82R2nbZQj787jdPWvcs6&#10;bc17CNB1ar4Wf/fxfbhOqQDYlbbcvGzNe3PfwcvWvIeT2bvlsjXv5mVbvIfvxHTzsjWPJMzuKtZs&#10;3snKVrzHn+1td59aLN7DZ4I7xULIyFKqk9co1dfj8XYzwrv5jaVROIOaOnJnZnT9EVB2pF/2mVyn&#10;KDS8wBU9h2MfKE6lZvXFYfKJYsI6cPeKw7E0IXjRx48JvymKSBDdGUZEhILMQ8It/VET7Co1xDJT&#10;50u837R+DchCfkprUlOfy/PUhrn4jQmTngXLp0CYFJ9FJSHgeozmLo8gVGvNecdcHSW8MOLd7KIE&#10;HHjKgsqoLJM4LT9fHvUCeCtdrMZdHvcGHVwwrhwL6+vVmaBeNXOZFTryDboO3G6iJcOq9/K4N+ho&#10;j1+3F9UFaDJeNy65/BwrlWfq1u7TSqb0IakXsTUX2+K745gIYNFzcIC0efd3SbhAih6OiW3b4y63&#10;5aoFTrTB6nWo5htGXR73BqQyUZ1ls41+74irz2IPJ6mmIs2///K4N2CDLlWgyWrU5dYbJKqj1dAy&#10;CLl/jvpss/VuOnmC5SD3TeFbLWZ1KB/ubjYlf4WePvZqDratkf3jvjn2/zHqU20doL0PXyKpHoMD&#10;R4D+9DHbTBTqW8EfALpkUJKDIyEY2XwAw0B4hjpnMkOiPA8AEsiJ5liowV21yYJ/s8MiXOhbsN/l&#10;xXZCP66n+Waz3h9yZWmSOI/uK1T0/pplma8Kswlmi0W+O6qYMJ6qUW5UisSuuF1vNiwCXWmk7h6O&#10;P29yeslm9+f8frJewovlzwl2vogXjg+rbJnz+93HPiqGxPke7ze8NYPFKt/mph9xJWRlUdPTo/n9&#10;fb44mofZ13YIxlU0T6g3F7vq4e16V5Tcoetv3xzNm5lelMSqIUvgcyMm5XFzU2zIs0XWyWJVlNfT&#10;xbFUmKrNlvfudO72oRQutjne98IexZitPlQVsb3AD/CgAgafXAfUukrXTfA5O8pjINuj30iBUPer&#10;rS+dj1fbX5IkwQGjmgH/ZrV2b/H5Ej0VLo/VU9kjGd9VExy2yOqK4jlnU1TqitMgobkMqUv9lm70&#10;67uq6W3UoQhF/Dm2EnfASN0E7x7EBK0ejP587rBfosN+CTNGp2IzfrMpFj9Nvi0XE+Tdo3P127Le&#10;5Rf77GmMHwn6O3KFLxqF7kgqCFXBEL3KLAZky/804TwCTGRUzCIcxcbDi01m4nmKLEllemzTmECq&#10;ovE8DFk8yij8U7P7sfDX2XG43zTQsIEanQ+ee9wXgsgv0OMIB7nH3ZZ5fl+U2wl/3tXqcGTjh/17&#10;mP7hhIt8SZAG+BIVYbSPz9JIXoE4iMHcT5CZoVAnwJbc+TNW+hSaZyv+nq8dx0NEryMR1k+1m6r7&#10;V29+JZBKyWxCYH0BZj/RIQLBrX7W2l1mVaCX9VJ7Wmo+CmqYGkMOVE2ZXzyK9DLHQKq9p1GSe3qL&#10;II/Vg7KIr2GClH06xB5qJcq4bFmPttxQPUfx1p9nFYemVyU6ZiGDcC8tjJWEMCN2LzE3DGdPDamO&#10;W8V8b62XL6uNIztDfGnFcbx1UGYAUXPm1BDvWJvSuOxorTqyqBF2iiNnSBIfOdIjqOHZKmqeUwzJ&#10;LVFkPxxlS3T2xjO4U5SRycdx10el+/wx0SHZ/USPrBitRiiGjrlTwiS1TGrXypafss36HNYbFEa4&#10;j8sC9yXbblyj+mZ7siBEb68I9KocrHKEYgIdha9WDPqGqoAW0mGOnMQ6pJZAh3Hr2esunQe0Iw28&#10;sQ9qhNz4Qjk3KK8eDInia+QZ26BCHo+0XS0MHhsjO8WFqFObfbS9DerTzlsiHzcq+no40meIDGpG&#10;Nym+iTlGdN3tsJ9rDLXe2eEh82UMuR5gcJiJTc41eMF2B2WHWKikoYVcvWrVg8PgLcurCCQezoRN&#10;P0ruSvk8Km5VGb6Eh5Salx7/ZfSXu1IKVd1lk7tSChV3XhkB5a6Uz6Jq+n3CRErNTMikQeW2lM8k&#10;435jzEO4SCncWLPGQ5LbUj6LrOWFChcpmdszyTw+JRSmLWykFHa6DsablftS6kq03Fi5L+XnofP0&#10;YQEehxbd9Wj6zSKWlLq6I8m0X43FWB5OhIuUmpsmG/h4IR1to8BMRj7hImVdNuO/ym0phYw9DDMy&#10;ym0phazh7MttKTWZ9lfN7j+5LaWQNSYDclvK55FhnZwUYs5BES5SMjf99WRxX+WmlJqIddvfUPpT&#10;c4IlwkFK5pRwFcWbkZtSMlFj7iI3pWSixlksclNKJhIXutfCmtMfYSGlllzPuvsHP70/0fixwkNK&#10;5sXDwYANjiJir9z4e/IaKfl1TGQcDrkppU000BlZJg4ROoeJxkxOXiMlv44dfuOnyE0pmUhmx5zy&#10;4XxhazooXKTU3JqzRrktJZPpbC9vAHFas0rhIiVzo73y1AtN7pjclpLJsNOJyfo7YmtyKlykZG76&#10;+8n6uC+n3iSAY6a6wkVK5taa48ptKZ9FRoFhVVUzrRU2Ump2zbmy3Jay9lYf+at9KILdkPRS38zp&#10;hIuUzE3GiwHZ6Ehb4gbN9L1Ux2todtNH1p65i1BSsnCe2V7U72Z6Wjx9MLmz+dshAHmflPze8XSM&#10;OBRz7KtvO5Yg75NSv1dmViaIIPel1HStYIPcl/K5dDq8MPRezPjYDPp9jnZ0Q+SSUsun3TCdluZu&#10;t9F0zTCJvE9K/V7UU9XDzGDlvpRCp+s7gCTteIvwkbLBj8/HdNdX5DORLeEjpehP13egk/uiP3Pm&#10;gPCRkvnJLMAzGXZyX0r93lYESO5LqemwH4n07JnTCOS+lM+l0+F6E2QRPlJqfjLiDtCZWFO/C2fI&#10;+kfcU5Ox+zXg6QTaFRiwqLFkzQCZ6FVK1q9EHHi3stOMR5Oxm2LibPIyKeWlmqzfKTdRu4HGaobr&#10;5GVSyksbUT25LRmG7XBMO7TnjMe0goDCXUptztq7qUJicl9KTSfD84DNtKOJwkdK4acDfUPDnwk3&#10;DsCgoRuCDz3sDg3PohcTtxT5pRT9NeObcl/K59IJfPR7Q1g2HQczJkI6oBdDN6Dn59KZZQLRh5Ra&#10;L1KPIbtqhW6Fj5QNPUPOXrfJ2T96el8zHuzsfHrlAEslvTLoPjWAJOLxDIRP/KZ0opieCgmWmbCh&#10;s0atcLVwl1KrX3sXA5Ah0WKzECNcpNTcWvLJfakT8GGfHVecEIMfKhSOi/ZZy1a+GHIZRmSVSWKa&#10;SW+2UtaGs5a7MtJ0cuTHvEQ6K5Iif0H6dJntr6eHvzxmZT6dbL7f0TGlvpeSW8PHv8azlIyej3+V&#10;W3z+q771Os5/tVOT7d/79eIK/00+bTe7A/1C1Y/H/dXlpWqE7PBVsc93uEuZJ9kRf5YPl8sye1rv&#10;HrabS6QhxJd46vhICmIm21E8tln50+P+YlFsYRvru/VmffxZscMSBwm1+/jDekEnsNMf1bHrdFgf&#10;p8PgNr11omaaQsSPwN7WC0mHuVllu4f828MeGbhoPTxe6EtlWTyt8mxpzp6tc6F61cW4Q4ozZSHT&#10;Igz91hVG+uywzpD4ul7kb4vF4xaJzqy4Mt+g7sXusELqNIzoKt/e5cvrafn9EnIuDsfsmF9P9yXO&#10;x1ULP0i90ctIlITzWK6vp3/159/OZqn/5uImmt1chLPk3cW3aZhcJLN3yKHF6fg33s3f6GkvvHo8&#10;5NBKtnm7X2vRcbUl/Ha9KItDcX/8Co1zyXJLk0Nub3bJewuQ9VZtjoNAqn+LiOjepCGVmVQu/gzd&#10;Y5BFzz6W+XGBoUDSqdV1EJsbSuuVoqkN3CcAT+7xjn+lViWOOrc4CCMc0MzA6yU+B9yqbNkwwodY&#10;Sb2Yl8QBBmSJPzmyZemAMsXekdVujTvdmerq1a12S2fpu/m7eXiBj76+Q7u9fXvx7e1NeBHf4gN3&#10;b4O3NzdvPWm31Xq5zHdkeS9vNtUKxab6JnFjsK3nsFvD8iVZUCWJtDbxq6wxRTLQ7I2fXtzG8+Qi&#10;vA2jizSZzS9mXvoGA2WYhm9v67V6v97lL69Vz0aXOpYcP8lSrlU1+PDrY15ONustjls3m2GyKxod&#10;3u1+1VEnYrjQE/3Ef/hFWfJPD/R5KiSlAltW68Xb7JjZfyuqq9wvVsVmmZff/J8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DZEKuAAAAAJAQAADwAAAGRycy9kb3ducmV2Lnht&#10;bEyPQWvCQBCF74X+h2UKvekmSqLGbESk7UkK1ULpbUzGJJidDdk1if++66keh/fx3jfpZtSN6Kmz&#10;tWEF4TQAQZybouZSwffxfbIEYR1ygY1hUnAjC5vs+SnFpDADf1F/cKXwJWwTVFA51yZS2rwijXZq&#10;WmKfnU2n0fmzK2XR4eDLdSNnQRBLjTX7hQpb2lWUXw5XreBjwGE7D9/6/eW8u/0eo8+ffUhKvb6M&#10;2zUIR6P7h+Gu79Uh804nc+XCikbBYhZ6UsEkjlcg7sByEYE4KYiCOcgslY8fZH8AAAD//wMAUEsD&#10;BAoAAAAAAAAAIQB/g+IUESsAABErAAAUAAAAZHJzL21lZGlhL2ltYWdlMS5wbmeJUE5HDQoaCgAA&#10;AA1JSERSAAAAaAAAAJEIBgAAAC+B/XAAAAABc1JHQgCuzhzpAAAABGdBTUEAALGPC/xhBQAAAAlw&#10;SFlzAAAh1QAAIdUBBJy0nQAAKqZJREFUeF7tnXd0U1e+7/f/77313rovCZCBzMy9M/eu0cxdd707&#10;o5RJIICrZHAVJYUSwHQIPSFA6M3GxnQSUiYFCMJAKAq9Y0AQAgSlkEqSgQAukizZktV+7/vbR3IR&#10;x5ZsJBtYPmt91jaWjny0P/r99m/vc44QahsRtdOGRNzUdmqn9Yi4qe3UTusRcVPbqZ3WI+KmttOD&#10;TM+UdA3QdktI03btodM+3T01iE7btaee0ajtFy8ibmo7PYhACIsxoDUCM342Q4z578+mSCDInKTP&#10;Nj/TU2+EJANa7TM9dBq32636erEi4qa204NGj6TeGkh5t1dWfwsgyCFED0FMAyCGIIkgxgJBZrRG&#10;oPP7/aqvGwsibmo7PWhAEEeOBRA6nhA5d8gJgUiSz+HnyudDEp4ft7QXcVPb6UGCowcY9el9ZISo&#10;SVGDJUIOt5wKtWqvHQsibmo7PUhADhcE5mSkLo4ONRnqpEpJ7YLiTEgQ2hYJQosiol1Q3EjubZCC&#10;eDzhDn8Knf9ktxR6vGsySKK/PZNEf30aLeDfqwkqnJDbLihefLJkqhaSUD6n0eMQ8GS3ZCmgKzr/&#10;2Z466pGgp8QkPfVE27VHihTIjz9VL8W1C4ojEKQBRkiip1EkpOnTKbdfP5o+bAAtHTeE3psxhg7m&#10;TaGPZo+j4c/1oycQWU9AIovilAg57YLiic/rYUkGYAG0b8lkOl30Cl1aN5OuvvU63fhwPlUVLyH7&#10;lsX0xrRRMt39998TZHR1Q1SxoDWvjG0XFDcCAWHfulQLzLRvJbm3L6XqbUulFMdWiDEuJtuWReTf&#10;mU/vzRxLTyKCJg56nsVQ36xsgpx2QXFn30otMHt3FkgZ1o8UKupRVbyU9udNpkVjhtDFtTPp5/fm&#10;07RhA9sFtQoQ5CxeakYUyYipL6YBkMcty6pAyoMYFmWEsPaVhLiyb6UGgowV25YR2jvFgHJggzxO&#10;e/wcm3EJR5IFggyqrxkjIm5qOz1oBHxegU43QJDFvSNfVVB9KiHHXpxHjh2FZhC39MZE3NR2ehCB&#10;GG31ziKzf/fyO8afcDiCnDsKWFK7oNYCcqQg2lMUUVDVNhk9GK+WtAtqLSBH4/m40IiWO762IKiP&#10;FYUBw4//unlRe4prVfx+4dqeb4AgC0Sh3G5YzfG/uUi48f48+vatmfTN27PbBbUuARakAUbvriJC&#10;Sw6u1jhqIKh880L6+R9z6HzRZDpdOJGuf7iQaRfU2kCMrgqSgAXI6Pn5H7Pps5VTaf+C0XRg4Sj6&#10;7q1ZKBAgcFt+u6BWJ+CTkYQoGgQsJ5ZDzPxR9PGsYXRw4Rj6cv10ZT60TRGEMaldUFsAOVrn9gLz&#10;/vwpdGzpeDq7fBJde2e2LBK4zK7EPAg/8+pDu6DWIlBTIRy7J3H0aDmCIMjy3T/m0vX358oxiCOH&#10;Ux5XcbwshH9b0OJ5eZqAz6f6mndLxE1tpweJgN8lPCVZmsr9Q7SQYwBGYGY5oLa0Dp8byUjanseR&#10;hOflGYGhaudMiHKo/p2WEnFT2+lBIOCvEa6zyRpggCAjMAMLRGFsWUiOrXkyUpqatPLjti2c7pYS&#10;5Fhqjj9vBAagrcFrc2Wo9rebQ8RNbaf7Hq+d5ehcZxKNwOI8nUze88kEQYToIetmXjBtYlW7Fo6s&#10;PJZDkELOUylUbc60ADMEGYHubiVF3NR2uq/xVgpI0UGQCZD/0xTCv6nyZCLZ9g2giq2zqGLzEhUZ&#10;akCicS7ZPhmG/ZOp6nQi+SDaf0GKIggySUkem/qxREHETW2n+5aAX4kcdFzgs1SqKlHEVJ7qiTaJ&#10;rLtHQ040kcNw9KBw2D2WKo+lYX9+jQTl9QDEkPecFGVyliTrfI5vkVa96sfVBBE3tZ3uSwIB4ca4&#10;AIw16DhnSE6toESyfjyRKjYtU5FRHwjkCNuyiGw7J1LlkSzs3wP718kJwX/Dey4ZbbIJonT+6uvq&#10;x9YEETe1ne5LfE6OHgPkWPiT3aAzQ4LQ4RUbmxDEYnh8Ms6DnAmQkxmUU++1wnCcSiSPWZFUdTpJ&#10;R/7m3Q0RcVPb6X4kFD0AqS2pYUcGBdn2jAyK4CKBxyFOdywl9DMeK54ln1d5NB37cNTcGTnhuM4k&#10;sSCMUUlGZ0lSs06PR9zUdrrvQEkNKQbHqVSLD0XBnZ2odLL9aAZZd72M9LVQkYExRgE/b52Dx8aT&#10;7WB/qjyuC+4TWQ4DMRCUxK0ZNGvlIeKmttP9BuRogBGCiCNIrRND2I+lk33/i7Iys32SK1v7voFk&#10;P9gXUdNbeZ6MuOjkhKiWUdQuSBXI0QIzkJ9ktQ5UQKeXdIcAtCcQaSdSFfixU/x79WIgGjjNec/r&#10;zWi1XE2qHacaETe1ne4vAqIan1q3WWd2n21KTjgsoj5qz2kIFwRqv2c4gjxmnQWCDORzqRynOhE3&#10;tZ3uK7zVLMgAQZbmCWoe9hOJVHGscZE4Bo4gjiRjzdmUqAuFiJvaTvcT6BgNMEKQ7CS1zrtbnIic&#10;sqMJ9PPe7mSFJLVIqkZqRQRxJClpTuVY1Yi4qe10PwEpWq6eqs/wykGcBOF1bx7sQd983JXKj/aU&#10;wtSeg8jhD0m7oPqEBAHZcY6wjosF/NrX93Wnyx/9nUoP91T9INQKQrHCx6R2rGpE3NR2up9AZxgQ&#10;PRa0sqN4nLAdj27QjxZEBF0zPUsl7zxBtw71kMLCnxMSVHU6uV1QCHScxoXxx3MhVY4/tuOJGCd6&#10;0G18ypuquJoLC/phTzc6+ubjdGN/44LcEIS2WXOhiJvaTvcLnOshyFxzLpnQygGcxwlOR9xh4Z3Y&#10;UljQj3uepcNvaNF2k78LT6X8gUD0SEGgXRAjBaFqqjEnywji9PZl8TP0C6qtWBYMLOhaUNBX27uS&#10;FZEaXigogpTVhHZBQVgQxPDZTdk5PIBf2PSU7Ey1NNRSWP7Pn3Sn4xueoIsfPU1lRxLuiNCQILTt&#10;gkJAkAGdx7N32UEcOSXvPkk/7O4W0zkRv9b1fT3o5NuP05n3nqRfD6KSC3v9dkFhIGo0wOgy62XH&#10;2NFJPE4cfVNLVzEOxTLF8WvdgpTzHz5Fp//xJN040OOOD0B9QaBdEOTI8YdPbct0c0IRdGi9lq5s&#10;fVouzdTvwLvBeSoJE9QEsmztRmc/6CajKXzV/AESFBBej0f4fD7h9XplGwg0/8oYFoQOMVNIEDqJ&#10;U9wRRNDFzX+nCnQod1r9Tmwp/Dpctf1gSqDzxmy6fqg38QUp4c+JqyAPOs1utwlrRbmYMGqIBmjr&#10;M3H0MNlOGjO0th0/YnBEJo8dVscYhYmjh4aj8dTUNDjwpgjw6e0zyQZg8ZxLUToHkngZ5iQmk58X&#10;p5C9JD2mac6Nca70mJ4spiF089RQqj7bu0GhEFdBgYBf3PjlF7Fty8aQnHeBWQ2IMaPjmw0E1f48&#10;ZVyuBGJCvMuSwg9eFb4g8USODnJMvvM62THcQSzDejwBY8Qz9N3h0eS6PJJcZkVeqBPvBp5n2U7q&#10;6Z8nR5Pt8myqvjBAlt+h+VBcBTHlZaViRcFiwZEC0GnDKATEEMTQlHHDQe5dAVGEKFIYq/yOxUNQ&#10;FG8qIBx7JuogyOSFHEiq60B0lvV4Eln2DKCar177EZD3XGrMBMloPKUnx2cTyPXtCqq6OFJeehV6&#10;/bgLcrtdYuvm92oFsZT6vDzyJcKnP+ZADEuy4G8YXK6mT3TZty/SQRDkpBJPTkOFAFdwvvPKtQgQ&#10;YwKTufV/igiLUZqT6axET9WXEJ1fvEbOc8+hksMHpLUE8WB99csvBDpLClLrzHjA8lkSWiNoNM3Z&#10;txXoIMiE6AlGjrIgynJqziZRzTk9w3J0PEahNUCQpf44cTc4UMlVnkLKPGsgx5lMiMfPJ+teO+6C&#10;GDc+wegkLgBaTRBH5oRRL3HLUav6xuzGJToIMkEQIYLIfqg/ympFEs9HOHrQKnKCV3dCjhbI6xTq&#10;d3TzuPN0OC/xqJ0PahVBDHcSokimOLUOjQf8tyaNGWZBJBm8KL3rHw/EaCDIiJYcW5fK20Iqtk2n&#10;yoP9pBxeKHWfzDYBRI67dj+I0WL+olxIwp/+sA5tEr6ohK/s4Q/BiYb7sgi1c06tKog/zVwUxGvc&#10;CYcjCIJYlGlNUb4uEDyWgNcjIMUAOZbq7flkDV6Wy7eMVO6axGJq5ZC34X07UpCycNmMcjsUMXj+&#10;MR3ZDjxPtoPPkR3ltfrz62BBfOEIJMX3dAM6ictsI1dXzRU0LojaY03x8kiAKJr1ygSaMjbXCEka&#10;wpjoKF4qU5tzW77y3QbyYkO+ZX4pVW1fzJJMQBcIk8NAjBTEcviTrdapd1DCUZNE9oP9ybZzvLzK&#10;tGLr62T7ZKjyOEdW+D6AI0pGM8p6SDLi78XvohGe1UOQAXBlpdqhjTEJz5+GyJs8GlUf/t1cWZBD&#10;kGOBkEEQY0Br4sjh1MZfdsTw9+g4i/MZEyTp/B77He+BqRWEjgtfN2sIOr2khyLmUB+y7RlFVqRQ&#10;ecUpXyK8EZG7/RWyH8mue35wX44a/A15bbb3AleWKSYI0vndN1WPSY2Im9pOE5HmIMfMc5VoJbGU&#10;GeNz6fUJw2km2qnBFDluuPrz1eA0B0H8/QWc0iz8PQbObcq3U0k5/E1U2/JYkgmCdP6aujEnHE5x&#10;oAlB6Gi+WBGt/UiOvMLUumNanZjQtdrcGueQbS+iiMcjjE0shcv8AKRUnZYFCp9yN7Icn+MbQYHo&#10;b0OJuKntBEEaYJw6bkTUgl7FBHTuxOE0B4LmgllgCsrn8c0QxBE3Y/JYMq2cK79owsmRs1m5droS&#10;P1dvz5ORA1G6gKdxOeT3sCAD5MgyW5bItWKQxvgKUo6Yoxlk2/8ixExRrtfeVJdG6+Bxb7Fyt8Nx&#10;XplQLsTH6/Jr4wOQYoQcPu2h4Vv8m3vHXcRNbScGgmSaQxtxLHp5xEtS0JygICkJP0/H7yY0Yxzj&#10;aGNJ78x+mUo3LcS4o3yKefzhLzhC9EDOUshpfN0u4KsWzt3TdO6TfUx8G0pdScwRo3Ru5fE0snMB&#10;sHMSxCxoeHeDipyKjQVIe6+S80Qv4tspa0qyTQAfgBQ+YdisuxnCibip7cSEoognkYxah4ZQFQRm&#10;vTycJo8Z0qyxaFTuQFoydSR9tn4m0tpCmdaqivM4eoJymlhtkHJekXI85/hCRh4vWEpw3DieinGm&#10;L1l3jyfr1tlK1Mh7gsIjh2UFpQXvhLB+PJnFMBaIMgS8VfibbXgTMc9HeF4yeewwC6+fqXVmLfjk&#10;85hTXxAzG7yC3zdH0OhhA2n6uGH08dLJiKJFVLMjn6MHlVyeLlDTiBwUNtWYLwEDogdldx9yn0pX&#10;loJk1CgFgHX3OLIWz6yLmjvEAHmLJD+GFs+17hpH9v0DMU5loBjQsyAziLqMjkTETW2nEHyKAJJ4&#10;ITNimpuAUvnVcZAEKRw9zOtcLKB4UHt+Y7DMsSMG0ZoZY+n6RhlBJghCZVSteoyc7hzb8nWQY0Rr&#10;gSBCFGFcmQwhY8lmGkG23aOoApWYEjEoABrcp4qfpSzlpi5r8etkxXjDRYEdk2HlRi4uDrqjMOCK&#10;TS8FBQIe1eNpLhE3tZ1CQJAGcozTJoyKmOYYHm9eQbRxFTcLcMnN4tSe2xSjcwchGkewIAswkFdt&#10;zPGLgO1GSI4JLaEl20f5VL4pDwN+PkC7ORgV9Suz0L/5cfzbWjxD3thl2zNC3jtk51sfWYq8VaXu&#10;lhS+OB+C+CJ9g7+mTOWYmk/ETW2nEJzmJo/NNcyYOh5pLle1M8NhIVxyTwEsrDnpLQRH69Rxwylv&#10;4WwLGAR4dUO7dcHLtRwtmKq98eECw68fLpRzJf4S2LqoqA/frQ1klLAwtJziMAm17piK6BoNKS+g&#10;ogvdvAUhMi0qUuRcBxPUqpIEyFFuGgbGG0fS7qo4CBFxU9upPhCjnTQ21wzk5FOtQ2MNl/YcsRDD&#10;siyjhw02Dx3QTzJqsMEMQRJIskCQ/Nb48G8MsYHKLagA0XKx4dg2m9y7XiP3Hgz2+0ZSzZEXyHMq&#10;jbxne4Lu5DXXg/8dxH1Gqfxsx/mEXQpBDGMuKhwVk3Eo4qa2U30gSIMJpBFRFFWaixVy+Qd/b9yI&#10;ISgcUN0NGQCeIwii0S/l0Lih/QiSCFHU4NsTrcGvuizD/KkMYv65cRFdeXceWTa/TD/sepF+3ptF&#10;P+1Lp5/296KfDujop4OpaBn8fECP39fxM/hidzod+6gvffLBc/Txuy8SxDAWYKjx3v1/nRZxU9sp&#10;HE5zvNocbZqLFZzqRg0dQIgcGvRcHxrYvw8938dA/Q0QNOg5QgTJMjwkRX5zIvj+/QV0dsM8Mq2Z&#10;SxuXz6GCBfPohfHzKXnYbEoZPotSRzCvU+rw2WBOkyQOnUtdB8+npwcuoCcHLKD/6p9Hf+pbyK0J&#10;6AIB9T6Lloib2k7hcJoDZl6KUevIeDIGZfeQF/vRgH7ZEJQDQVk05HkDvT9rtPwaMWdxcHUbkljO&#10;+bfm0faVc2jV4rk0duoC0o9YTI+/kEedehXR/0hcDdbQ/2wG/ytpNf3v5NX0f5JXSf5Ft4oe0q+i&#10;f+3zBv0mfYXx9zlr2maiWp/Fc1/TQJBx5rQJrZrmQgwb+By92DeLXuiTSc8ZMikXwtbPGk+Wt+dS&#10;pXExeYoRPcYFdGL9Apr7+nx6ftxCShm2hP5f/2XUOX05PaQroo69ltNveseOLtlrWZClc8Yqg8/f&#10;8glrxE1tp3B4hfvViaMMEGVBK1edJ0FUfVgcLwvxAN8ApKm7LS5GDnkBaa4/jRz8Av79Ek3HMSyY&#10;MYm2Lp+FiFlIJ9cupjcXLqGhExbTUwPy6PeZhdQhrUjyaIzF1JK+ghA9LMr4WNbqFkdRxE1tJzU4&#10;iiDHiJZmIZJemzyWpgfhn1+dOIb4qh8pKgif9JsMJo7iUxED72TkQJo4clCjTAgyLncATRuXS0tm&#10;TaaVi2ZS4eLZtHDeXJo+cx69PHURZebm0x+zCqkTOq4ThLCUR8M7NA50zlpHiCALBLU4iiJuajs1&#10;BsToIMMIKWbIMiOS0I4xQ4wEkaRc5xa8fm7+/PkWQMNHjacRubk0avgwGplbx6jcoTR6OKq0MMaA&#10;scNfqmVM7ks0c+oEKloyhxbPn0djpy2ktNyl9Oc+BfRYeiE+zcsRLctlGotbxKgAOfTn59YTBNVG&#10;UXOLhoib2k5NAUEaoGUgSQI5tUCMFlJCDGJJ/9mvgP6cs4T+krOQ/pJdx1/7zKVn+s9sQFeQ+Pyr&#10;1HvAZEoH3PYeMIn65L5GOaMX0zMD8kkDMb/NKKSOSGEP6zG+QI5aB8afFSyHRZnRaqtqSHxx3S9u&#10;2ALCH6WoiJvaTrECcgyQY+mQvoYeSVsFVjbg0d5FiACOgob8W0Y+/XvmUvoPwO2/Zy6h/8jOo3/L&#10;KpAp7JGglNZIY5HonLmGo0gKeq/EI17dERAF+7zi0k8B4fWr90t9Im5qO8UCiNHgDRi7ZKHaUXlj&#10;DHcwl79qdOy1ogEd5O/iOOi3EH4PwAxJ2v7rnKLvOyQMa73itWKv2Pu5T9irmx6bIm5qO8WC3/Qu&#10;0nbOXGvmgVTtjcWHQggsoEf1y6iTDnOf1DzqmLKUOqQskfC/H00rUNmv5XRKy+coMgNt2nK7yFrt&#10;BT6Rsz4gXnrbKzae9ovvbvobHZsibmo7xQLkZy3eAA688Qi6K3pBBjpbIoXkyxYfDHosezVjAWaI&#10;MkOMGc8zd87gecsK7LMMIlFcqL1uM+mE10JrRhRp9cusIhOCMla4ReZKD0QFRJ/VfjF/h1d8+oNf&#10;ONx3RlPELXyHWIF5AgQVxU5QPSGd9IgC/LtzehF1yVrFWIAZ0RPCCAwQpGUgSQIxBuxvZFG8/29i&#10;EE0hQRxB+mUVtYKkpBWQtBKSVvnE2H94xPZzPlHmCDSIpohb/U6NJYqgFTjwlqc4/pSzENmZDP++&#10;V6EFYsxoQxiBAUK0DKdWoEnZVCZSP6oQemOl6LXNJXoVu4Rus13gNTUAzy80/YbLcpYeeu0WEBKE&#10;VqsvaCgoowiSlteI7BV+kbXcL156wy9W7vWIqzf8wuNT+iniFt6xsQKCNMCojEFFDd5UVNR1ngX/&#10;ljL40w8M+FkbArI0ycZSodthE712V4m0XdUibYdT6Lc7hH6bQ6RtRbulUug/qhRpW5yi9xaIet/K&#10;onT8enhtC6dHvJb6cUSgkz6fJUlBvYscInOV5w5BmYU1IqvQK3JWkui/KiBmfOQVO8/7ha2qDQV5&#10;fX6WZOiSuRIdvAJvJnpJj3IKQ/riTzngtITokEI0yTvLRK8DkAD0n1QJvckpdLscQvexXei224Ru&#10;G9pisFWBIygkSL8ZkjY5pKRem6sFXlfDwuXfQSR0kmOY+jE1Rq0gfb42fWV1o4IyCxi3yCki0Qei&#10;hq71iQ2HfEELTWxqnRsL/P6AkubSV5gB3kwzBCmpjeXoUg+gk484Rer+SpG6zy5SP7GJ1N1WkboL&#10;7MTPzMcQgwiKVpBkoxOSXEL/XqWMJsg3/TZ7jSw2mhNNUpA+XxG0oiqCILDMI7KXocorRDle0EaC&#10;yj1+UelFBCnjgRlRJCNC7Q2GAzH8XAt/spN23xK6Qw6IgQyISWFMsRLkEL1Y0sYq4MKxLtcB0+/6&#10;vNmsMamBoFWuqARl5UNSvhf4gxaa2NQ6uKXwXQm3avxiw89Osf12DQvCZLUIVRMERRlBslxGSYxW&#10;m7y3HJHDYiogxqqwB2JiJCjtQ/ABRH1QLemSsVJKQhss2dWPsT4ddUuR4hRB2et8ImNlUE4EQVl5&#10;YKknaKGJTa2jW4oNkfP+P6tEn0/LRJ/PHWLw+VKkj+UYQwoREdF9Kjul1glK2dc6gtLeRyR9gPS0&#10;ycuRZEAUcQTjeCIfcwNB6/33riAfavuSCrd48VKFSLroFCmXq0Xq5zwQy0qLK7CocrsUpMs3/7b/&#10;+lYVxGRs8rAgpGVUjXw8kY4Xj/NKAs+90Gqz1t3Dgq5WecUrV9GZFytF0qc2kXD6tkhGy4IAJo/K&#10;G1J9o/WQgvTL2kbQRnetoC6Zq3C8HEXqxykJvR+eAmAOlnWvprgyjDurr6HKumQTiZ9WiIQzt6Wg&#10;pHPlLIhLWSPP+mX5HP4mw0D0EOTwTN+QvLdM6FpRUPqHsliQgh7LXotU2/Q4BCnE4xULwr+1WSid&#10;7zlBLl9AbLtZJfpdRmr7tFwkmEvrBJ0tEz0P/cLzDQPegOVRXeSBlwdnCOI3bUSr0aHMbk1BiBzM&#10;twogaE1Ugh7jiTiOFaI0WWu995YgfyAgzljdYtzXVpGE6Ek4BzlnIScoKPFMqUg6XcaCtJ0zV5ij&#10;EoSxqks2p5dCmeZ0BytbVRAiBxG/zBiNIF7mgSAZ7b1XOETWGpTY95KgX1xeMf97dNBlpLYLHD23&#10;GghiUs7zOFSAcaggukKBH1fg5R2t7nDrCer9gUvo3rIKRJABgiw8x1E9xiD8OASZgbb3Sue9Jaja&#10;HxDvXK8UGReRyj6vRPRAjoqg5HMVLEgZhzJXRDUO8XkbRJEUlLofUvYG5cRb0PvVIu2dSkTRGi3g&#10;0ln1+EJ05HNOacukoIzV1SJzdTMF5XmDFprY1Do/EjWQcwKpbdAVpLArdtHzU8hoRFDS2XLR49B1&#10;fCoLDRAU1TjElRyfQuB9knbfFqn7UCi0siDIiU5QcBUhY7WrmYK8IjsvTks931V7xJRvrSL5c6S1&#10;i+Wi53mIaUzQ6VKReKpU/LbfOjkOdUrJU32z9eHzPXyeh6MOkjS8HteagrjDoxUEzECbsQYyVtc0&#10;U1AcIsjq8Yt1v+CNXikXiVdsUk5TghJLSkWy2SoFgagE8VjVOQNlOeZPchziQuGeFLS0VlDmWkTP&#10;akhpyzGoxk9iV2mVyEBqS/y8QvS8oMhpUhCiJ/mcTQqSHc7zoQjLPvJxFAr8fKDlBdN7UlDqErmK&#10;wIKy1qHEXtWGgngh9KzNLUZf5cjBZPRSKcaem1EJSjpbwYJQKGBu028dJqPRjUOIIilIf9jZckFb&#10;IcDIVIm0LVWi10fVCpsAr2R/yHLwWJggHEPUgpRVhDYUxHJ+QEm94Bo66Eur6MlyLkBOtIIwF0o8&#10;foslGYAlqnEIEnnM4hSXsrdCOd0QraBtlZCEiCmGmGJ0fjFkFLtEr61u0dtYo/CRW54P6rVRWclO&#10;+6AKghhXbQRxClM7Nia0ihASJFNcWwmqQtX27o1KkfkVoudLjDufQUozBPE4lFRSVjsOdUxcovqm&#10;68NRxhd3PMqV3K5SebIuoqAddpG2E52+xycy9gVE791e0WeHQwwzOcTUQ04xHZH46sEq8drhajHt&#10;QLUYs7tKDNzmFBlbMGDvCIjMLQGRtYXqBKU2LeixrDX8s1zmaVNB37k8Ysw3ZSLpxxrR4yKkfAaa&#10;I4ij6IxMc1rMg4IrChHGISWCuGAwQpKmKUH63UhPe71oXaL/nkox8YhTLD7nFm9econtV2vE4R89&#10;4sKvXnH5Frjpk1y84RMnrvmE6apHvPNZjVhxxitm7HeJITu8UhD+ZmRBOUjXvQqMaDVtJojT23ec&#10;3n6yirSrdpHwJeY9FyHl01+bJ6ikXBmH9HhDfddGnLDy4/IatuBCpG5/sJKrJ0hvQvrai9J2t12M&#10;POwQc85UiY1fucX5Xz2i3BUQHhQ1fBqEr5Pm96EGP8bPqfaQuHrbL3Z8FeBT4FIQUD02Ri7z5Kzj&#10;C1oM6WswSV2L42irCOI38HWVV8y/hhRytRIVXJlI4DTXLEEYh06UCnS8AVi4COBKLfyNh6gttZWO&#10;0uoO1AnSmTD478XYscchBh5wiLwLVcIMKTa3IiXaC9fD4evV+Hpq/H1ZJDR1VSxfYMLjDyRp21wQ&#10;4wdfO2vEvJ8QRZch6DImqM0QJDmpLJxCkLljMtJHU4KCj9UKOhgqtZHSPnEKPVLZ9DNOcfw6R4tf&#10;3M1dbuF0Tl+hBebO6Y1fS4E0KJd5AAS5ROaaNhbE8Oq1udIlRn5dLpIgKOGSsooQlaCTiKJTEKRX&#10;Fk47pTQdQfIxEBKkP+hEoeBA5DjF4COV4v2rbvG93Y+IiZ2YECFBv8taQWhVj6+jnpd5lMutMta6&#10;BK8ktLkgpsoXEEcrXGJUSBIv9Zy7GZ0gjEMQJBdOu+SsbpagtKM1Qr/fIV4+5RD7fnILW03sxYSA&#10;GCnoX3NWQhBf8HLn8WFyKtfh5DLPWsi4VwQxvFh6BJLGo+zWXcLYcqE0KkGc4pJO8VlWjEPyQpKm&#10;Tz9ATK2gjOM14lWzU5xGNVaDD4naccUKFgTMv89uTFAhJqlLOYrMQBG0GlF0rwhiWNL229Wi/+VS&#10;kXyl8dMNDQShSEiCJEjRAKMst5tY9gkKlIJmXEapXOqVlZfa8cQSyNF0zlhl/INhVZOC0Copbh3G&#10;n3tR0J7SavHC5yzIAUEQEo2gE4ii47JY4Et6m74ciy80Sec7EZYbTpc3fo9NrKmsqmFJBgji2+xV&#10;jg2RrVcEyQhaxwul95ggvnJ06Y+YKH6Gjr9YEX0EQVDqGTsEFWoxzzE3eQsIBmi+HBet8bHMVTH5&#10;8qJoqMbEHGIwDq00d87EWNnguJSq7g/ZXDwUGoEm5w0vyuw2XiwN5xomr8O/KBPJXzijruJCglKC&#10;gkDT15/J7yLAXAQDNgTF7Ev0IuFye6UgHMOdgrjsVio7OUk1/+gXIzZCDgQ1+4xqvATxZPCw1SX6&#10;YvxJ+sLRTEFIiaesPBnUIHr4ZqrGVxWCgiCn9QWlr2xaEN+jlF6kdXkD4v0zPpGDcSj7jcC9IagC&#10;6W3tPx2i92cory9bmy0o6US5SDxSylHU9OVYwRTXJoIyV2tBREE8Ln5fGhBTjDUi5w1f1BfPx1XQ&#10;P90+MfXbCpF8EeX1Z2XNE3ScQZo7XSkQQVrMhxq/HAudATHcIXylZ6sJ8vp89QTJFesGxyRvBsAx&#10;AXlMbi+J3Zd9YvDbbiWK2lrQ11Ue8bwF858rSvQ0W9AxFAosiNe80gqUcUitWAgKUpZdlM5oDTgq&#10;nh6zVREUvh6nIoi5ZQ+I6cUekfMmpzmU3W0p6IwNnxRLuUiy2FssKOWUTfz+hQ1yHOJVBdXbPdAZ&#10;8hpppJO2EIRjuEMQL/3I0puPKWNl7TH5MC5vOOEVz71ZI7LW+NtOkDcQEJ9g/pMZ7UUjjQhKPlEh&#10;Eg/cZEkGCFJWt+t1RP0O4ZvAWltQzut7tZDUqCDIMfectKv2mHif09/5xPhNKBbWBdNcWwgq8/jE&#10;G3xVDyq4xM9bnuKSjpdDkpUFaUGjV/tIQfi0PjFyS+sJAiFBj2auo05IvwwvPfH9tvzVAr/PWWOE&#10;oAZzs1JHQCza4xGGt6jtBP1a4xMF12xCdwkdzqccWiqI01yJXTwx2qgIQqHA18MpnaDIUX4u4krO&#10;/My4Ha0miGFBwAxJ9OcX36E/9FlLv8teLb8jDmIs2bMPGML34Vvr3yvxiv5v+iAI1VxbCPoBs+wZ&#10;31lFCgQlXFIquJYK4giCIA0wQhJ14fQBMR0wHnUEPEfiMhvR02aCAKW+spcSJ++mhMl7WA5Bjhnc&#10;cTx+jEMHLD6R+w5ErPaLzBVoW0OQB5QitbGcD246RRbSW8Kl21FfF9eYoKRjPB8qY0kGYAH016Ef&#10;kuaFt+kvL77NYghiqP/iEmPf+cdabamHgRgDsPxt8AZKHG+k9OmfUM7cwyxHRhAw2Cr5/2+o24fP&#10;5J77wS8mb+FCgeQ3jcRNEJ9BdfsD4hZS2jGbSyz62SZe/KpU9PoCaY1PdzfzlLeqoKMo1Y9VyDRn&#10;mHfUDKj/ghMEGRKI4dYCDC09jd0SIEYDjM8MRspNmkWdk2ZQl+RZ9FjK65LOyTO5NUGSzlld99/k&#10;cKHw1Q2/mLMThcJaCFoZB0Fe/BGbzy/MDrd441eHmPh9uXj+a4wXV9D5X9kk8qKRZl7Vo5riTuK1&#10;9t2QEfSffQosgB4fvJ6eHLqBnhjyJmkHrWekIDciOPxY4wXkaH+bPNP8p4w59PCz0+j/PjOR/uVp&#10;ZoJsH+o6hTr0mE6PdH/FBHSOqjpJN+1+UXTAg0qOBXljL+i43SXm/lwhRvxYIXp/hQ7/GuXwt5Wi&#10;55dloselmy2+7CpcUMpJq0g8dFtAig6Y/uXJ8fTQM5OoY49XqFPPVyUdu79Kj6CDIMkIWi3FIXKk&#10;oC6JUgKOYeqddJ8mjzEkKRRJFVUk1hyKo6ANt+wi4So69ppT9EDk9LgCKZd/VYCcuxYEkk9WSEEs&#10;5+Guk00P4xP5MOTwG3+42xR8QicTfi9/5o6AHDNotSIBcjSQY0RLHRJm3CknBOQpkTQNkqbprt+y&#10;CkcNidWHvfETtL3cKfpchYivb4vuFrSfB+XESFByCSrA03YBKZAzBXIgIihHFQj6Y++5rSrI6/UJ&#10;CNIB0x97z6MOPV/DsUy789gk05THg5K+vV4p3ikJxE/QSaS4Ed+XQlBpbAWVlIukkgqRcPimlPMI&#10;IueRHnjTEKT+xgF/QvHmW1sQw9811CV5hg5RZPpT+lwci5Ju1Y8Tv1dSoQno3jgexwi65HSLyddQ&#10;qV0tg6BbsRFUgqLgVJl4pNsUDTBwWuuI/N5k5KAzOiVMZzncGkGrltkMX2bGkoDpD2mvU4fGxqMg&#10;nXrKx41AI8vseFRx191eseAXq+j5bYXo/sXdC0o6g1Ia6Q1SeLwxQoylQ3eMNU3I6YBC4dFEFAoJ&#10;0y1BOToP0k74sbYWLKljz+kmtPRID44klePGePnwsxgzn51qBtqsVb74zIN47rP+ZqVI+N4menx5&#10;+64EJUpB5VIO3oCJP4EPPfWyLAAavLl68HO6JL3GkkwQY2iLyFEDgqQkEEpnDWFB3eT7MuPn+Ani&#10;hcIPSx0iMQaC+IsscLCc1hD2qM6emnDnG2vANOqIFpJMEKQLP7a2pMpVIxA9OmB6NHEGdUxCysP4&#10;yFVcB5bGkcWC8F4RSZrMVRh/4rHUw4J2VVSJXt+gxP7iLgWZK1iQFvCnih76+0QVKQocVQ8/LdOe&#10;HGhjea11rOA0CyEcSUa0ZkSSGWI4pYUw4n3qstbwN47UxGexlAUdt1eLwd/dxuQUgq5gHGqhoMRg&#10;BEHMu/wGEEG1hN4UxJghBj9P45+NnA43f1Mpl5rCj+1egD84iBwNBGkZCNJClBbvhdFM2uwS2evj&#10;fD7o8yq3mPJjuUj4qlT0tEBSCwUxyYgiCGJJypvgiFLeTJBpEohhNPzNIouvOOUNy2rHdi/h8/tF&#10;jccnI8vt9Yttn/nF0PfQ8WvjfEb1e1Ry81HJJX2NcpvT3F0IkvennsSkd99Pouu2r4R27Unx38sO&#10;ir8WHBJ/KzomntxwXnTd9KXosf2aSD5QJtLOeMWIM3bxablX3pekdnz3IrZqEnN2+kTft1rhmgQ+&#10;a7rmV7tIvlqBNIdJ610ICs2Dks/aRIq5UiQeKxUJB38ViQdvisRDt0TycatIPeUQqSccIuUwfj5i&#10;F+lHbWKZxSmc3ntvHFKDT9SdvOoTQ991i5w3+WyqK76CPJigFZdVidRvrUhz5XcviAkt9ZzkU90V&#10;CscrRNLRcpF0GAIP4fcHFXQnXGLQSau4gCiKx/0/seZmZUDM31Mj+m9AcaDyxeYxF8QcsbmE7pvY&#10;Cwo/H5R0BIQJSj3iFL0wFi267BS3XHf/X2HGE5cnIHZe9oq+b7hEzgZOb8HoabYgIf4/RhJLOjxK&#10;qyoAAAAASUVORK5CYIJQSwECLQAUAAYACAAAACEAsYJntgoBAAATAgAAEwAAAAAAAAAAAAAAAAAA&#10;AAAAW0NvbnRlbnRfVHlwZXNdLnhtbFBLAQItABQABgAIAAAAIQA4/SH/1gAAAJQBAAALAAAAAAAA&#10;AAAAAAAAADsBAABfcmVscy8ucmVsc1BLAQItABQABgAIAAAAIQD4yPZMjB4AAAzDAAAOAAAAAAAA&#10;AAAAAAAAADoCAABkcnMvZTJvRG9jLnhtbFBLAQItABQABgAIAAAAIQCqJg6+vAAAACEBAAAZAAAA&#10;AAAAAAAAAAAAAPIgAABkcnMvX3JlbHMvZTJvRG9jLnhtbC5yZWxzUEsBAi0AFAAGAAgAAAAhAGw2&#10;RCrgAAAACQEAAA8AAAAAAAAAAAAAAAAA5SEAAGRycy9kb3ducmV2LnhtbFBLAQItAAoAAAAAAAAA&#10;IQB/g+IUESsAABErAAAUAAAAAAAAAAAAAAAAAPIiAABkcnMvbWVkaWEvaW1hZ2UxLnBuZ1BLBQYA&#10;AAAABgAGAHwBAAA1TgAAAAA=&#10;">
              <v:group id="群組 240" o:spid="_x0000_s1027" style="position:absolute;top:3959;width:7138;height:5081" coordorigin=",3959" coordsize="15727,1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9" o:spid="_x0000_s1028" style="position:absolute;left:4543;top:3959;width:6749;height:2674;visibility:visible;mso-wrap-style:square;v-text-anchor:top" coordsize="112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ddMYA&#10;AADcAAAADwAAAGRycy9kb3ducmV2LnhtbESPQWsCMRSE7wX/Q3iCt5pVatHVKCJWLJSCrhdvz+R1&#10;N3Tzsmyibvvrm0Khx2FmvmEWq87V4kZtsJ4VjIYZCGLtjeVSwal4eZyCCBHZYO2ZFHxRgNWy97DA&#10;3Pg7H+h2jKVIEA45KqhibHIpg67IYRj6hjh5H751GJNsS2lavCe4q+U4y56lQ8tpocKGNhXpz+PV&#10;Kdif7cZsZ2+X4rvY2feJ14dXp5Ua9Lv1HESkLv6H/9p7o2D8NIL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MddMYAAADcAAAADwAAAAAAAAAAAAAAAACYAgAAZHJz&#10;L2Rvd25yZXYueG1sUEsFBgAAAAAEAAQA9QAAAIsDAAAAAA==&#10;" path="m560,r563,208l560,445,,208,560,xe" fillcolor="#ed7d31 [3205]" stroked="f">
                  <v:path arrowok="t" o:connecttype="custom" o:connectlocs="336542,0;674886,125001;336542,267431;0,125001;336542,0" o:connectangles="0,0,0,0,0"/>
                </v:shape>
                <v:shape id="Freeform 6" o:spid="_x0000_s1029" style="position:absolute;left:4188;top:5209;width:3348;height:2266;visibility:visible;mso-wrap-style:square;v-text-anchor:top" coordsize="5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jBcUA&#10;AADcAAAADwAAAGRycy9kb3ducmV2LnhtbESPQWvCQBSE7wX/w/KEXqRujKWRNBsRacGbrXrJ7ZF9&#10;TVKzb0N21dRf7wpCj8PMfMNky8G04ky9aywrmE0jEMSl1Q1XCg77z5cFCOeRNbaWScEfOVjmo6cM&#10;U20v/E3nna9EgLBLUUHtfZdK6cqaDLqp7YiD92N7gz7IvpK6x0uAm1bGUfQmDTYcFmrsaF1Tedyd&#10;jIIFT67z1n6U0hX6q9iuEhx+E6Wex8PqHYSnwf+HH+2NVhC/xnA/E46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GMFxQAAANwAAAAPAAAAAAAAAAAAAAAAAJgCAABkcnMv&#10;ZG93bnJldi54bWxQSwUGAAAAAAQABAD1AAAAigMAAAAA&#10;" path="m,l,87,384,259r20,118l557,306r-1,-71l,xe" fillcolor="#c45911 [2405]" stroked="f">
                  <v:path arrowok="t" o:connecttype="custom" o:connectlocs="0,0;0,52284;230772,155651;242791,226565;334739,183896;334138,141228;0,0" o:connectangles="0,0,0,0,0,0,0"/>
                </v:shape>
                <v:shape id="Freeform 25" o:spid="_x0000_s1030" style="position:absolute;left:3293;top:6765;width:3834;height:6208;visibility:visible;mso-wrap-style:square;v-text-anchor:top" coordsize="638,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TQcQA&#10;AADcAAAADwAAAGRycy9kb3ducmV2LnhtbESPQUvDQBSE70L/w/IEb3bTVIrEbosUbHO1iuDtkX0m&#10;S7Nvw761TfPrXUHwOMzMN8x6O/penSmKC2xgMS9AETfBOm4NvL+93D+CkoRssQ9MBq4ksN3MbtZY&#10;2XDhVzofU6syhKVCA11KQ6W1NB15lHkYiLP3FaLHlGVstY14yXDf67IoVtqj47zQ4UC7jprT8dsb&#10;WH0c3CFeTwu3l+lTSOqpnGpj7m7H5ydQicb0H/5r19ZA+bCE3zP5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k0HEAAAA3AAAAA8AAAAAAAAAAAAAAAAAmAIAAGRycy9k&#10;b3ducmV2LnhtbFBLBQYAAAAABAAEAPUAAACJAwAAAAA=&#10;" path="m35,1033l164,973,150,366,638,85,638,,,268r35,765xe" fillcolor="#7f5f00 [1607]" stroked="f">
                  <v:path arrowok="t" o:connecttype="custom" o:connectlocs="21034,620799;98559,584741;90145,219954;383417,51082;383417,0;0,161059;21034,620799" o:connectangles="0,0,0,0,0,0,0"/>
                </v:shape>
                <v:shape id="Freeform 26" o:spid="_x0000_s1031" style="position:absolute;left:8155;top:5209;width:3377;height:2169;visibility:visible;mso-wrap-style:square;v-text-anchor:top" coordsize="56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BosMA&#10;AADcAAAADwAAAGRycy9kb3ducmV2LnhtbESPwWrDMBBE74H8g9hCb7HcENLgRjbBxNDSUxPnvlhb&#10;2cRaGUu13b+vCoUeh5l5wxyLxfZiotF3jhU8JSkI4sbpjo2C+lptDiB8QNbYOyYF3+ShyNerI2ba&#10;zfxB0yUYESHsM1TQhjBkUvqmJYs+cQNx9D7daDFEORqpR5wj3PZym6Z7abHjuNDiQGVLzf3yZRXM&#10;b/u5duf3sp5OprzfqurZmUqpx4fl9AIi0BL+w3/tV61gu9vB75l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tBosMAAADcAAAADwAAAAAAAAAAAAAAAACYAgAAZHJzL2Rv&#10;d25yZXYueG1sUEsFBgAAAAAEAAQA9QAAAIgDAAAAAA==&#10;" path="m4,235l562,r,66l111,259r4,102l,335,4,235xe" fillcolor="#c45911 [2405]" stroked="f">
                  <v:path arrowok="t" o:connecttype="custom" o:connectlocs="2404,141227;337744,0;337744,39664;66707,155650;69111,216949;0,201324;2404,141227" o:connectangles="0,0,0,0,0,0,0"/>
                </v:shape>
                <v:shape id="Freeform 18" o:spid="_x0000_s1032" style="position:absolute;left:30;top:6741;width:3551;height:6178;visibility:visible;mso-wrap-style:square;v-text-anchor:top" coordsize="59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Op8QA&#10;AADcAAAADwAAAGRycy9kb3ducmV2LnhtbESPQYvCMBSE7wv+h/AEb2uqrCLVKOoiiHhZFcTbs3m2&#10;wealNFG7++uNsOBxmJlvmMmssaW4U+2NYwW9bgKCOHPacK7gsF99jkD4gKyxdEwKfsnDbNr6mGCq&#10;3YN/6L4LuYgQ9ikqKEKoUil9VpBF33UVcfQurrYYoqxzqWt8RLgtZT9JhtKi4bhQYEXLgrLr7mYV&#10;LKrF0Xz3hqfzYLsxqy3ern8bUqrTbuZjEIGa8A7/t9daQf9r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jqfEAAAA3AAAAA8AAAAAAAAAAAAAAAAAmAIAAGRycy9k&#10;b3ducmV2LnhtbFBLBQYAAAAABAAEAPUAAACJAwAAAAA=&#10;" path="m53,731r538,297l556,263,,,53,731xe" fillcolor="#bf8f00 [2407]" stroked="f">
                  <v:path arrowok="t" o:connecttype="custom" o:connectlocs="31851,439308;355172,617795;334138,158055;0,0;31851,439308" o:connectangles="0,0,0,0,0"/>
                </v:shape>
                <v:shape id="Freeform 19" o:spid="_x0000_s1033" style="position:absolute;left:8569;top:6795;width:3817;height:6178;visibility:visible;mso-wrap-style:square;v-text-anchor:top" coordsize="635,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AxOMIA&#10;AADcAAAADwAAAGRycy9kb3ducmV2LnhtbESP0YrCMBRE3xf8h3AXfFvTVVe0axRZWPRNrH7Apbnb&#10;FJOb0qS2/r0RhH0cZuYMs94OzoobtaH2rOBzkoEgLr2uuVJwOf9+LEGEiKzReiYFdwqw3Yze1phr&#10;3/OJbkWsRIJwyFGBibHJpQylIYdh4hvi5P351mFMsq2kbrFPcGflNMsW0mHNacFgQz+GymvROQXX&#10;fdfp6v61ov25sMfezOysY6XG78PuG0SkIf6HX+2DVjCdL+B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DE4wgAAANwAAAAPAAAAAAAAAAAAAAAAAJgCAABkcnMvZG93&#10;bnJldi54bWxQSwUGAAAAAAQABAD1AAAAhwMAAAAA&#10;" path="m,l,88,503,310r,678l598,1028,635,265,,xe" fillcolor="#525252 [1606]" stroked="f">
                  <v:path arrowok="t" o:connecttype="custom" o:connectlocs="0,0;0,52885;302286,186300;302286,593756;359378,617795;381614,159256;0,0" o:connectangles="0,0,0,0,0,0,0"/>
                </v:shape>
                <v:shape id="Freeform 20" o:spid="_x0000_s1034" style="position:absolute;left:4104;top:8562;width:3810;height:6593;visibility:visible;mso-wrap-style:square;v-text-anchor:top" coordsize="634,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jwMYA&#10;AADcAAAADwAAAGRycy9kb3ducmV2LnhtbESP3WrCQBSE7wu+w3KE3hTdVKRKdBURWlpoBRPx+pA9&#10;JtHs2ZDd/Nin7xYKvRxm5htmvR1MJTpqXGlZwfM0AkGcWV1yruCUvk6WIJxH1lhZJgV3crDdjB7W&#10;GGvb85G6xOciQNjFqKDwvo6ldFlBBt3U1sTBu9jGoA+yyaVusA9wU8lZFL1IgyWHhQJr2heU3ZLW&#10;KPj+TGv6OMv20l3fnr5yf0j7a6vU43jYrUB4Gvx/+K/9rhXM5g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mjwMYAAADcAAAADwAAAAAAAAAAAAAAAACYAgAAZHJz&#10;L2Rvd25yZXYueG1sUEsFBgAAAAAEAAQA9QAAAIsDAAAAAA==&#10;" path="m,l27,767r607,330l634,300,,xe" fillcolor="#2f5496 [2408]" stroked="f">
                  <v:path arrowok="t" o:connecttype="custom" o:connectlocs="0,0;16226,460942;381013,659261;381013,180290;0,0" o:connectangles="0,0,0,0,0"/>
                </v:shape>
                <v:shape id="Freeform 23" o:spid="_x0000_s1035" style="position:absolute;left:7914;top:8562;width:3804;height:6593;visibility:visible;mso-wrap-style:square;v-text-anchor:top" coordsize="633,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bAsIA&#10;AADcAAAADwAAAGRycy9kb3ducmV2LnhtbERP3WrCMBS+H/gO4QjezdQyRDqjiCgbrSJzPsChOWuL&#10;zUltsra+vbkQvPz4/pfrwdSio9ZVlhXMphEI4tzqigsFl9/9+wKE88gaa8uk4E4O1qvR2xITbXv+&#10;oe7sCxFC2CWooPS+SaR0eUkG3dQ2xIH7s61BH2BbSN1iH8JNLeMomkuDFYeGEhvalpRfz/9GQVrv&#10;00N+ktevS3YrMunS3e44V2oyHjafIDwN/iV+ur+1gvgjrA1nw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JsCwgAAANwAAAAPAAAAAAAAAAAAAAAAAJgCAABkcnMvZG93&#10;bnJldi54bWxQSwUGAAAAAAQABAD1AAAAhwMAAAAA&#10;" path="m,300l633,,604,767,,1097,,300xe" fillcolor="#1f3763 [1608]" stroked="f">
                  <v:path arrowok="t" o:connecttype="custom" o:connectlocs="0,180290;380413,0;362985,460942;0,659261;0,180290" o:connectangles="0,0,0,0,0"/>
                </v:shape>
                <v:shape id="Freeform 24" o:spid="_x0000_s1036" style="position:absolute;left:12097;top:6795;width:3564;height:6178;visibility:visible;mso-wrap-style:square;v-text-anchor:top" coordsize="593,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m/8AA&#10;AADcAAAADwAAAGRycy9kb3ducmV2LnhtbERPy4rCMBTdD/gP4QruxtQOvqpRRBiR2fnYuLs217bY&#10;3JQk1vr3ZjHg8nDey3VnatGS85VlBaNhAoI4t7riQsH59Ps9A+EDssbaMil4kYf1qve1xEzbJx+o&#10;PYZCxBD2GSooQ2gyKX1ekkE/tA1x5G7WGQwRukJqh88YbmqZJslEGqw4NpTY0Lak/H58GAXz2RbT&#10;4q/uQnvB6c9o4m6P3VWpQb/bLEAE6sJH/O/eawXpOM6PZ+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Wm/8AAAADcAAAADwAAAAAAAAAAAAAAAACYAgAAZHJzL2Rvd25y&#10;ZXYueG1sUEsFBgAAAAAEAAQA9QAAAIUDAAAAAA==&#10;" path="m37,265l,1028,538,729,593,,37,265xe" fillcolor="#7b7b7b [2406]" stroked="f">
                  <v:path arrowok="t" o:connecttype="custom" o:connectlocs="22236,159256;0,617795;323321,438106;356374,0;22236,159256" o:connectangles="0,0,0,0,0"/>
                </v:shape>
                <v:shape id="Freeform 26" o:spid="_x0000_s1037" style="position:absolute;left:4104;top:6988;width:7614;height:3425;visibility:visible;mso-wrap-style:square;v-text-anchor:top" coordsize="126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QVcUA&#10;AADcAAAADwAAAGRycy9kb3ducmV2LnhtbESPQWvCQBSE74L/YXmCF9GNoiKpqxQhRaQHY8VeH9nX&#10;JDT7NmR3Nf77bqHQ4zAz3zDbfW8acafO1ZYVzGcJCOLC6ppLBdePbLoB4TyyxsYyKXiSg/1uONhi&#10;qu2Dc7pffCkihF2KCirv21RKV1Rk0M1sSxy9L9sZ9FF2pdQdPiLcNHKRJGtpsOa4UGFLh4qK70sw&#10;CrK301qH/D3Xt3PIDu1neC7DRKnxqH99AeGp9//hv/ZRK1is5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BBVxQAAANwAAAAPAAAAAAAAAAAAAAAAAJgCAABkcnMv&#10;ZG93bnJldi54bWxQSwUGAAAAAAQABAD1AAAAigMAAAAA&#10;" path="m,270l634,r633,270l634,570,,270xe" fillcolor="#4472c4 [3208]" stroked="f">
                  <v:path arrowok="t" o:connecttype="custom" o:connectlocs="0,162261;381013,0;761426,162261;381013,342552;0,162261" o:connectangles="0,0,0,0,0"/>
                </v:shape>
                <v:shape id="Freeform 27" o:spid="_x0000_s1038" style="position:absolute;top:5353;width:7175;height:3023;visibility:visible;mso-wrap-style:square;v-text-anchor:top" coordsize="119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JosYA&#10;AADcAAAADwAAAGRycy9kb3ducmV2LnhtbESP0WoCMRRE3wv9h3ALvkjNurZFt0YRRZDSPtT1Ay6b&#10;283q5mZJoq5/bwqFPg4zc4aZL3vbigv50DhWMB5lIIgrpxuuFRzK7fMURIjIGlvHpOBGAZaLx4c5&#10;Ftpd+Zsu+1iLBOFQoAITY1dIGSpDFsPIdcTJ+3HeYkzS11J7vCa4bWWeZW/SYsNpwWBHa0PVaX+2&#10;Cjb+MCsnR/f1OXzpTbb+KIddWyo1eOpX7yAi9fE//NfeaQX5aw6/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6JosYAAADcAAAADwAAAAAAAAAAAAAAAACYAgAAZHJz&#10;L2Rvd25yZXYueG1sUEsFBgAAAAAEAAQA9QAAAIsDAAAAAA==&#10;" path="m,240l631,r563,235l556,503,,240xe" fillcolor="#ffc000 [3207]" stroked="f">
                  <v:path arrowok="t" o:connecttype="custom" o:connectlocs="0,144232;379210,0;717555,141228;334138,302287;0,144232" o:connectangles="0,0,0,0,0"/>
                </v:shape>
                <v:shape id="Freeform 28" o:spid="_x0000_s1039" style="position:absolute;left:8569;top:5353;width:7158;height:3035;visibility:visible;mso-wrap-style:square;v-text-anchor:top" coordsize="119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8K6sMA&#10;AADcAAAADwAAAGRycy9kb3ducmV2LnhtbESPQWvCQBSE7wX/w/IEb3WjoUVSVxFF7LEaL709ss9s&#10;cPdtyK5J/PfdQqHHYWa+Ydbb0VnRUxcazwoW8wwEceV1w7WCa3l8XYEIEVmj9UwKnhRgu5m8rLHQ&#10;fuAz9ZdYiwThUKACE2NbSBkqQw7D3LfEybv5zmFMsqul7nBIcGflMsvepcOG04LBlvaGqvvl4RR8&#10;56u+vFp7KM1tF5/n/Otk6kGp2XTcfYCINMb/8F/7UytYvuX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8K6sMAAADcAAAADwAAAAAAAAAAAAAAAACYAgAAZHJzL2Rv&#10;d25yZXYueG1sUEsFBgAAAAAEAAQA9QAAAIgDAAAAAA==&#10;" path="m635,505l,240,564,r627,240l635,505xe" fillcolor="#a5a5a5 [3206]" stroked="f">
                  <v:path arrowok="t" o:connecttype="custom" o:connectlocs="381614,303489;0,144232;338946,0;715752,144232;381614,303489" o:connectangles="0,0,0,0,0"/>
                </v:shape>
              </v:group>
              <v:group id="群組 254" o:spid="_x0000_s1040" style="position:absolute;left:5062;width:3837;height:5481;rotation:1276149fd" coordorigin="5062" coordsize="7872,1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A8MAAADcAAAADwAAAGRycy9kb3ducmV2LnhtbESPQWvCQBSE70L/w/IK&#10;3nRjMFJSVxGr0GOrYq+P7Es2NPs27G5j+u+7gtDjMDPfMOvtaDsxkA+tYwWLeQaCuHK65UbB5Xyc&#10;vYAIEVlj55gU/FKA7eZpssZSuxt/0nCKjUgQDiUqMDH2pZShMmQxzF1PnLzaeYsxSd9I7fGW4LaT&#10;eZatpMWW04LBnvaGqu/Tj1Vw3X/54u2yys+mCP2h/qjxSoNS0+dx9woi0hj/w4/2u1aQF0u4n0lH&#10;QG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KYMDwwAAANwAAAAP&#10;AAAAAAAAAAAAAAAAAKoCAABkcnMvZG93bnJldi54bWxQSwUGAAAAAAQABAD6AAAAmgMAAAAA&#10;">
                <v:group id="Group 4" o:spid="_x0000_s1041" style="position:absolute;left:5062;width:7872;height:11246" coordorigin="5062" coordsize="4130,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9" o:spid="_x0000_s1042" style="position:absolute;left:6757;top:5731;width:740;height:169;visibility:visible;mso-wrap-style:square;v-text-anchor:top" coordsize="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Yc8QA&#10;AADbAAAADwAAAGRycy9kb3ducmV2LnhtbESPQWvCQBSE7wX/w/IEb3WjQompq4gi5OAlaUtzfGRf&#10;k9Ds27C7xvjvu4VCj8PMfMPsDpPpxUjOd5YVrJYJCOLa6o4bBe9vl+cUhA/IGnvLpOBBHg772dMO&#10;M23vXNBYhkZECPsMFbQhDJmUvm7JoF/agTh6X9YZDFG6RmqH9wg3vVwnyYs02HFcaHGgU0v1d3kz&#10;Co6nLZ/d50cxNmmenPlaVattpdRiPh1fQQSawn/4r51rBZsN/H6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WHPEAAAA2wAAAA8AAAAAAAAAAAAAAAAAmAIAAGRycy9k&#10;b3ducmV2LnhtbFBLBQYAAAAABAAEAPUAAACJAwAAAAA=&#10;" path="m,c7,8,17,13,29,13,40,13,50,8,57,l,xe" fillcolor="#bf8f00 [2407]" stroked="f">
                    <v:path arrowok="t" o:connecttype="custom" o:connectlocs="0,0;37673,16950;74046,0;0,0" o:connectangles="0,0,0,0"/>
                  </v:shape>
                  <v:shape id="Freeform 18" o:spid="_x0000_s1043" style="position:absolute;left:6364;top:4790;width:1526;height:937;visibility:visible;mso-wrap-style:square;v-text-anchor:top" coordsize="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SgcUA&#10;AADbAAAADwAAAGRycy9kb3ducmV2LnhtbESPwW7CMBBE70j9B2srcQOngFoUMKilAvVAD035gFW8&#10;OGnjdbANhH49roTEcTQzbzTzZWcbcSIfascKnoYZCOLS6ZqNgt33ejAFESKyxsYxKbhQgOXioTfH&#10;XLszf9GpiEYkCIccFVQxtrmUoazIYhi6ljh5e+ctxiS9kdrjOcFtI0dZ9iwt1pwWKmxpVVH5Wxyt&#10;gs3nZHT42ZbGv9i/w3u3Wr+ZY6NU/7F7nYGI1MV7+Nb+0ArGE/j/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dKBxQAAANsAAAAPAAAAAAAAAAAAAAAAAJgCAABkcnMv&#10;ZG93bnJldi54bWxQSwUGAAAAAAQABAD1AAAAigMAAAAA&#10;" path="m107,c10,,10,,10,,5,,,5,,10,,61,,61,,61v,6,5,10,10,10c107,71,107,71,107,71v5,,10,-4,10,-10c117,10,117,10,117,10,117,5,112,,107,xm102,49v2,1,4,4,3,6c105,58,102,59,100,59v-83,,-83,,-83,c14,59,12,57,12,54v,-3,2,-5,5,-5c74,49,74,49,74,49,15,24,15,24,15,24,13,23,11,20,12,18v,-2,3,-4,5,-4c100,14,100,14,100,14v3,,5,2,5,5c105,22,103,24,100,24v-57,,-57,,-57,l102,49xe" fillcolor="#ffc000 [3207]" stroked="f">
                    <v:path arrowok="t" o:connecttype="custom" o:connectlocs="139513,0;13039,0;0,13193;0,80479;13039,93672;139513,93672;152552,80479;152552,13193;139513,0;132994,64647;136906,72563;130386,77840;22166,77840;15646,71243;22166,64647;96486,64647;19558,31664;15646,23748;22166,18471;130386,18471;136906,25067;130386,31664;56066,31664;132994,64647" o:connectangles="0,0,0,0,0,0,0,0,0,0,0,0,0,0,0,0,0,0,0,0,0,0,0,0"/>
                    <o:lock v:ext="edit" verticies="t"/>
                  </v:shape>
                  <v:shape id="Freeform 20" o:spid="_x0000_s1044" style="position:absolute;left:5062;width:4130;height:4665;visibility:visible;mso-wrap-style:square;v-text-anchor:top" coordsize="31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C2cUA&#10;AADbAAAADwAAAGRycy9kb3ducmV2LnhtbESPQWvCQBSE7wX/w/KEXopuqkQ0dRWpFPWgou2lt0f2&#10;mQSzb2N2NfHfu0Khx2FmvmGm89aU4ka1KywreO9HIIhTqwvOFPx8f/XGIJxH1lhaJgV3cjCfdV6m&#10;mGjb8IFuR5+JAGGXoILc+yqR0qU5GXR9WxEH72Rrgz7IOpO6xibATSkHUTSSBgsOCzlW9JlTej5e&#10;jYJLuvydLDeT1fa+f8Nm5+LhGWOlXrvt4gOEp9b/h//aa61gGMP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8LZxQAAANsAAAAPAAAAAAAAAAAAAAAAAJgCAABkcnMv&#10;ZG93bnJldi54bWxQSwUGAAAAAAQABAD1AAAAigMAAAAA&#10;" path="m158,c70,,,70,,158v,66,41,123,99,147c99,346,99,346,99,346v,6,5,10,10,10c206,356,206,356,206,356v6,,10,-4,10,-10c216,305,216,305,216,305v58,-24,99,-81,99,-147c315,70,245,,158,xm149,250v,-68,,-68,,-68c128,182,128,182,128,182,166,91,166,91,166,91v,68,,68,,68c187,159,187,159,187,159r-38,91xe" fillcolor="#ffc000 [3207]" stroked="f">
                    <v:path arrowok="t" o:connecttype="custom" o:connectlocs="207180,0;0,207076;129815,399735;129815,453470;142928,466576;270121,466576;283234,453470;283234,399735;413049,207076;207180,0;195379,327652;195379,238530;167842,238530;217670,119265;217670,208386;245207,208386;195379,327652" o:connectangles="0,0,0,0,0,0,0,0,0,0,0,0,0,0,0,0,0"/>
                    <o:lock v:ext="edit" verticies="t"/>
                  </v:shape>
                </v:group>
                <v:oval id="Oval 5" o:spid="_x0000_s1045" style="position:absolute;left:5525;top:703;width:581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xtcAA&#10;AADbAAAADwAAAGRycy9kb3ducmV2LnhtbESPzQrCMBCE74LvEFbwpql/RapRRBA8CKL14HFp1rbY&#10;bEoTtb69EQSPw8x8wyzXranEkxpXWlYwGkYgiDOrS84VXNLdYA7CeWSNlWVS8CYH61W3s8RE2xef&#10;6Hn2uQgQdgkqKLyvEyldVpBBN7Q1cfButjHog2xyqRt8Bbip5DiKYmmw5LBQYE3bgrL7+WEUzE6P&#10;PJ1MSzM+0pTvx7c9pKOrUv1eu1mA8NT6f/jX3msFkxi+X8IP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txtcAAAADbAAAADwAAAAAAAAAAAAAAAACYAgAAZHJzL2Rvd25y&#10;ZXYueG1sUEsFBgAAAAAEAAQA9QAAAIUDAAAAAA==&#10;" fillcolor="#ffc000 [3207]" stroked="f" strokeweight="1pt">
                  <v:stroke joinstyle="miter"/>
                </v:oval>
                <v:group id="Group 81" o:spid="_x0000_s1046" style="position:absolute;left:5323;top:123;width:7518;height:7517" coordorigin="5323,123" coordsize="7771,7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82" o:spid="_x0000_s1047" style="position:absolute;left:5756;top:568;width:6937;height:6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arMEA&#10;AADbAAAADwAAAGRycy9kb3ducmV2LnhtbERPy4rCMBTdC/MP4Q7MRjT1wSDVKDI4ICJKHcXtpbnT&#10;FpOb0kStf28WgsvDec8WrTXiRo2vHCsY9BMQxLnTFRcKjn+/vQkIH5A1Gsek4EEeFvOPzgxT7e6c&#10;0e0QChFD2KeooAyhTqX0eUkWfd/VxJH7d43FEGFTSN3gPYZbI4dJ8i0tVhwbSqzpp6T8crhaBcvV&#10;0KxP2/GF6k22H3RXo93GnJX6+myXUxCB2vAWv9xrrWAUx8Y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4WqzBAAAA2wAAAA8AAAAAAAAAAAAAAAAAmAIAAGRycy9kb3du&#10;cmV2LnhtbFBLBQYAAAAABAAEAPUAAACGAwAAAAA=&#10;" filled="f" strokecolor="white [3212]" strokeweight="2.25pt">
                    <v:stroke joinstyle="miter"/>
                  </v:oval>
                  <v:shape id="Block Arc 83" o:spid="_x0000_s1048" style="position:absolute;left:5323;top:123;width:7771;height:7771;rotation:-90;visibility:visible;mso-wrap-style:square;v-text-anchor:middle" coordsize="777109,7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otsYA&#10;AADbAAAADwAAAGRycy9kb3ducmV2LnhtbESPQU8CMRSE7yT+h+aZeCHSFQ3RhUIEYzDCRfTA8WX7&#10;3N24fV3aB6z8ektiwnEyM99kJrPONepAIdaeDdwNMlDEhbc1lwa+Pl9vH0FFQbbYeCYDvxRhNr3q&#10;TTC3/sgfdNhIqRKEY44GKpE21zoWFTmMA98SJ+/bB4eSZCi1DXhMcNfoYZaNtMOa00KFLS0qKn42&#10;e2dgHvbyotey5K6/3D68r3br8jQy5ua6ex6DEurkEv5vv1kD909w/pJ+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otsYAAADbAAAADwAAAAAAAAAAAAAAAACYAgAAZHJz&#10;L2Rvd25yZXYueG1sUEsFBgAAAAAEAAQA9QAAAIsDAAAAAA==&#10;" path="m146,399191c-3695,258917,68397,127470,188748,55310,309100,-16850,459009,-18511,580930,50965v121921,69476,196908,199293,196175,339618l690535,390131c691104,281070,632825,180176,538068,126180,443311,72183,326802,73474,233264,129557,139727,185640,83697,287800,86682,396822l146,399191xe" fillcolor="white [3212]" strokecolor="white [3212]" strokeweight="1pt">
                    <v:stroke joinstyle="miter"/>
                    <v:path arrowok="t" o:connecttype="custom" o:connectlocs="146,399191;188748,55310;580930,50965;777105,390583;690535,390131;538068,126180;233264,129557;86682,396822;146,399191" o:connectangles="0,0,0,0,0,0,0,0,0"/>
                  </v:shape>
                  <v:shape id="Freeform 95" o:spid="_x0000_s1049" style="position:absolute;left:7393;top:2562;width:3828;height:3384;visibility:visible;mso-wrap-style:square;v-text-anchor:top" coordsize="32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DmMIA&#10;AADbAAAADwAAAGRycy9kb3ducmV2LnhtbERPTWsCMRC9F/ofwgheRLMV0boapRSKehDUevE2bMbN&#10;YjLZbqKu/94chB4f73u+bJ0VN2pC5VnBxyADQVx4XXGp4Pj70/8EESKyRuuZFDwowHLx/jbHXPs7&#10;7+l2iKVIIRxyVGBirHMpQ2HIYRj4mjhxZ984jAk2pdQN3lO4s3KYZWPpsOLUYLCmb0PF5XB1CjZ2&#10;Yk1v9Xc59h5ZOdpN63a7PynV7bRfMxCR2vgvfrnXWsEorU9f0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AOYwgAAANsAAAAPAAAAAAAAAAAAAAAAAJgCAABkcnMvZG93&#10;bnJldi54bWxQSwUGAAAAAAQABAD1AAAAhwMAAAAA&#10;" path="m325,36l296,7r,l292,5,289,4r-4,1l281,7r,l279,11r,5l279,16r-3,l272,18r,l196,94r,l196,103r-4,9l200,121r,l200,121r-17,17l129,83r,l131,74r,-7l131,58r-2,-9l127,42r-3,-9l118,25r-5,-7l113,18r-8,-5l98,9,91,4,82,2,73,,66,,57,,47,2,86,40,76,76,38,85,2,49r,l,56r,9l,74r2,8l4,91r4,7l13,105r5,7l18,112r8,6l35,123r7,4l51,129r9,2l69,131r7,l86,129r,l140,181,89,234r-3,-4l71,243,47,281r6,5l91,263r13,-15l100,245r53,-51l240,281r,l245,285r5,3l256,290r5,l261,290r6,l272,288r6,-3l283,281r,l287,277r3,-5l292,265r,-6l292,254r-2,-6l287,243r-4,-6l196,150r16,-16l220,141r,l229,136r11,l314,62r,-2l314,60r,l316,56r2,-2l318,54r3,-1l325,51r,l328,47r,-3l328,40r-3,-4l325,36xm263,252r,l269,254r3,2l276,259r,6l276,265r,3l272,272r-3,4l263,276r,l260,276r-4,-4l252,268r,-3l252,265r,-6l256,256r4,-2l263,252r,xm221,98r-5,-6l272,36r6,6l221,98xm240,116r-6,-5l290,54r6,6l240,116xe" fillcolor="white [3212]" stroked="f">
                    <v:path arrowok="t" o:connecttype="custom" o:connectlocs="296,7;285,5;279,11;276,16;196,94;192,112;200,121;129,83;131,58;124,33;113,18;91,4;66,0;86,40;2,49;0,65;4,91;18,112;35,123;60,131;86,129;89,234;47,281;104,248;240,281;250,288;261,290;278,285;287,277;292,259;287,243;212,134;229,136;314,60;316,56;321,53;328,47;325,36;263,252;276,259;276,268;263,276;256,272;252,265;260,254;221,98;278,42;234,111;240,116" o:connectangles="0,0,0,0,0,0,0,0,0,0,0,0,0,0,0,0,0,0,0,0,0,0,0,0,0,0,0,0,0,0,0,0,0,0,0,0,0,0,0,0,0,0,0,0,0,0,0,0,0"/>
                    <o:lock v:ext="edit" verticies="t"/>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0" type="#_x0000_t75" style="position:absolute;left:3451;top:2172;width:4541;height:632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UJ3TDAAAA2wAAAA8AAABkcnMvZG93bnJldi54bWxEj0+LwjAUxO/CfofwFryIporIUhvFXRA8&#10;iX9WxNuzeduWbV5qk2r99kYQPA4z8xsmmbemFFeqXWFZwXAQgSBOrS44U/C7X/a/QDiPrLG0TAru&#10;5GA+++gkGGt74y1ddz4TAcIuRgW591UspUtzMugGtiIO3p+tDfog60zqGm8Bbko5iqKJNFhwWMix&#10;op+c0v9dYxQ0m6Nc61N64PPWNJdeoWnxrZXqfraLKQhPrX+HX+2VVjAewvNL+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QndMMAAADbAAAADwAAAAAAAAAAAAAAAACf&#10;AgAAZHJzL2Rvd25yZXYueG1sUEsFBgAAAAAEAAQA9wAAAI8DAAAAAA==&#10;" fillcolor="#5b9bd5 [3204]" strokecolor="black [3213]">
                <v:imagedata r:id="rId5" o:title=""/>
              </v:shape>
            </v:group>
          </w:pict>
        </mc:Fallback>
      </mc:AlternateContent>
    </w:r>
    <w:r w:rsidRPr="00F2447D">
      <w:rPr>
        <w:noProof/>
      </w:rPr>
      <mc:AlternateContent>
        <mc:Choice Requires="wps">
          <w:drawing>
            <wp:anchor distT="0" distB="0" distL="114300" distR="114300" simplePos="0" relativeHeight="251666432" behindDoc="0" locked="0" layoutInCell="1" allowOverlap="1" wp14:anchorId="0B8D25D2" wp14:editId="7E88E870">
              <wp:simplePos x="0" y="0"/>
              <wp:positionH relativeFrom="column">
                <wp:posOffset>3761683</wp:posOffset>
              </wp:positionH>
              <wp:positionV relativeFrom="paragraph">
                <wp:posOffset>-323745</wp:posOffset>
              </wp:positionV>
              <wp:extent cx="847725" cy="847090"/>
              <wp:effectExtent l="0" t="0" r="9525" b="0"/>
              <wp:wrapNone/>
              <wp:docPr id="238" name="Freeform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47725" cy="847090"/>
                      </a:xfrm>
                      <a:custGeom>
                        <a:avLst/>
                        <a:gdLst>
                          <a:gd name="T0" fmla="*/ 861 w 1822"/>
                          <a:gd name="T1" fmla="*/ 636 h 1822"/>
                          <a:gd name="T2" fmla="*/ 769 w 1822"/>
                          <a:gd name="T3" fmla="*/ 670 h 1822"/>
                          <a:gd name="T4" fmla="*/ 698 w 1822"/>
                          <a:gd name="T5" fmla="*/ 731 h 1822"/>
                          <a:gd name="T6" fmla="*/ 650 w 1822"/>
                          <a:gd name="T7" fmla="*/ 814 h 1822"/>
                          <a:gd name="T8" fmla="*/ 633 w 1822"/>
                          <a:gd name="T9" fmla="*/ 911 h 1822"/>
                          <a:gd name="T10" fmla="*/ 650 w 1822"/>
                          <a:gd name="T11" fmla="*/ 1007 h 1822"/>
                          <a:gd name="T12" fmla="*/ 698 w 1822"/>
                          <a:gd name="T13" fmla="*/ 1090 h 1822"/>
                          <a:gd name="T14" fmla="*/ 769 w 1822"/>
                          <a:gd name="T15" fmla="*/ 1151 h 1822"/>
                          <a:gd name="T16" fmla="*/ 861 w 1822"/>
                          <a:gd name="T17" fmla="*/ 1184 h 1822"/>
                          <a:gd name="T18" fmla="*/ 961 w 1822"/>
                          <a:gd name="T19" fmla="*/ 1184 h 1822"/>
                          <a:gd name="T20" fmla="*/ 1051 w 1822"/>
                          <a:gd name="T21" fmla="*/ 1151 h 1822"/>
                          <a:gd name="T22" fmla="*/ 1124 w 1822"/>
                          <a:gd name="T23" fmla="*/ 1090 h 1822"/>
                          <a:gd name="T24" fmla="*/ 1172 w 1822"/>
                          <a:gd name="T25" fmla="*/ 1007 h 1822"/>
                          <a:gd name="T26" fmla="*/ 1189 w 1822"/>
                          <a:gd name="T27" fmla="*/ 911 h 1822"/>
                          <a:gd name="T28" fmla="*/ 1172 w 1822"/>
                          <a:gd name="T29" fmla="*/ 814 h 1822"/>
                          <a:gd name="T30" fmla="*/ 1124 w 1822"/>
                          <a:gd name="T31" fmla="*/ 731 h 1822"/>
                          <a:gd name="T32" fmla="*/ 1051 w 1822"/>
                          <a:gd name="T33" fmla="*/ 670 h 1822"/>
                          <a:gd name="T34" fmla="*/ 961 w 1822"/>
                          <a:gd name="T35" fmla="*/ 636 h 1822"/>
                          <a:gd name="T36" fmla="*/ 783 w 1822"/>
                          <a:gd name="T37" fmla="*/ 0 h 1822"/>
                          <a:gd name="T38" fmla="*/ 1037 w 1822"/>
                          <a:gd name="T39" fmla="*/ 250 h 1822"/>
                          <a:gd name="T40" fmla="*/ 1169 w 1822"/>
                          <a:gd name="T41" fmla="*/ 290 h 1822"/>
                          <a:gd name="T42" fmla="*/ 1288 w 1822"/>
                          <a:gd name="T43" fmla="*/ 352 h 1822"/>
                          <a:gd name="T44" fmla="*/ 1644 w 1822"/>
                          <a:gd name="T45" fmla="*/ 357 h 1822"/>
                          <a:gd name="T46" fmla="*/ 1502 w 1822"/>
                          <a:gd name="T47" fmla="*/ 591 h 1822"/>
                          <a:gd name="T48" fmla="*/ 1554 w 1822"/>
                          <a:gd name="T49" fmla="*/ 715 h 1822"/>
                          <a:gd name="T50" fmla="*/ 1822 w 1822"/>
                          <a:gd name="T51" fmla="*/ 783 h 1822"/>
                          <a:gd name="T52" fmla="*/ 1572 w 1822"/>
                          <a:gd name="T53" fmla="*/ 1039 h 1822"/>
                          <a:gd name="T54" fmla="*/ 1532 w 1822"/>
                          <a:gd name="T55" fmla="*/ 1170 h 1822"/>
                          <a:gd name="T56" fmla="*/ 1468 w 1822"/>
                          <a:gd name="T57" fmla="*/ 1287 h 1822"/>
                          <a:gd name="T58" fmla="*/ 1464 w 1822"/>
                          <a:gd name="T59" fmla="*/ 1645 h 1822"/>
                          <a:gd name="T60" fmla="*/ 1231 w 1822"/>
                          <a:gd name="T61" fmla="*/ 1504 h 1822"/>
                          <a:gd name="T62" fmla="*/ 1105 w 1822"/>
                          <a:gd name="T63" fmla="*/ 1554 h 1822"/>
                          <a:gd name="T64" fmla="*/ 1039 w 1822"/>
                          <a:gd name="T65" fmla="*/ 1822 h 1822"/>
                          <a:gd name="T66" fmla="*/ 783 w 1822"/>
                          <a:gd name="T67" fmla="*/ 1571 h 1822"/>
                          <a:gd name="T68" fmla="*/ 652 w 1822"/>
                          <a:gd name="T69" fmla="*/ 1531 h 1822"/>
                          <a:gd name="T70" fmla="*/ 534 w 1822"/>
                          <a:gd name="T71" fmla="*/ 1469 h 1822"/>
                          <a:gd name="T72" fmla="*/ 176 w 1822"/>
                          <a:gd name="T73" fmla="*/ 1464 h 1822"/>
                          <a:gd name="T74" fmla="*/ 318 w 1822"/>
                          <a:gd name="T75" fmla="*/ 1230 h 1822"/>
                          <a:gd name="T76" fmla="*/ 266 w 1822"/>
                          <a:gd name="T77" fmla="*/ 1104 h 1822"/>
                          <a:gd name="T78" fmla="*/ 0 w 1822"/>
                          <a:gd name="T79" fmla="*/ 1039 h 1822"/>
                          <a:gd name="T80" fmla="*/ 251 w 1822"/>
                          <a:gd name="T81" fmla="*/ 783 h 1822"/>
                          <a:gd name="T82" fmla="*/ 289 w 1822"/>
                          <a:gd name="T83" fmla="*/ 651 h 1822"/>
                          <a:gd name="T84" fmla="*/ 353 w 1822"/>
                          <a:gd name="T85" fmla="*/ 534 h 1822"/>
                          <a:gd name="T86" fmla="*/ 356 w 1822"/>
                          <a:gd name="T87" fmla="*/ 176 h 1822"/>
                          <a:gd name="T88" fmla="*/ 591 w 1822"/>
                          <a:gd name="T89" fmla="*/ 318 h 1822"/>
                          <a:gd name="T90" fmla="*/ 716 w 1822"/>
                          <a:gd name="T91" fmla="*/ 268 h 1822"/>
                          <a:gd name="T92" fmla="*/ 783 w 1822"/>
                          <a:gd name="T93" fmla="*/ 0 h 1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22" h="1822">
                            <a:moveTo>
                              <a:pt x="911" y="632"/>
                            </a:moveTo>
                            <a:lnTo>
                              <a:pt x="861" y="636"/>
                            </a:lnTo>
                            <a:lnTo>
                              <a:pt x="814" y="650"/>
                            </a:lnTo>
                            <a:lnTo>
                              <a:pt x="769" y="670"/>
                            </a:lnTo>
                            <a:lnTo>
                              <a:pt x="731" y="698"/>
                            </a:lnTo>
                            <a:lnTo>
                              <a:pt x="698" y="731"/>
                            </a:lnTo>
                            <a:lnTo>
                              <a:pt x="671" y="771"/>
                            </a:lnTo>
                            <a:lnTo>
                              <a:pt x="650" y="814"/>
                            </a:lnTo>
                            <a:lnTo>
                              <a:pt x="636" y="861"/>
                            </a:lnTo>
                            <a:lnTo>
                              <a:pt x="633" y="911"/>
                            </a:lnTo>
                            <a:lnTo>
                              <a:pt x="636" y="961"/>
                            </a:lnTo>
                            <a:lnTo>
                              <a:pt x="650" y="1007"/>
                            </a:lnTo>
                            <a:lnTo>
                              <a:pt x="671" y="1051"/>
                            </a:lnTo>
                            <a:lnTo>
                              <a:pt x="698" y="1090"/>
                            </a:lnTo>
                            <a:lnTo>
                              <a:pt x="731" y="1123"/>
                            </a:lnTo>
                            <a:lnTo>
                              <a:pt x="769" y="1151"/>
                            </a:lnTo>
                            <a:lnTo>
                              <a:pt x="814" y="1172"/>
                            </a:lnTo>
                            <a:lnTo>
                              <a:pt x="861" y="1184"/>
                            </a:lnTo>
                            <a:lnTo>
                              <a:pt x="911" y="1189"/>
                            </a:lnTo>
                            <a:lnTo>
                              <a:pt x="961" y="1184"/>
                            </a:lnTo>
                            <a:lnTo>
                              <a:pt x="1008" y="1172"/>
                            </a:lnTo>
                            <a:lnTo>
                              <a:pt x="1051" y="1151"/>
                            </a:lnTo>
                            <a:lnTo>
                              <a:pt x="1091" y="1123"/>
                            </a:lnTo>
                            <a:lnTo>
                              <a:pt x="1124" y="1090"/>
                            </a:lnTo>
                            <a:lnTo>
                              <a:pt x="1151" y="1051"/>
                            </a:lnTo>
                            <a:lnTo>
                              <a:pt x="1172" y="1007"/>
                            </a:lnTo>
                            <a:lnTo>
                              <a:pt x="1184" y="961"/>
                            </a:lnTo>
                            <a:lnTo>
                              <a:pt x="1189" y="911"/>
                            </a:lnTo>
                            <a:lnTo>
                              <a:pt x="1184" y="861"/>
                            </a:lnTo>
                            <a:lnTo>
                              <a:pt x="1172" y="814"/>
                            </a:lnTo>
                            <a:lnTo>
                              <a:pt x="1151" y="771"/>
                            </a:lnTo>
                            <a:lnTo>
                              <a:pt x="1124" y="731"/>
                            </a:lnTo>
                            <a:lnTo>
                              <a:pt x="1091" y="698"/>
                            </a:lnTo>
                            <a:lnTo>
                              <a:pt x="1051" y="670"/>
                            </a:lnTo>
                            <a:lnTo>
                              <a:pt x="1008" y="650"/>
                            </a:lnTo>
                            <a:lnTo>
                              <a:pt x="961" y="636"/>
                            </a:lnTo>
                            <a:lnTo>
                              <a:pt x="911" y="632"/>
                            </a:lnTo>
                            <a:close/>
                            <a:moveTo>
                              <a:pt x="783" y="0"/>
                            </a:moveTo>
                            <a:lnTo>
                              <a:pt x="1037" y="0"/>
                            </a:lnTo>
                            <a:lnTo>
                              <a:pt x="1037" y="250"/>
                            </a:lnTo>
                            <a:lnTo>
                              <a:pt x="1105" y="268"/>
                            </a:lnTo>
                            <a:lnTo>
                              <a:pt x="1169" y="290"/>
                            </a:lnTo>
                            <a:lnTo>
                              <a:pt x="1231" y="318"/>
                            </a:lnTo>
                            <a:lnTo>
                              <a:pt x="1288" y="352"/>
                            </a:lnTo>
                            <a:lnTo>
                              <a:pt x="1464" y="176"/>
                            </a:lnTo>
                            <a:lnTo>
                              <a:pt x="1644" y="357"/>
                            </a:lnTo>
                            <a:lnTo>
                              <a:pt x="1468" y="534"/>
                            </a:lnTo>
                            <a:lnTo>
                              <a:pt x="1502" y="591"/>
                            </a:lnTo>
                            <a:lnTo>
                              <a:pt x="1532" y="651"/>
                            </a:lnTo>
                            <a:lnTo>
                              <a:pt x="1554" y="715"/>
                            </a:lnTo>
                            <a:lnTo>
                              <a:pt x="1572" y="783"/>
                            </a:lnTo>
                            <a:lnTo>
                              <a:pt x="1822" y="783"/>
                            </a:lnTo>
                            <a:lnTo>
                              <a:pt x="1822" y="1039"/>
                            </a:lnTo>
                            <a:lnTo>
                              <a:pt x="1572" y="1039"/>
                            </a:lnTo>
                            <a:lnTo>
                              <a:pt x="1554" y="1104"/>
                            </a:lnTo>
                            <a:lnTo>
                              <a:pt x="1532" y="1170"/>
                            </a:lnTo>
                            <a:lnTo>
                              <a:pt x="1502" y="1230"/>
                            </a:lnTo>
                            <a:lnTo>
                              <a:pt x="1468" y="1287"/>
                            </a:lnTo>
                            <a:lnTo>
                              <a:pt x="1646" y="1464"/>
                            </a:lnTo>
                            <a:lnTo>
                              <a:pt x="1464" y="1645"/>
                            </a:lnTo>
                            <a:lnTo>
                              <a:pt x="1288" y="1469"/>
                            </a:lnTo>
                            <a:lnTo>
                              <a:pt x="1231" y="1504"/>
                            </a:lnTo>
                            <a:lnTo>
                              <a:pt x="1169" y="1531"/>
                            </a:lnTo>
                            <a:lnTo>
                              <a:pt x="1105" y="1554"/>
                            </a:lnTo>
                            <a:lnTo>
                              <a:pt x="1039" y="1571"/>
                            </a:lnTo>
                            <a:lnTo>
                              <a:pt x="1039" y="1822"/>
                            </a:lnTo>
                            <a:lnTo>
                              <a:pt x="783" y="1822"/>
                            </a:lnTo>
                            <a:lnTo>
                              <a:pt x="783" y="1571"/>
                            </a:lnTo>
                            <a:lnTo>
                              <a:pt x="716" y="1554"/>
                            </a:lnTo>
                            <a:lnTo>
                              <a:pt x="652" y="1531"/>
                            </a:lnTo>
                            <a:lnTo>
                              <a:pt x="591" y="1504"/>
                            </a:lnTo>
                            <a:lnTo>
                              <a:pt x="534" y="1469"/>
                            </a:lnTo>
                            <a:lnTo>
                              <a:pt x="356" y="1645"/>
                            </a:lnTo>
                            <a:lnTo>
                              <a:pt x="176" y="1464"/>
                            </a:lnTo>
                            <a:lnTo>
                              <a:pt x="353" y="1287"/>
                            </a:lnTo>
                            <a:lnTo>
                              <a:pt x="318" y="1230"/>
                            </a:lnTo>
                            <a:lnTo>
                              <a:pt x="289" y="1168"/>
                            </a:lnTo>
                            <a:lnTo>
                              <a:pt x="266" y="1104"/>
                            </a:lnTo>
                            <a:lnTo>
                              <a:pt x="251" y="1039"/>
                            </a:lnTo>
                            <a:lnTo>
                              <a:pt x="0" y="1039"/>
                            </a:lnTo>
                            <a:lnTo>
                              <a:pt x="0" y="783"/>
                            </a:lnTo>
                            <a:lnTo>
                              <a:pt x="251" y="783"/>
                            </a:lnTo>
                            <a:lnTo>
                              <a:pt x="266" y="715"/>
                            </a:lnTo>
                            <a:lnTo>
                              <a:pt x="289" y="651"/>
                            </a:lnTo>
                            <a:lnTo>
                              <a:pt x="318" y="591"/>
                            </a:lnTo>
                            <a:lnTo>
                              <a:pt x="353" y="534"/>
                            </a:lnTo>
                            <a:lnTo>
                              <a:pt x="176" y="357"/>
                            </a:lnTo>
                            <a:lnTo>
                              <a:pt x="356" y="176"/>
                            </a:lnTo>
                            <a:lnTo>
                              <a:pt x="534" y="352"/>
                            </a:lnTo>
                            <a:lnTo>
                              <a:pt x="591" y="318"/>
                            </a:lnTo>
                            <a:lnTo>
                              <a:pt x="652" y="290"/>
                            </a:lnTo>
                            <a:lnTo>
                              <a:pt x="716" y="268"/>
                            </a:lnTo>
                            <a:lnTo>
                              <a:pt x="783" y="250"/>
                            </a:lnTo>
                            <a:lnTo>
                              <a:pt x="783" y="0"/>
                            </a:lnTo>
                            <a:close/>
                          </a:path>
                        </a:pathLst>
                      </a:custGeom>
                      <a:gradFill flip="none" rotWithShape="1">
                        <a:gsLst>
                          <a:gs pos="0">
                            <a:srgbClr val="002060"/>
                          </a:gs>
                          <a:gs pos="64000">
                            <a:schemeClr val="bg1"/>
                          </a:gs>
                        </a:gsLst>
                        <a:lin ang="4200000" scaled="0"/>
                        <a:tileRect/>
                      </a:gra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D08E8" id="Freeform 1794" o:spid="_x0000_s1026" style="position:absolute;margin-left:296.2pt;margin-top:-25.5pt;width:66.75pt;height:66.7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82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N6QAkAAIsrAAAOAAAAZHJzL2Uyb0RvYy54bWysWk2P28gRvQfIfyB0DLAWm98SPN6DvV4s&#10;4GyMeII9cyhKIkKRWpIzGufX51Wzm27aqu5GkMuIGj4Vq+pVV1cV++3Pr5c2eKmHsem7h414E26C&#10;uqv6Q9OdHjb/evz4U7EJxqnsDmXbd/XD5ms9bn5+99e/vL1d93XUn/v2UA8BhHTj/nZ92Jyn6brf&#10;bsfqXF/K8U1/rTvcPPbDpZzwdThtD0N5g/RLu43CMNve+uFwHfqqHkf898N8c/NOyj8e62r6x/E4&#10;1lPQPmyg2yT/DvLvE/3dvntb7k9DeT03lVKj/B+0uJRNh4cuoj6UUxk8D80Poi5NNfRjf5zeVP1l&#10;2x+PTVVLG2CNCL+z5su5vNbSFjhnvC5uGv9/YqvfXz4PQXN42EQxqOrKC0j6ONQ1uTwQ+S4hF92u&#10;4x7IL9fPAxk5Xj/11b/HoOt/OTTT577pJqgkCLldQenLiB8FT7e/9wdILp+nXvrp9ThcSBQ8ELxK&#10;Or4udNSvU1Dhn0WS51G6CSrcwnW4k3Rty73+cfU8Tr/WvRRUvnwap5nNA64kFwdlzyOYP15aEPu3&#10;bVBkIrgFoogiRf6CEgYqi7PgfBcVGag82zGyYgOV5SEjKzFRu4KRBRcs2uexYGRlBipLQ0ZWbqAK&#10;kTCyEAnLE7M4ZmTtDNROcHoJ0/m8YsL0vgjDnFFNmP7PWJ8JkwCB0OHEmRTwdAqTAyFS1liTBUuk&#10;mTQIUXA8CJOIHR+4JhMWcZFJhQhhxf2FEK244K3FEvoWJ0JECSfPk4zIJEOIPOLkrdjgYyUy2YBf&#10;uMUamXTwkRyZbNjUM+ngF1m8YoP3Xmyywa//eEUGT25sksGnptjkgg+92KSCT5qxyURecBklNong&#10;liztU0t2EmGcM1ESmzREyIj383mypoHN6IlJQ8QmlGRFQ1RwST0xaYjTiNPOpEFkCbfEEpOHOOWy&#10;Z2LyINKQW2GJSUS649JdsqIiTVntTCpykTLGpisqsEMzzKYmFRRN95lNV1SkbDpJTSoQUDtO3oqL&#10;NGbVM7lAnuAiL12RkWRcqKQmGSIqOHLTFRtJxrGRmmwgpjg6shUdESqP+9tFZtKBoOJ2s2zFB/Yf&#10;Tt6KD4qq+/xmKz6IN0a/FR8UVow8kw8+SWUrOtKcWxyZSUeGFc5ot2IjZeu73GQjjTly8xUZCdLZ&#10;fWPzFRl5xmiXr7igmGLEmVzEggvlfEVFFHNLIzepiDJWuxUVgo283KSCLY1XRPBpoDCJiNgiqjCJ&#10;4JNUYfIQsSVKYfKQsfVnsaIh5fbZwqSBYuk+qYXJQpxyLBQrFhBKjDSTBNpT7q+HwqSBIum+NDSD&#10;36qAXHC67UwWIqRYRprJAr/0dyYLZuyiKT3ptrM86060eu1UK4qroKSRSCi732s/UtdLfSl628e5&#10;cy73QFHfyoChIoFj2Wa7wIgDAqdeYNBM4NwLDBYJvPMCU/NHaHR3NBxwaU3NnYT7GSmUlejOvKQr&#10;O4WfodR8SWX8TKXmiuBonnyUod5Jwv1MpdZIwv1Mpc5Hwv1Mpc5Gwv1Mpc6F4OhMfEylzkTC/Uyl&#10;zkPC/Uyl1kLC/Uyl7kHC/Uyl7oDgqP59TKXqX8L9TE2UqajevaQrU1Gde8GVqYmfqVR9k+6orn2k&#10;U3Ut4X6mpsrU1M9Uqo2ldD9TqfSVcD9TqbIlOCpXH1OpcJVwP1OpLpVwP1MzZSrqSi9llKmZn6lU&#10;NpIyqAt9pFNZKOF+pubKVNR1XtKVqbmfqVS2SWX8TKXCjOCovHyUocpLwv1MpdJKwv1MpdpJwv1M&#10;LZSpqH58dKfqh6SjvPGCK1NRvxjweTtWFcqAVyXfvyQZNgFekjzRb8r9tZyosNGXwQ0TfxqiB2d1&#10;QXcu/Uv92EvMRBUOhmlS0Qx7wPzkb4i2M5EYlipkppD6vv68SomYp804pKtZor6vP2ccZrkzDgvA&#10;iqPxGlyJUbIVR/cJhwGcHUcNGOGWBaf10p+zfpiESxzZY9MPM7UZt+QqLUd/Knk018NzyeM+8jDS&#10;s+OUfjSKtwOVwTRPtgOVB2kabwWSi8kUTJR1vGpb9eeaYxrIWyXqoKGhrR2oopCG6FagDmyaKtuB&#10;vhLh6DnCnEpKT88OctgNV3u6kqb3s9Nd7Ehny6e7CJeGzEhHDEl3E9IVldLdEugI80Ui5RXbeliU&#10;dC3ExW7Xyl5c6UoVCzuu3LMQjnG93RgdQ5RdbFaTn8mNlF2suB/yt16BVduPNX76Y85H+yxlaw24&#10;jE+j+xVQi9af8yJfYBjhW3UVcJOUhzbfAVR7A6b4diBmnlIixhAOoNq/Mci3AzFBkxIFJlw2x9Oo&#10;f340pr9WIObGEogxjh2Iaf8MXIoG7Wj9qRyOybYEYszkkKiKekz0HUBVVlJoWI2RBQXi0htI43q7&#10;SMz9pTUeSGUOAsnlSuUhJA9HBGmnYytzIDWPNOC3W5TRWxzaHymYrO5cog1DfjsSL6q0TIc/9Zqg&#10;Qb9dplDLTGCo7UCqlSsw7LcjiW5pO+bunkiKKZuXdL7SR0JQFusFoT9VuaESm3A9G+NIpaTDHLwV&#10;UECHhzAuVUCH0ykLqNiw84hx7gx0hgbN4n2iLab3aAR0BTBl0xnoWBMYh89A4cjoeEOggA73YFw/&#10;A11pYy7OnTljhrmylX6qE6fMcOVT7RdXgtaOpuixrQDNnHMLUaGA98sOeYoOxyang9W1a+rod23D&#10;ejm59nW9Pl2Fgs4MrspD477P8LpGQkah7lkOwJc2mrpv4/waziAePjZtGxzbBucgO5yW3ARDP/3R&#10;TGd5DhALS747OI2qCz+NAd4j6FcK43B6et8OwUtJJx3DKMSMa+b8NFKVptFZEobzSwh5xrJefvN0&#10;0kFCP4B2y4PaRr28SHDikn4djFXZ1jgzKB9R7qemrf+J+YF6nrKEntp2NCeYn9f1ZB8w8MYwTh/K&#10;8TxrO/ZtcyBly/3QP3cHeXWuy8Mv6noqm3a+lrlZnTKkg4Xz0cSn/vAVhwxxDBXnO8/98J9NcMOR&#10;zofN+OdzOcCP7W8dHLUTCY1zJ/klQV2AL4N558m80z1f3vfwJRJG2VWQ+rCZ9OX7aT5CijOc4PNT&#10;9+VaaXrItMfXP8rhGtAlfoTjjL/3+ihnudcHFSkoFqwyaTZEfcGJz5mH+XQqHSk1v0vUtzO07/4L&#10;AAD//wMAUEsDBBQABgAIAAAAIQCrnjX73gAAAAoBAAAPAAAAZHJzL2Rvd25yZXYueG1sTI9BTsMw&#10;EEX3SNzBGiR2rdOIQBsyqQCJVSVUSg/gxG4SsMcmdttwe4YVXY7+05/3q/XkrDiZMQ6eEBbzDISh&#10;1uuBOoT9x+tsCSImRVpZTwbhx0RY19dXlSq1P9O7Oe1SJ7iEYqkQ+pRCKWVse+NUnPtgiLODH51K&#10;fI6d1KM6c7mzMs+ye+nUQPyhV8G89Kb92h0dgmv20YZ842i7/Tx8b9zzW5AT4u3N9PQIIpkp/cPw&#10;p8/qULNT44+ko7AIxSq/YxRhVix4FBMPebEC0SAsOZF1JS8n1L8AAAD//wMAUEsBAi0AFAAGAAgA&#10;AAAhALaDOJL+AAAA4QEAABMAAAAAAAAAAAAAAAAAAAAAAFtDb250ZW50X1R5cGVzXS54bWxQSwEC&#10;LQAUAAYACAAAACEAOP0h/9YAAACUAQAACwAAAAAAAAAAAAAAAAAvAQAAX3JlbHMvLnJlbHNQSwEC&#10;LQAUAAYACAAAACEAaU1jekAJAACLKwAADgAAAAAAAAAAAAAAAAAuAgAAZHJzL2Uyb0RvYy54bWxQ&#10;SwECLQAUAAYACAAAACEAq541+94AAAAKAQAADwAAAAAAAAAAAAAAAACaCwAAZHJzL2Rvd25yZXYu&#10;eG1sUEsFBgAAAAAEAAQA8wAAAKUMAAAAAA==&#10;" path="m911,632r-50,4l814,650r-45,20l731,698r-33,33l671,771r-21,43l636,861r-3,50l636,961r14,46l671,1051r27,39l731,1123r38,28l814,1172r47,12l911,1189r50,-5l1008,1172r43,-21l1091,1123r33,-33l1151,1051r21,-44l1184,961r5,-50l1184,861r-12,-47l1151,771r-27,-40l1091,698r-40,-28l1008,650,961,636r-50,-4xm783,r254,l1037,250r68,18l1169,290r62,28l1288,352,1464,176r180,181l1468,534r34,57l1532,651r22,64l1572,783r250,l1822,1039r-250,l1554,1104r-22,66l1502,1230r-34,57l1646,1464r-182,181l1288,1469r-57,35l1169,1531r-64,23l1039,1571r,251l783,1822r,-251l716,1554r-64,-23l591,1504r-57,-35l356,1645,176,1464,353,1287r-35,-57l289,1168r-23,-64l251,1039,,1039,,783r251,l266,715r23,-64l318,591r35,-57l176,357,356,176,534,352r57,-34l652,290r64,-22l783,250,783,xe" fillcolor="#002060" stroked="f" strokeweight="0">
              <v:fill color2="white [3212]" rotate="t" angle="20" colors="0 #002060;41943f white" focus="100%" type="gradient">
                <o:fill v:ext="view" type="gradientUnscaled"/>
              </v:fill>
              <v:path arrowok="t" o:connecttype="custom" o:connectlocs="400599,295691;357794,311499;324760,339859;302427,378447;294517,423545;302427,468178;324760,506766;357794,535127;400599,550469;447126,550469;489001,535127;522965,506766;545298,468178;553208,423545;545298,378447;522965,339859;489001,311499;447126,295691;364308,0;482487,116231;543903,134828;599270,163653;764907,165978;698838,274770;723032,332420;847725,364035;731407,483055;712796,543960;683019,598356;681158,764799;572749,699244;514125,722491;483417,847090;364308,730394;303357,711797;248455,682972;81888,680648;147956,571855;123762,513275;0,483055;116783,364035;134464,302665;164241,248269;165637,81826;274976,147846;333135,124599;364308,0" o:connectangles="0,0,0,0,0,0,0,0,0,0,0,0,0,0,0,0,0,0,0,0,0,0,0,0,0,0,0,0,0,0,0,0,0,0,0,0,0,0,0,0,0,0,0,0,0,0,0"/>
              <o:lock v:ext="edit" verticies="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8773F" w14:textId="62C337F5" w:rsidR="005724BB" w:rsidRDefault="005724BB">
    <w:pPr>
      <w:pStyle w:val="a3"/>
    </w:pPr>
    <w:r>
      <w:rPr>
        <w:noProof/>
      </w:rPr>
      <w:drawing>
        <wp:anchor distT="0" distB="0" distL="114300" distR="114300" simplePos="0" relativeHeight="251658240" behindDoc="1" locked="0" layoutInCell="1" allowOverlap="1" wp14:anchorId="75FE49FB" wp14:editId="660D962A">
          <wp:simplePos x="0" y="0"/>
          <wp:positionH relativeFrom="column">
            <wp:posOffset>-679821</wp:posOffset>
          </wp:positionH>
          <wp:positionV relativeFrom="paragraph">
            <wp:posOffset>-528320</wp:posOffset>
          </wp:positionV>
          <wp:extent cx="6982460" cy="9305925"/>
          <wp:effectExtent l="0" t="0" r="8890" b="9525"/>
          <wp:wrapNone/>
          <wp:docPr id="46155" name="圖片 4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投影片3.JPG"/>
                  <pic:cNvPicPr/>
                </pic:nvPicPr>
                <pic:blipFill>
                  <a:blip r:embed="rId1">
                    <a:extLst>
                      <a:ext uri="{28A0092B-C50C-407E-A947-70E740481C1C}">
                        <a14:useLocalDpi xmlns:a14="http://schemas.microsoft.com/office/drawing/2010/main" val="0"/>
                      </a:ext>
                    </a:extLst>
                  </a:blip>
                  <a:stretch>
                    <a:fillRect/>
                  </a:stretch>
                </pic:blipFill>
                <pic:spPr>
                  <a:xfrm>
                    <a:off x="0" y="0"/>
                    <a:ext cx="6982460" cy="9305925"/>
                  </a:xfrm>
                  <a:prstGeom prst="rect">
                    <a:avLst/>
                  </a:prstGeom>
                </pic:spPr>
              </pic:pic>
            </a:graphicData>
          </a:graphic>
          <wp14:sizeRelH relativeFrom="page">
            <wp14:pctWidth>0</wp14:pctWidth>
          </wp14:sizeRelH>
          <wp14:sizeRelV relativeFrom="page">
            <wp14:pctHeight>0</wp14:pctHeight>
          </wp14:sizeRelV>
        </wp:anchor>
      </w:drawing>
    </w:r>
    <w:r w:rsidRPr="00F2447D">
      <w:rPr>
        <w:noProof/>
      </w:rPr>
      <mc:AlternateContent>
        <mc:Choice Requires="wps">
          <w:drawing>
            <wp:anchor distT="0" distB="0" distL="114300" distR="114300" simplePos="0" relativeHeight="251674624" behindDoc="0" locked="0" layoutInCell="1" allowOverlap="1" wp14:anchorId="32425EE9" wp14:editId="535B3642">
              <wp:simplePos x="0" y="0"/>
              <wp:positionH relativeFrom="column">
                <wp:posOffset>603250</wp:posOffset>
              </wp:positionH>
              <wp:positionV relativeFrom="paragraph">
                <wp:posOffset>-88900</wp:posOffset>
              </wp:positionV>
              <wp:extent cx="4326255" cy="276860"/>
              <wp:effectExtent l="0" t="0" r="0" b="0"/>
              <wp:wrapNone/>
              <wp:docPr id="70" name="矩形 81"/>
              <wp:cNvGraphicFramePr/>
              <a:graphic xmlns:a="http://schemas.openxmlformats.org/drawingml/2006/main">
                <a:graphicData uri="http://schemas.microsoft.com/office/word/2010/wordprocessingShape">
                  <wps:wsp>
                    <wps:cNvSpPr/>
                    <wps:spPr>
                      <a:xfrm>
                        <a:off x="0" y="0"/>
                        <a:ext cx="4326255" cy="276860"/>
                      </a:xfrm>
                      <a:prstGeom prst="rect">
                        <a:avLst/>
                      </a:prstGeom>
                    </wps:spPr>
                    <wps:txbx>
                      <w:txbxContent>
                        <w:p w14:paraId="5DC11331" w14:textId="77777777" w:rsidR="005724BB" w:rsidRPr="007C3E94" w:rsidRDefault="005724BB" w:rsidP="00F2447D">
                          <w:pPr>
                            <w:pStyle w:val="a3"/>
                            <w:jc w:val="center"/>
                            <w:rPr>
                              <w:kern w:val="0"/>
                              <w:sz w:val="32"/>
                              <w:szCs w:val="24"/>
                            </w:rPr>
                          </w:pPr>
                          <w:r w:rsidRPr="007C3E94">
                            <w:rPr>
                              <w:rFonts w:ascii="Meiryo UI" w:eastAsia="Meiryo UI" w:hAnsi="Meiryo UI" w:cs="Meiryo UI" w:hint="eastAsia"/>
                              <w:b/>
                              <w:bCs/>
                              <w:color w:val="000000" w:themeColor="text1"/>
                              <w:kern w:val="24"/>
                              <w:sz w:val="24"/>
                            </w:rPr>
                            <w:t>臺北市公寓大廈機電保養與行政管理作業規範</w:t>
                          </w:r>
                        </w:p>
                      </w:txbxContent>
                    </wps:txbx>
                    <wps:bodyPr wrap="square">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425EE9" id="_x0000_s1037" style="position:absolute;margin-left:47.5pt;margin-top:-7pt;width:340.65pt;height:2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7SVkgEAAPUCAAAOAAAAZHJzL2Uyb0RvYy54bWysUs1OIzEMvq/EO0S502kHKNWoU4SE4LLa&#10;RWJ5gDSTdCJNfrDTzvRpkLjtQ/A4aF9jnbQUBDfExYlj+7O/z5lfDLZjGwVovKv5ZDTmTDnpG+NW&#10;Nb//c3084wyjcI3ovFM13yrkF4ujH/M+VKr0re8aBYxAHFZ9qHkbY6iKAmWrrMCRD8pRUHuwIpIL&#10;q6IB0RO67YpyPJ4WvYcmgJcKkV6vdkG+yPhaKxl/a40qsq7mNFvMFrJdJlss5qJagQitkfsxxBem&#10;sMI4anqAuhJRsDWYT1DWSPDodRxJbwuvtZEqcyA2k/EHNnetCCpzIXEwHGTC74OVvza3wExT83OS&#10;xwlLO/r3+Pfl+YnNJkmdPmBFSXfhFvYe0jVRHTTYdBIJNmRFtwdF1RCZpMfTk3Janp1xJilWnk9n&#10;0yx58VYdAOON8palS82BNpaFFJufGKkjpb6mkJOm2fVPtzgshzz7YdKlb7bEp6eF1hwf1gKSfoJq&#10;LtfRX5uMmEp3iXtE0jY32v+DtLz3fs56+62L/wAAAP//AwBQSwMEFAAGAAgAAAAhAGfh5XfgAAAA&#10;CQEAAA8AAABkcnMvZG93bnJldi54bWxMj8FOwzAQRO9I/IO1SFxQ67SUhIQ4FSogld4I/QAnXpLQ&#10;eB3Fbhv+nu0JbrOa0eybfD3ZXpxw9J0jBYt5BAKpdqajRsH+8232CMIHTUb3jlDBD3pYF9dXuc6M&#10;O9MHnsrQCC4hn2kFbQhDJqWvW7Taz92AxN6XG60OfI6NNKM+c7nt5TKKYml1R/yh1QNuWqwP5dEq&#10;eN+tdvvNVn4f0u7lbpuUkaziV6Vub6bnJxABp/AXhgs+o0PBTJU7kvGiV5A+8JSgYLZYseBAksT3&#10;ICoFyzQGWeTy/4LiFwAA//8DAFBLAQItABQABgAIAAAAIQC2gziS/gAAAOEBAAATAAAAAAAAAAAA&#10;AAAAAAAAAABbQ29udGVudF9UeXBlc10ueG1sUEsBAi0AFAAGAAgAAAAhADj9If/WAAAAlAEAAAsA&#10;AAAAAAAAAAAAAAAALwEAAF9yZWxzLy5yZWxzUEsBAi0AFAAGAAgAAAAhAJF3tJWSAQAA9QIAAA4A&#10;AAAAAAAAAAAAAAAALgIAAGRycy9lMm9Eb2MueG1sUEsBAi0AFAAGAAgAAAAhAGfh5XfgAAAACQEA&#10;AA8AAAAAAAAAAAAAAAAA7AMAAGRycy9kb3ducmV2LnhtbFBLBQYAAAAABAAEAPMAAAD5BAAAAAA=&#10;" filled="f" stroked="f">
              <v:textbox style="mso-fit-shape-to-text:t">
                <w:txbxContent>
                  <w:p w14:paraId="5DC11331" w14:textId="77777777" w:rsidR="005724BB" w:rsidRPr="007C3E94" w:rsidRDefault="005724BB" w:rsidP="00F2447D">
                    <w:pPr>
                      <w:pStyle w:val="a3"/>
                      <w:jc w:val="center"/>
                      <w:rPr>
                        <w:kern w:val="0"/>
                        <w:sz w:val="32"/>
                        <w:szCs w:val="24"/>
                      </w:rPr>
                    </w:pPr>
                    <w:r w:rsidRPr="007C3E94">
                      <w:rPr>
                        <w:rFonts w:ascii="Meiryo UI" w:eastAsia="Meiryo UI" w:hAnsi="Meiryo UI" w:cs="Meiryo UI" w:hint="eastAsia"/>
                        <w:b/>
                        <w:bCs/>
                        <w:color w:val="000000" w:themeColor="text1"/>
                        <w:kern w:val="24"/>
                        <w:sz w:val="24"/>
                      </w:rPr>
                      <w:t>臺北市公寓大廈機電保養與行政管理作業規範</w:t>
                    </w:r>
                  </w:p>
                </w:txbxContent>
              </v:textbox>
            </v:rect>
          </w:pict>
        </mc:Fallback>
      </mc:AlternateContent>
    </w:r>
    <w:r w:rsidRPr="00F2447D">
      <w:rPr>
        <w:noProof/>
      </w:rPr>
      <w:drawing>
        <wp:anchor distT="0" distB="0" distL="114300" distR="114300" simplePos="0" relativeHeight="251673600" behindDoc="0" locked="0" layoutInCell="1" allowOverlap="1" wp14:anchorId="4D8F0BA2" wp14:editId="42290B29">
          <wp:simplePos x="0" y="0"/>
          <wp:positionH relativeFrom="column">
            <wp:posOffset>4254500</wp:posOffset>
          </wp:positionH>
          <wp:positionV relativeFrom="paragraph">
            <wp:posOffset>-404495</wp:posOffset>
          </wp:positionV>
          <wp:extent cx="739775" cy="576580"/>
          <wp:effectExtent l="0" t="0" r="3175" b="0"/>
          <wp:wrapNone/>
          <wp:docPr id="46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
                  <pic:cNvPicPr>
                    <a:picLocks noChangeAspect="1" noChangeArrowheads="1"/>
                  </pic:cNvPicPr>
                </pic:nvPicPr>
                <pic:blipFill>
                  <a:blip r:embed="rId2" cstate="print">
                    <a:extLst>
                      <a:ext uri="{BEBA8EAE-BF5A-486C-A8C5-ECC9F3942E4B}">
                        <a14:imgProps xmlns:a14="http://schemas.microsoft.com/office/drawing/2010/main">
                          <a14:imgLayer r:embed="rId3">
                            <a14:imgEffect>
                              <a14:backgroundRemoval t="1961" b="97479" l="2183" r="97817">
                                <a14:foregroundMark x1="17686" y1="26050" x2="3930" y2="27451"/>
                                <a14:foregroundMark x1="61728" y1="5556" x2="64198" y2="15873"/>
                                <a14:foregroundMark x1="60494" y1="15873" x2="49383" y2="24603"/>
                                <a14:foregroundMark x1="50617" y1="23016" x2="45062" y2="27778"/>
                                <a14:foregroundMark x1="45062" y1="27778" x2="48148" y2="31746"/>
                                <a14:foregroundMark x1="62346" y1="18254" x2="68519" y2="23810"/>
                                <a14:backgroundMark x1="31878" y1="32493" x2="32969" y2="37815"/>
                                <a14:backgroundMark x1="41921" y1="34454" x2="43668" y2="39496"/>
                                <a14:backgroundMark x1="49127" y1="28011" x2="49563" y2="30252"/>
                                <a14:backgroundMark x1="52838" y1="26891" x2="52183" y2="29692"/>
                                <a14:backgroundMark x1="51747" y1="26611" x2="51747" y2="26611"/>
                                <a14:backgroundMark x1="51747" y1="26611" x2="51747" y2="31933"/>
                                <a14:backgroundMark x1="77074" y1="4202" x2="84716" y2="11765"/>
                                <a14:backgroundMark x1="84716" y1="12045" x2="84716" y2="12045"/>
                                <a14:backgroundMark x1="75764" y1="16527" x2="89083" y2="15126"/>
                                <a14:backgroundMark x1="87555" y1="22129" x2="83406" y2="30532"/>
                                <a14:backgroundMark x1="93450" y1="26331" x2="94323" y2="33333"/>
                                <a14:backgroundMark x1="20306" y1="8964" x2="7642" y2="15126"/>
                                <a14:backgroundMark x1="6114" y1="32493" x2="1747" y2="34454"/>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739775" cy="5765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F2447D">
      <w:rPr>
        <w:noProof/>
      </w:rPr>
      <mc:AlternateContent>
        <mc:Choice Requires="wpg">
          <w:drawing>
            <wp:anchor distT="0" distB="0" distL="114300" distR="114300" simplePos="0" relativeHeight="251672576" behindDoc="0" locked="0" layoutInCell="1" allowOverlap="1" wp14:anchorId="7F346092" wp14:editId="3B9DFD6F">
              <wp:simplePos x="0" y="0"/>
              <wp:positionH relativeFrom="column">
                <wp:posOffset>558800</wp:posOffset>
              </wp:positionH>
              <wp:positionV relativeFrom="paragraph">
                <wp:posOffset>-479425</wp:posOffset>
              </wp:positionV>
              <wp:extent cx="732790" cy="744220"/>
              <wp:effectExtent l="0" t="0" r="29210" b="0"/>
              <wp:wrapNone/>
              <wp:docPr id="45" name="群組 80"/>
              <wp:cNvGraphicFramePr/>
              <a:graphic xmlns:a="http://schemas.openxmlformats.org/drawingml/2006/main">
                <a:graphicData uri="http://schemas.microsoft.com/office/word/2010/wordprocessingGroup">
                  <wpg:wgp>
                    <wpg:cNvGrpSpPr/>
                    <wpg:grpSpPr>
                      <a:xfrm>
                        <a:off x="0" y="0"/>
                        <a:ext cx="732790" cy="744220"/>
                        <a:chOff x="-1" y="0"/>
                        <a:chExt cx="889929" cy="904091"/>
                      </a:xfrm>
                    </wpg:grpSpPr>
                    <wpg:grpSp>
                      <wpg:cNvPr id="46" name="群組 46"/>
                      <wpg:cNvGrpSpPr/>
                      <wpg:grpSpPr>
                        <a:xfrm>
                          <a:off x="-1" y="395931"/>
                          <a:ext cx="713839" cy="508160"/>
                          <a:chOff x="0" y="395933"/>
                          <a:chExt cx="1572745" cy="1119603"/>
                        </a:xfrm>
                      </wpg:grpSpPr>
                      <wps:wsp>
                        <wps:cNvPr id="47" name="Freeform 29"/>
                        <wps:cNvSpPr>
                          <a:spLocks/>
                        </wps:cNvSpPr>
                        <wps:spPr bwMode="auto">
                          <a:xfrm>
                            <a:off x="454340" y="395933"/>
                            <a:ext cx="674886" cy="267431"/>
                          </a:xfrm>
                          <a:custGeom>
                            <a:avLst/>
                            <a:gdLst>
                              <a:gd name="T0" fmla="*/ 560 w 1123"/>
                              <a:gd name="T1" fmla="*/ 0 h 445"/>
                              <a:gd name="T2" fmla="*/ 1123 w 1123"/>
                              <a:gd name="T3" fmla="*/ 208 h 445"/>
                              <a:gd name="T4" fmla="*/ 560 w 1123"/>
                              <a:gd name="T5" fmla="*/ 445 h 445"/>
                              <a:gd name="T6" fmla="*/ 0 w 1123"/>
                              <a:gd name="T7" fmla="*/ 208 h 445"/>
                              <a:gd name="T8" fmla="*/ 560 w 1123"/>
                              <a:gd name="T9" fmla="*/ 0 h 445"/>
                            </a:gdLst>
                            <a:ahLst/>
                            <a:cxnLst>
                              <a:cxn ang="0">
                                <a:pos x="T0" y="T1"/>
                              </a:cxn>
                              <a:cxn ang="0">
                                <a:pos x="T2" y="T3"/>
                              </a:cxn>
                              <a:cxn ang="0">
                                <a:pos x="T4" y="T5"/>
                              </a:cxn>
                              <a:cxn ang="0">
                                <a:pos x="T6" y="T7"/>
                              </a:cxn>
                              <a:cxn ang="0">
                                <a:pos x="T8" y="T9"/>
                              </a:cxn>
                            </a:cxnLst>
                            <a:rect l="0" t="0" r="r" b="b"/>
                            <a:pathLst>
                              <a:path w="1123" h="445">
                                <a:moveTo>
                                  <a:pt x="560" y="0"/>
                                </a:moveTo>
                                <a:lnTo>
                                  <a:pt x="1123" y="208"/>
                                </a:lnTo>
                                <a:lnTo>
                                  <a:pt x="560" y="445"/>
                                </a:lnTo>
                                <a:lnTo>
                                  <a:pt x="0" y="208"/>
                                </a:lnTo>
                                <a:lnTo>
                                  <a:pt x="56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8" name="Freeform 6"/>
                        <wps:cNvSpPr>
                          <a:spLocks/>
                        </wps:cNvSpPr>
                        <wps:spPr bwMode="auto">
                          <a:xfrm>
                            <a:off x="418875" y="520935"/>
                            <a:ext cx="334739" cy="226565"/>
                          </a:xfrm>
                          <a:custGeom>
                            <a:avLst/>
                            <a:gdLst>
                              <a:gd name="T0" fmla="*/ 0 w 557"/>
                              <a:gd name="T1" fmla="*/ 0 h 377"/>
                              <a:gd name="T2" fmla="*/ 0 w 557"/>
                              <a:gd name="T3" fmla="*/ 87 h 377"/>
                              <a:gd name="T4" fmla="*/ 384 w 557"/>
                              <a:gd name="T5" fmla="*/ 259 h 377"/>
                              <a:gd name="T6" fmla="*/ 404 w 557"/>
                              <a:gd name="T7" fmla="*/ 377 h 377"/>
                              <a:gd name="T8" fmla="*/ 557 w 557"/>
                              <a:gd name="T9" fmla="*/ 306 h 377"/>
                              <a:gd name="T10" fmla="*/ 556 w 557"/>
                              <a:gd name="T11" fmla="*/ 235 h 377"/>
                              <a:gd name="T12" fmla="*/ 0 w 557"/>
                              <a:gd name="T13" fmla="*/ 0 h 377"/>
                            </a:gdLst>
                            <a:ahLst/>
                            <a:cxnLst>
                              <a:cxn ang="0">
                                <a:pos x="T0" y="T1"/>
                              </a:cxn>
                              <a:cxn ang="0">
                                <a:pos x="T2" y="T3"/>
                              </a:cxn>
                              <a:cxn ang="0">
                                <a:pos x="T4" y="T5"/>
                              </a:cxn>
                              <a:cxn ang="0">
                                <a:pos x="T6" y="T7"/>
                              </a:cxn>
                              <a:cxn ang="0">
                                <a:pos x="T8" y="T9"/>
                              </a:cxn>
                              <a:cxn ang="0">
                                <a:pos x="T10" y="T11"/>
                              </a:cxn>
                              <a:cxn ang="0">
                                <a:pos x="T12" y="T13"/>
                              </a:cxn>
                            </a:cxnLst>
                            <a:rect l="0" t="0" r="r" b="b"/>
                            <a:pathLst>
                              <a:path w="557" h="377">
                                <a:moveTo>
                                  <a:pt x="0" y="0"/>
                                </a:moveTo>
                                <a:lnTo>
                                  <a:pt x="0" y="87"/>
                                </a:lnTo>
                                <a:lnTo>
                                  <a:pt x="384" y="259"/>
                                </a:lnTo>
                                <a:lnTo>
                                  <a:pt x="404" y="377"/>
                                </a:lnTo>
                                <a:lnTo>
                                  <a:pt x="557" y="306"/>
                                </a:lnTo>
                                <a:lnTo>
                                  <a:pt x="556" y="235"/>
                                </a:lnTo>
                                <a:lnTo>
                                  <a:pt x="0" y="0"/>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49" name="Freeform 25"/>
                        <wps:cNvSpPr>
                          <a:spLocks/>
                        </wps:cNvSpPr>
                        <wps:spPr bwMode="auto">
                          <a:xfrm>
                            <a:off x="329330" y="676585"/>
                            <a:ext cx="383417" cy="620799"/>
                          </a:xfrm>
                          <a:custGeom>
                            <a:avLst/>
                            <a:gdLst>
                              <a:gd name="T0" fmla="*/ 35 w 638"/>
                              <a:gd name="T1" fmla="*/ 1033 h 1033"/>
                              <a:gd name="T2" fmla="*/ 164 w 638"/>
                              <a:gd name="T3" fmla="*/ 973 h 1033"/>
                              <a:gd name="T4" fmla="*/ 150 w 638"/>
                              <a:gd name="T5" fmla="*/ 366 h 1033"/>
                              <a:gd name="T6" fmla="*/ 638 w 638"/>
                              <a:gd name="T7" fmla="*/ 85 h 1033"/>
                              <a:gd name="T8" fmla="*/ 638 w 638"/>
                              <a:gd name="T9" fmla="*/ 0 h 1033"/>
                              <a:gd name="T10" fmla="*/ 0 w 638"/>
                              <a:gd name="T11" fmla="*/ 268 h 1033"/>
                              <a:gd name="T12" fmla="*/ 35 w 638"/>
                              <a:gd name="T13" fmla="*/ 1033 h 1033"/>
                            </a:gdLst>
                            <a:ahLst/>
                            <a:cxnLst>
                              <a:cxn ang="0">
                                <a:pos x="T0" y="T1"/>
                              </a:cxn>
                              <a:cxn ang="0">
                                <a:pos x="T2" y="T3"/>
                              </a:cxn>
                              <a:cxn ang="0">
                                <a:pos x="T4" y="T5"/>
                              </a:cxn>
                              <a:cxn ang="0">
                                <a:pos x="T6" y="T7"/>
                              </a:cxn>
                              <a:cxn ang="0">
                                <a:pos x="T8" y="T9"/>
                              </a:cxn>
                              <a:cxn ang="0">
                                <a:pos x="T10" y="T11"/>
                              </a:cxn>
                              <a:cxn ang="0">
                                <a:pos x="T12" y="T13"/>
                              </a:cxn>
                            </a:cxnLst>
                            <a:rect l="0" t="0" r="r" b="b"/>
                            <a:pathLst>
                              <a:path w="638" h="1033">
                                <a:moveTo>
                                  <a:pt x="35" y="1033"/>
                                </a:moveTo>
                                <a:lnTo>
                                  <a:pt x="164" y="973"/>
                                </a:lnTo>
                                <a:lnTo>
                                  <a:pt x="150" y="366"/>
                                </a:lnTo>
                                <a:lnTo>
                                  <a:pt x="638" y="85"/>
                                </a:lnTo>
                                <a:lnTo>
                                  <a:pt x="638" y="0"/>
                                </a:lnTo>
                                <a:lnTo>
                                  <a:pt x="0" y="268"/>
                                </a:lnTo>
                                <a:lnTo>
                                  <a:pt x="35" y="1033"/>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50" name="Freeform 26"/>
                        <wps:cNvSpPr>
                          <a:spLocks/>
                        </wps:cNvSpPr>
                        <wps:spPr bwMode="auto">
                          <a:xfrm>
                            <a:off x="815527" y="520935"/>
                            <a:ext cx="337744" cy="216949"/>
                          </a:xfrm>
                          <a:custGeom>
                            <a:avLst/>
                            <a:gdLst>
                              <a:gd name="T0" fmla="*/ 4 w 562"/>
                              <a:gd name="T1" fmla="*/ 235 h 361"/>
                              <a:gd name="T2" fmla="*/ 562 w 562"/>
                              <a:gd name="T3" fmla="*/ 0 h 361"/>
                              <a:gd name="T4" fmla="*/ 562 w 562"/>
                              <a:gd name="T5" fmla="*/ 66 h 361"/>
                              <a:gd name="T6" fmla="*/ 111 w 562"/>
                              <a:gd name="T7" fmla="*/ 259 h 361"/>
                              <a:gd name="T8" fmla="*/ 115 w 562"/>
                              <a:gd name="T9" fmla="*/ 361 h 361"/>
                              <a:gd name="T10" fmla="*/ 0 w 562"/>
                              <a:gd name="T11" fmla="*/ 335 h 361"/>
                              <a:gd name="T12" fmla="*/ 4 w 562"/>
                              <a:gd name="T13" fmla="*/ 235 h 361"/>
                            </a:gdLst>
                            <a:ahLst/>
                            <a:cxnLst>
                              <a:cxn ang="0">
                                <a:pos x="T0" y="T1"/>
                              </a:cxn>
                              <a:cxn ang="0">
                                <a:pos x="T2" y="T3"/>
                              </a:cxn>
                              <a:cxn ang="0">
                                <a:pos x="T4" y="T5"/>
                              </a:cxn>
                              <a:cxn ang="0">
                                <a:pos x="T6" y="T7"/>
                              </a:cxn>
                              <a:cxn ang="0">
                                <a:pos x="T8" y="T9"/>
                              </a:cxn>
                              <a:cxn ang="0">
                                <a:pos x="T10" y="T11"/>
                              </a:cxn>
                              <a:cxn ang="0">
                                <a:pos x="T12" y="T13"/>
                              </a:cxn>
                            </a:cxnLst>
                            <a:rect l="0" t="0" r="r" b="b"/>
                            <a:pathLst>
                              <a:path w="562" h="361">
                                <a:moveTo>
                                  <a:pt x="4" y="235"/>
                                </a:moveTo>
                                <a:lnTo>
                                  <a:pt x="562" y="0"/>
                                </a:lnTo>
                                <a:lnTo>
                                  <a:pt x="562" y="66"/>
                                </a:lnTo>
                                <a:lnTo>
                                  <a:pt x="111" y="259"/>
                                </a:lnTo>
                                <a:lnTo>
                                  <a:pt x="115" y="361"/>
                                </a:lnTo>
                                <a:lnTo>
                                  <a:pt x="0" y="335"/>
                                </a:lnTo>
                                <a:lnTo>
                                  <a:pt x="4" y="235"/>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51" name="Freeform 18"/>
                        <wps:cNvSpPr>
                          <a:spLocks/>
                        </wps:cNvSpPr>
                        <wps:spPr bwMode="auto">
                          <a:xfrm>
                            <a:off x="3005" y="674181"/>
                            <a:ext cx="355172" cy="617795"/>
                          </a:xfrm>
                          <a:custGeom>
                            <a:avLst/>
                            <a:gdLst>
                              <a:gd name="T0" fmla="*/ 53 w 591"/>
                              <a:gd name="T1" fmla="*/ 731 h 1028"/>
                              <a:gd name="T2" fmla="*/ 591 w 591"/>
                              <a:gd name="T3" fmla="*/ 1028 h 1028"/>
                              <a:gd name="T4" fmla="*/ 556 w 591"/>
                              <a:gd name="T5" fmla="*/ 263 h 1028"/>
                              <a:gd name="T6" fmla="*/ 0 w 591"/>
                              <a:gd name="T7" fmla="*/ 0 h 1028"/>
                              <a:gd name="T8" fmla="*/ 53 w 591"/>
                              <a:gd name="T9" fmla="*/ 731 h 1028"/>
                            </a:gdLst>
                            <a:ahLst/>
                            <a:cxnLst>
                              <a:cxn ang="0">
                                <a:pos x="T0" y="T1"/>
                              </a:cxn>
                              <a:cxn ang="0">
                                <a:pos x="T2" y="T3"/>
                              </a:cxn>
                              <a:cxn ang="0">
                                <a:pos x="T4" y="T5"/>
                              </a:cxn>
                              <a:cxn ang="0">
                                <a:pos x="T6" y="T7"/>
                              </a:cxn>
                              <a:cxn ang="0">
                                <a:pos x="T8" y="T9"/>
                              </a:cxn>
                            </a:cxnLst>
                            <a:rect l="0" t="0" r="r" b="b"/>
                            <a:pathLst>
                              <a:path w="591" h="1028">
                                <a:moveTo>
                                  <a:pt x="53" y="731"/>
                                </a:moveTo>
                                <a:lnTo>
                                  <a:pt x="591" y="1028"/>
                                </a:lnTo>
                                <a:lnTo>
                                  <a:pt x="556" y="263"/>
                                </a:lnTo>
                                <a:lnTo>
                                  <a:pt x="0" y="0"/>
                                </a:lnTo>
                                <a:lnTo>
                                  <a:pt x="53" y="731"/>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52" name="Freeform 19"/>
                        <wps:cNvSpPr>
                          <a:spLocks/>
                        </wps:cNvSpPr>
                        <wps:spPr bwMode="auto">
                          <a:xfrm>
                            <a:off x="856993" y="679590"/>
                            <a:ext cx="381614" cy="617795"/>
                          </a:xfrm>
                          <a:custGeom>
                            <a:avLst/>
                            <a:gdLst>
                              <a:gd name="T0" fmla="*/ 0 w 635"/>
                              <a:gd name="T1" fmla="*/ 0 h 1028"/>
                              <a:gd name="T2" fmla="*/ 0 w 635"/>
                              <a:gd name="T3" fmla="*/ 88 h 1028"/>
                              <a:gd name="T4" fmla="*/ 503 w 635"/>
                              <a:gd name="T5" fmla="*/ 310 h 1028"/>
                              <a:gd name="T6" fmla="*/ 503 w 635"/>
                              <a:gd name="T7" fmla="*/ 988 h 1028"/>
                              <a:gd name="T8" fmla="*/ 598 w 635"/>
                              <a:gd name="T9" fmla="*/ 1028 h 1028"/>
                              <a:gd name="T10" fmla="*/ 635 w 635"/>
                              <a:gd name="T11" fmla="*/ 265 h 1028"/>
                              <a:gd name="T12" fmla="*/ 0 w 635"/>
                              <a:gd name="T13" fmla="*/ 0 h 1028"/>
                            </a:gdLst>
                            <a:ahLst/>
                            <a:cxnLst>
                              <a:cxn ang="0">
                                <a:pos x="T0" y="T1"/>
                              </a:cxn>
                              <a:cxn ang="0">
                                <a:pos x="T2" y="T3"/>
                              </a:cxn>
                              <a:cxn ang="0">
                                <a:pos x="T4" y="T5"/>
                              </a:cxn>
                              <a:cxn ang="0">
                                <a:pos x="T6" y="T7"/>
                              </a:cxn>
                              <a:cxn ang="0">
                                <a:pos x="T8" y="T9"/>
                              </a:cxn>
                              <a:cxn ang="0">
                                <a:pos x="T10" y="T11"/>
                              </a:cxn>
                              <a:cxn ang="0">
                                <a:pos x="T12" y="T13"/>
                              </a:cxn>
                            </a:cxnLst>
                            <a:rect l="0" t="0" r="r" b="b"/>
                            <a:pathLst>
                              <a:path w="635" h="1028">
                                <a:moveTo>
                                  <a:pt x="0" y="0"/>
                                </a:moveTo>
                                <a:lnTo>
                                  <a:pt x="0" y="88"/>
                                </a:lnTo>
                                <a:lnTo>
                                  <a:pt x="503" y="310"/>
                                </a:lnTo>
                                <a:lnTo>
                                  <a:pt x="503" y="988"/>
                                </a:lnTo>
                                <a:lnTo>
                                  <a:pt x="598" y="1028"/>
                                </a:lnTo>
                                <a:lnTo>
                                  <a:pt x="635" y="265"/>
                                </a:lnTo>
                                <a:lnTo>
                                  <a:pt x="0" y="0"/>
                                </a:lnTo>
                                <a:close/>
                              </a:path>
                            </a:pathLst>
                          </a:custGeom>
                          <a:solidFill>
                            <a:schemeClr val="accent3">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53" name="Freeform 20"/>
                        <wps:cNvSpPr>
                          <a:spLocks/>
                        </wps:cNvSpPr>
                        <wps:spPr bwMode="auto">
                          <a:xfrm>
                            <a:off x="410469" y="856275"/>
                            <a:ext cx="381013" cy="659261"/>
                          </a:xfrm>
                          <a:custGeom>
                            <a:avLst/>
                            <a:gdLst>
                              <a:gd name="T0" fmla="*/ 0 w 634"/>
                              <a:gd name="T1" fmla="*/ 0 h 1097"/>
                              <a:gd name="T2" fmla="*/ 27 w 634"/>
                              <a:gd name="T3" fmla="*/ 767 h 1097"/>
                              <a:gd name="T4" fmla="*/ 634 w 634"/>
                              <a:gd name="T5" fmla="*/ 1097 h 1097"/>
                              <a:gd name="T6" fmla="*/ 634 w 634"/>
                              <a:gd name="T7" fmla="*/ 300 h 1097"/>
                              <a:gd name="T8" fmla="*/ 0 w 634"/>
                              <a:gd name="T9" fmla="*/ 0 h 1097"/>
                            </a:gdLst>
                            <a:ahLst/>
                            <a:cxnLst>
                              <a:cxn ang="0">
                                <a:pos x="T0" y="T1"/>
                              </a:cxn>
                              <a:cxn ang="0">
                                <a:pos x="T2" y="T3"/>
                              </a:cxn>
                              <a:cxn ang="0">
                                <a:pos x="T4" y="T5"/>
                              </a:cxn>
                              <a:cxn ang="0">
                                <a:pos x="T6" y="T7"/>
                              </a:cxn>
                              <a:cxn ang="0">
                                <a:pos x="T8" y="T9"/>
                              </a:cxn>
                            </a:cxnLst>
                            <a:rect l="0" t="0" r="r" b="b"/>
                            <a:pathLst>
                              <a:path w="634" h="1097">
                                <a:moveTo>
                                  <a:pt x="0" y="0"/>
                                </a:moveTo>
                                <a:lnTo>
                                  <a:pt x="27" y="767"/>
                                </a:lnTo>
                                <a:lnTo>
                                  <a:pt x="634" y="1097"/>
                                </a:lnTo>
                                <a:lnTo>
                                  <a:pt x="634" y="300"/>
                                </a:lnTo>
                                <a:lnTo>
                                  <a:pt x="0"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54" name="Freeform 23"/>
                        <wps:cNvSpPr>
                          <a:spLocks/>
                        </wps:cNvSpPr>
                        <wps:spPr bwMode="auto">
                          <a:xfrm>
                            <a:off x="791482" y="856275"/>
                            <a:ext cx="380413" cy="659261"/>
                          </a:xfrm>
                          <a:custGeom>
                            <a:avLst/>
                            <a:gdLst>
                              <a:gd name="T0" fmla="*/ 0 w 633"/>
                              <a:gd name="T1" fmla="*/ 300 h 1097"/>
                              <a:gd name="T2" fmla="*/ 633 w 633"/>
                              <a:gd name="T3" fmla="*/ 0 h 1097"/>
                              <a:gd name="T4" fmla="*/ 604 w 633"/>
                              <a:gd name="T5" fmla="*/ 767 h 1097"/>
                              <a:gd name="T6" fmla="*/ 0 w 633"/>
                              <a:gd name="T7" fmla="*/ 1097 h 1097"/>
                              <a:gd name="T8" fmla="*/ 0 w 633"/>
                              <a:gd name="T9" fmla="*/ 300 h 1097"/>
                            </a:gdLst>
                            <a:ahLst/>
                            <a:cxnLst>
                              <a:cxn ang="0">
                                <a:pos x="T0" y="T1"/>
                              </a:cxn>
                              <a:cxn ang="0">
                                <a:pos x="T2" y="T3"/>
                              </a:cxn>
                              <a:cxn ang="0">
                                <a:pos x="T4" y="T5"/>
                              </a:cxn>
                              <a:cxn ang="0">
                                <a:pos x="T6" y="T7"/>
                              </a:cxn>
                              <a:cxn ang="0">
                                <a:pos x="T8" y="T9"/>
                              </a:cxn>
                            </a:cxnLst>
                            <a:rect l="0" t="0" r="r" b="b"/>
                            <a:pathLst>
                              <a:path w="633" h="1097">
                                <a:moveTo>
                                  <a:pt x="0" y="300"/>
                                </a:moveTo>
                                <a:lnTo>
                                  <a:pt x="633" y="0"/>
                                </a:lnTo>
                                <a:lnTo>
                                  <a:pt x="604" y="767"/>
                                </a:lnTo>
                                <a:lnTo>
                                  <a:pt x="0" y="1097"/>
                                </a:lnTo>
                                <a:lnTo>
                                  <a:pt x="0" y="300"/>
                                </a:lnTo>
                                <a:close/>
                              </a:path>
                            </a:pathLst>
                          </a:custGeom>
                          <a:solidFill>
                            <a:schemeClr val="accent5">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55" name="Freeform 24"/>
                        <wps:cNvSpPr>
                          <a:spLocks/>
                        </wps:cNvSpPr>
                        <wps:spPr bwMode="auto">
                          <a:xfrm>
                            <a:off x="1209761" y="679590"/>
                            <a:ext cx="356374" cy="617795"/>
                          </a:xfrm>
                          <a:custGeom>
                            <a:avLst/>
                            <a:gdLst>
                              <a:gd name="T0" fmla="*/ 37 w 593"/>
                              <a:gd name="T1" fmla="*/ 265 h 1028"/>
                              <a:gd name="T2" fmla="*/ 0 w 593"/>
                              <a:gd name="T3" fmla="*/ 1028 h 1028"/>
                              <a:gd name="T4" fmla="*/ 538 w 593"/>
                              <a:gd name="T5" fmla="*/ 729 h 1028"/>
                              <a:gd name="T6" fmla="*/ 593 w 593"/>
                              <a:gd name="T7" fmla="*/ 0 h 1028"/>
                              <a:gd name="T8" fmla="*/ 37 w 593"/>
                              <a:gd name="T9" fmla="*/ 265 h 1028"/>
                            </a:gdLst>
                            <a:ahLst/>
                            <a:cxnLst>
                              <a:cxn ang="0">
                                <a:pos x="T0" y="T1"/>
                              </a:cxn>
                              <a:cxn ang="0">
                                <a:pos x="T2" y="T3"/>
                              </a:cxn>
                              <a:cxn ang="0">
                                <a:pos x="T4" y="T5"/>
                              </a:cxn>
                              <a:cxn ang="0">
                                <a:pos x="T6" y="T7"/>
                              </a:cxn>
                              <a:cxn ang="0">
                                <a:pos x="T8" y="T9"/>
                              </a:cxn>
                            </a:cxnLst>
                            <a:rect l="0" t="0" r="r" b="b"/>
                            <a:pathLst>
                              <a:path w="593" h="1028">
                                <a:moveTo>
                                  <a:pt x="37" y="265"/>
                                </a:moveTo>
                                <a:lnTo>
                                  <a:pt x="0" y="1028"/>
                                </a:lnTo>
                                <a:lnTo>
                                  <a:pt x="538" y="729"/>
                                </a:lnTo>
                                <a:lnTo>
                                  <a:pt x="593" y="0"/>
                                </a:lnTo>
                                <a:lnTo>
                                  <a:pt x="37" y="265"/>
                                </a:lnTo>
                                <a:close/>
                              </a:path>
                            </a:pathLst>
                          </a:custGeom>
                          <a:solidFill>
                            <a:schemeClr val="accent3">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56" name="Freeform 26"/>
                        <wps:cNvSpPr>
                          <a:spLocks/>
                        </wps:cNvSpPr>
                        <wps:spPr bwMode="auto">
                          <a:xfrm>
                            <a:off x="410469" y="698821"/>
                            <a:ext cx="761426" cy="342552"/>
                          </a:xfrm>
                          <a:custGeom>
                            <a:avLst/>
                            <a:gdLst>
                              <a:gd name="T0" fmla="*/ 0 w 1267"/>
                              <a:gd name="T1" fmla="*/ 270 h 570"/>
                              <a:gd name="T2" fmla="*/ 634 w 1267"/>
                              <a:gd name="T3" fmla="*/ 0 h 570"/>
                              <a:gd name="T4" fmla="*/ 1267 w 1267"/>
                              <a:gd name="T5" fmla="*/ 270 h 570"/>
                              <a:gd name="T6" fmla="*/ 634 w 1267"/>
                              <a:gd name="T7" fmla="*/ 570 h 570"/>
                              <a:gd name="T8" fmla="*/ 0 w 1267"/>
                              <a:gd name="T9" fmla="*/ 270 h 570"/>
                            </a:gdLst>
                            <a:ahLst/>
                            <a:cxnLst>
                              <a:cxn ang="0">
                                <a:pos x="T0" y="T1"/>
                              </a:cxn>
                              <a:cxn ang="0">
                                <a:pos x="T2" y="T3"/>
                              </a:cxn>
                              <a:cxn ang="0">
                                <a:pos x="T4" y="T5"/>
                              </a:cxn>
                              <a:cxn ang="0">
                                <a:pos x="T6" y="T7"/>
                              </a:cxn>
                              <a:cxn ang="0">
                                <a:pos x="T8" y="T9"/>
                              </a:cxn>
                            </a:cxnLst>
                            <a:rect l="0" t="0" r="r" b="b"/>
                            <a:pathLst>
                              <a:path w="1267" h="570">
                                <a:moveTo>
                                  <a:pt x="0" y="270"/>
                                </a:moveTo>
                                <a:lnTo>
                                  <a:pt x="634" y="0"/>
                                </a:lnTo>
                                <a:lnTo>
                                  <a:pt x="1267" y="270"/>
                                </a:lnTo>
                                <a:lnTo>
                                  <a:pt x="634" y="570"/>
                                </a:lnTo>
                                <a:lnTo>
                                  <a:pt x="0" y="27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57" name="Freeform 27"/>
                        <wps:cNvSpPr>
                          <a:spLocks/>
                        </wps:cNvSpPr>
                        <wps:spPr bwMode="auto">
                          <a:xfrm>
                            <a:off x="0" y="535358"/>
                            <a:ext cx="717555" cy="302287"/>
                          </a:xfrm>
                          <a:custGeom>
                            <a:avLst/>
                            <a:gdLst>
                              <a:gd name="T0" fmla="*/ 0 w 1194"/>
                              <a:gd name="T1" fmla="*/ 240 h 503"/>
                              <a:gd name="T2" fmla="*/ 631 w 1194"/>
                              <a:gd name="T3" fmla="*/ 0 h 503"/>
                              <a:gd name="T4" fmla="*/ 1194 w 1194"/>
                              <a:gd name="T5" fmla="*/ 235 h 503"/>
                              <a:gd name="T6" fmla="*/ 556 w 1194"/>
                              <a:gd name="T7" fmla="*/ 503 h 503"/>
                              <a:gd name="T8" fmla="*/ 0 w 1194"/>
                              <a:gd name="T9" fmla="*/ 240 h 503"/>
                            </a:gdLst>
                            <a:ahLst/>
                            <a:cxnLst>
                              <a:cxn ang="0">
                                <a:pos x="T0" y="T1"/>
                              </a:cxn>
                              <a:cxn ang="0">
                                <a:pos x="T2" y="T3"/>
                              </a:cxn>
                              <a:cxn ang="0">
                                <a:pos x="T4" y="T5"/>
                              </a:cxn>
                              <a:cxn ang="0">
                                <a:pos x="T6" y="T7"/>
                              </a:cxn>
                              <a:cxn ang="0">
                                <a:pos x="T8" y="T9"/>
                              </a:cxn>
                            </a:cxnLst>
                            <a:rect l="0" t="0" r="r" b="b"/>
                            <a:pathLst>
                              <a:path w="1194" h="503">
                                <a:moveTo>
                                  <a:pt x="0" y="240"/>
                                </a:moveTo>
                                <a:lnTo>
                                  <a:pt x="631" y="0"/>
                                </a:lnTo>
                                <a:lnTo>
                                  <a:pt x="1194" y="235"/>
                                </a:lnTo>
                                <a:lnTo>
                                  <a:pt x="556" y="503"/>
                                </a:lnTo>
                                <a:lnTo>
                                  <a:pt x="0" y="24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58" name="Freeform 28"/>
                        <wps:cNvSpPr>
                          <a:spLocks/>
                        </wps:cNvSpPr>
                        <wps:spPr bwMode="auto">
                          <a:xfrm>
                            <a:off x="856993" y="535358"/>
                            <a:ext cx="715752" cy="303489"/>
                          </a:xfrm>
                          <a:custGeom>
                            <a:avLst/>
                            <a:gdLst>
                              <a:gd name="T0" fmla="*/ 635 w 1191"/>
                              <a:gd name="T1" fmla="*/ 505 h 505"/>
                              <a:gd name="T2" fmla="*/ 0 w 1191"/>
                              <a:gd name="T3" fmla="*/ 240 h 505"/>
                              <a:gd name="T4" fmla="*/ 564 w 1191"/>
                              <a:gd name="T5" fmla="*/ 0 h 505"/>
                              <a:gd name="T6" fmla="*/ 1191 w 1191"/>
                              <a:gd name="T7" fmla="*/ 240 h 505"/>
                              <a:gd name="T8" fmla="*/ 635 w 1191"/>
                              <a:gd name="T9" fmla="*/ 505 h 505"/>
                            </a:gdLst>
                            <a:ahLst/>
                            <a:cxnLst>
                              <a:cxn ang="0">
                                <a:pos x="T0" y="T1"/>
                              </a:cxn>
                              <a:cxn ang="0">
                                <a:pos x="T2" y="T3"/>
                              </a:cxn>
                              <a:cxn ang="0">
                                <a:pos x="T4" y="T5"/>
                              </a:cxn>
                              <a:cxn ang="0">
                                <a:pos x="T6" y="T7"/>
                              </a:cxn>
                              <a:cxn ang="0">
                                <a:pos x="T8" y="T9"/>
                              </a:cxn>
                            </a:cxnLst>
                            <a:rect l="0" t="0" r="r" b="b"/>
                            <a:pathLst>
                              <a:path w="1191" h="505">
                                <a:moveTo>
                                  <a:pt x="635" y="505"/>
                                </a:moveTo>
                                <a:lnTo>
                                  <a:pt x="0" y="240"/>
                                </a:lnTo>
                                <a:lnTo>
                                  <a:pt x="564" y="0"/>
                                </a:lnTo>
                                <a:lnTo>
                                  <a:pt x="1191" y="240"/>
                                </a:lnTo>
                                <a:lnTo>
                                  <a:pt x="635" y="50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g:grpSp>
                    <wpg:grpSp>
                      <wpg:cNvPr id="59" name="群組 59"/>
                      <wpg:cNvGrpSpPr/>
                      <wpg:grpSpPr>
                        <a:xfrm rot="1168349">
                          <a:off x="506237" y="0"/>
                          <a:ext cx="383691" cy="548132"/>
                          <a:chOff x="506235" y="-1"/>
                          <a:chExt cx="787217" cy="1124601"/>
                        </a:xfrm>
                      </wpg:grpSpPr>
                      <wpg:grpSp>
                        <wpg:cNvPr id="60" name="Group 4"/>
                        <wpg:cNvGrpSpPr/>
                        <wpg:grpSpPr>
                          <a:xfrm>
                            <a:off x="506235" y="-1"/>
                            <a:ext cx="787217" cy="1124601"/>
                            <a:chOff x="506235" y="0"/>
                            <a:chExt cx="413049" cy="590081"/>
                          </a:xfrm>
                        </wpg:grpSpPr>
                        <wps:wsp>
                          <wps:cNvPr id="61" name="Freeform 19"/>
                          <wps:cNvSpPr>
                            <a:spLocks/>
                          </wps:cNvSpPr>
                          <wps:spPr bwMode="auto">
                            <a:xfrm>
                              <a:off x="675737" y="573131"/>
                              <a:ext cx="74046" cy="16950"/>
                            </a:xfrm>
                            <a:custGeom>
                              <a:avLst/>
                              <a:gdLst>
                                <a:gd name="T0" fmla="*/ 0 w 57"/>
                                <a:gd name="T1" fmla="*/ 0 h 13"/>
                                <a:gd name="T2" fmla="*/ 29 w 57"/>
                                <a:gd name="T3" fmla="*/ 13 h 13"/>
                                <a:gd name="T4" fmla="*/ 57 w 57"/>
                                <a:gd name="T5" fmla="*/ 0 h 13"/>
                                <a:gd name="T6" fmla="*/ 0 w 57"/>
                                <a:gd name="T7" fmla="*/ 0 h 13"/>
                              </a:gdLst>
                              <a:ahLst/>
                              <a:cxnLst>
                                <a:cxn ang="0">
                                  <a:pos x="T0" y="T1"/>
                                </a:cxn>
                                <a:cxn ang="0">
                                  <a:pos x="T2" y="T3"/>
                                </a:cxn>
                                <a:cxn ang="0">
                                  <a:pos x="T4" y="T5"/>
                                </a:cxn>
                                <a:cxn ang="0">
                                  <a:pos x="T6" y="T7"/>
                                </a:cxn>
                              </a:cxnLst>
                              <a:rect l="0" t="0" r="r" b="b"/>
                              <a:pathLst>
                                <a:path w="57" h="13">
                                  <a:moveTo>
                                    <a:pt x="0" y="0"/>
                                  </a:moveTo>
                                  <a:cubicBezTo>
                                    <a:pt x="7" y="8"/>
                                    <a:pt x="17" y="13"/>
                                    <a:pt x="29" y="13"/>
                                  </a:cubicBezTo>
                                  <a:cubicBezTo>
                                    <a:pt x="40" y="13"/>
                                    <a:pt x="50" y="8"/>
                                    <a:pt x="57" y="0"/>
                                  </a:cubicBezTo>
                                  <a:lnTo>
                                    <a:pt x="0" y="0"/>
                                  </a:lnTo>
                                  <a:close/>
                                </a:path>
                              </a:pathLst>
                            </a:custGeom>
                            <a:solidFill>
                              <a:schemeClr val="accent4">
                                <a:lumMod val="75000"/>
                              </a:schemeClr>
                            </a:solidFill>
                            <a:ln>
                              <a:noFill/>
                            </a:ln>
                          </wps:spPr>
                          <wps:bodyPr vert="horz" wrap="square" lIns="91440" tIns="45720" rIns="91440" bIns="45720" numCol="1" anchor="t" anchorCtr="0" compatLnSpc="1">
                            <a:prstTxWarp prst="textNoShape">
                              <a:avLst/>
                            </a:prstTxWarp>
                          </wps:bodyPr>
                        </wps:wsp>
                        <wps:wsp>
                          <wps:cNvPr id="62" name="Freeform 18"/>
                          <wps:cNvSpPr>
                            <a:spLocks noEditPoints="1"/>
                          </wps:cNvSpPr>
                          <wps:spPr bwMode="auto">
                            <a:xfrm>
                              <a:off x="636483" y="479066"/>
                              <a:ext cx="152552" cy="93672"/>
                            </a:xfrm>
                            <a:custGeom>
                              <a:avLst/>
                              <a:gdLst>
                                <a:gd name="T0" fmla="*/ 107 w 117"/>
                                <a:gd name="T1" fmla="*/ 0 h 71"/>
                                <a:gd name="T2" fmla="*/ 10 w 117"/>
                                <a:gd name="T3" fmla="*/ 0 h 71"/>
                                <a:gd name="T4" fmla="*/ 0 w 117"/>
                                <a:gd name="T5" fmla="*/ 10 h 71"/>
                                <a:gd name="T6" fmla="*/ 0 w 117"/>
                                <a:gd name="T7" fmla="*/ 61 h 71"/>
                                <a:gd name="T8" fmla="*/ 10 w 117"/>
                                <a:gd name="T9" fmla="*/ 71 h 71"/>
                                <a:gd name="T10" fmla="*/ 107 w 117"/>
                                <a:gd name="T11" fmla="*/ 71 h 71"/>
                                <a:gd name="T12" fmla="*/ 117 w 117"/>
                                <a:gd name="T13" fmla="*/ 61 h 71"/>
                                <a:gd name="T14" fmla="*/ 117 w 117"/>
                                <a:gd name="T15" fmla="*/ 10 h 71"/>
                                <a:gd name="T16" fmla="*/ 107 w 117"/>
                                <a:gd name="T17" fmla="*/ 0 h 71"/>
                                <a:gd name="T18" fmla="*/ 102 w 117"/>
                                <a:gd name="T19" fmla="*/ 49 h 71"/>
                                <a:gd name="T20" fmla="*/ 105 w 117"/>
                                <a:gd name="T21" fmla="*/ 55 h 71"/>
                                <a:gd name="T22" fmla="*/ 100 w 117"/>
                                <a:gd name="T23" fmla="*/ 59 h 71"/>
                                <a:gd name="T24" fmla="*/ 17 w 117"/>
                                <a:gd name="T25" fmla="*/ 59 h 71"/>
                                <a:gd name="T26" fmla="*/ 12 w 117"/>
                                <a:gd name="T27" fmla="*/ 54 h 71"/>
                                <a:gd name="T28" fmla="*/ 17 w 117"/>
                                <a:gd name="T29" fmla="*/ 49 h 71"/>
                                <a:gd name="T30" fmla="*/ 74 w 117"/>
                                <a:gd name="T31" fmla="*/ 49 h 71"/>
                                <a:gd name="T32" fmla="*/ 15 w 117"/>
                                <a:gd name="T33" fmla="*/ 24 h 71"/>
                                <a:gd name="T34" fmla="*/ 12 w 117"/>
                                <a:gd name="T35" fmla="*/ 18 h 71"/>
                                <a:gd name="T36" fmla="*/ 17 w 117"/>
                                <a:gd name="T37" fmla="*/ 14 h 71"/>
                                <a:gd name="T38" fmla="*/ 100 w 117"/>
                                <a:gd name="T39" fmla="*/ 14 h 71"/>
                                <a:gd name="T40" fmla="*/ 105 w 117"/>
                                <a:gd name="T41" fmla="*/ 19 h 71"/>
                                <a:gd name="T42" fmla="*/ 100 w 117"/>
                                <a:gd name="T43" fmla="*/ 24 h 71"/>
                                <a:gd name="T44" fmla="*/ 43 w 117"/>
                                <a:gd name="T45" fmla="*/ 24 h 71"/>
                                <a:gd name="T46" fmla="*/ 102 w 117"/>
                                <a:gd name="T47" fmla="*/ 4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7" h="71">
                                  <a:moveTo>
                                    <a:pt x="107" y="0"/>
                                  </a:moveTo>
                                  <a:cubicBezTo>
                                    <a:pt x="10" y="0"/>
                                    <a:pt x="10" y="0"/>
                                    <a:pt x="10" y="0"/>
                                  </a:cubicBezTo>
                                  <a:cubicBezTo>
                                    <a:pt x="5" y="0"/>
                                    <a:pt x="0" y="5"/>
                                    <a:pt x="0" y="10"/>
                                  </a:cubicBezTo>
                                  <a:cubicBezTo>
                                    <a:pt x="0" y="61"/>
                                    <a:pt x="0" y="61"/>
                                    <a:pt x="0" y="61"/>
                                  </a:cubicBezTo>
                                  <a:cubicBezTo>
                                    <a:pt x="0" y="67"/>
                                    <a:pt x="5" y="71"/>
                                    <a:pt x="10" y="71"/>
                                  </a:cubicBezTo>
                                  <a:cubicBezTo>
                                    <a:pt x="107" y="71"/>
                                    <a:pt x="107" y="71"/>
                                    <a:pt x="107" y="71"/>
                                  </a:cubicBezTo>
                                  <a:cubicBezTo>
                                    <a:pt x="112" y="71"/>
                                    <a:pt x="117" y="67"/>
                                    <a:pt x="117" y="61"/>
                                  </a:cubicBezTo>
                                  <a:cubicBezTo>
                                    <a:pt x="117" y="10"/>
                                    <a:pt x="117" y="10"/>
                                    <a:pt x="117" y="10"/>
                                  </a:cubicBezTo>
                                  <a:cubicBezTo>
                                    <a:pt x="117" y="5"/>
                                    <a:pt x="112" y="0"/>
                                    <a:pt x="107" y="0"/>
                                  </a:cubicBezTo>
                                  <a:close/>
                                  <a:moveTo>
                                    <a:pt x="102" y="49"/>
                                  </a:moveTo>
                                  <a:cubicBezTo>
                                    <a:pt x="104" y="50"/>
                                    <a:pt x="106" y="53"/>
                                    <a:pt x="105" y="55"/>
                                  </a:cubicBezTo>
                                  <a:cubicBezTo>
                                    <a:pt x="105" y="58"/>
                                    <a:pt x="102" y="59"/>
                                    <a:pt x="100" y="59"/>
                                  </a:cubicBezTo>
                                  <a:cubicBezTo>
                                    <a:pt x="17" y="59"/>
                                    <a:pt x="17" y="59"/>
                                    <a:pt x="17" y="59"/>
                                  </a:cubicBezTo>
                                  <a:cubicBezTo>
                                    <a:pt x="14" y="59"/>
                                    <a:pt x="12" y="57"/>
                                    <a:pt x="12" y="54"/>
                                  </a:cubicBezTo>
                                  <a:cubicBezTo>
                                    <a:pt x="12" y="51"/>
                                    <a:pt x="14" y="49"/>
                                    <a:pt x="17" y="49"/>
                                  </a:cubicBezTo>
                                  <a:cubicBezTo>
                                    <a:pt x="74" y="49"/>
                                    <a:pt x="74" y="49"/>
                                    <a:pt x="74" y="49"/>
                                  </a:cubicBezTo>
                                  <a:cubicBezTo>
                                    <a:pt x="15" y="24"/>
                                    <a:pt x="15" y="24"/>
                                    <a:pt x="15" y="24"/>
                                  </a:cubicBezTo>
                                  <a:cubicBezTo>
                                    <a:pt x="13" y="23"/>
                                    <a:pt x="11" y="20"/>
                                    <a:pt x="12" y="18"/>
                                  </a:cubicBezTo>
                                  <a:cubicBezTo>
                                    <a:pt x="12" y="16"/>
                                    <a:pt x="15" y="14"/>
                                    <a:pt x="17" y="14"/>
                                  </a:cubicBezTo>
                                  <a:cubicBezTo>
                                    <a:pt x="100" y="14"/>
                                    <a:pt x="100" y="14"/>
                                    <a:pt x="100" y="14"/>
                                  </a:cubicBezTo>
                                  <a:cubicBezTo>
                                    <a:pt x="103" y="14"/>
                                    <a:pt x="105" y="16"/>
                                    <a:pt x="105" y="19"/>
                                  </a:cubicBezTo>
                                  <a:cubicBezTo>
                                    <a:pt x="105" y="22"/>
                                    <a:pt x="103" y="24"/>
                                    <a:pt x="100" y="24"/>
                                  </a:cubicBezTo>
                                  <a:cubicBezTo>
                                    <a:pt x="43" y="24"/>
                                    <a:pt x="43" y="24"/>
                                    <a:pt x="43" y="24"/>
                                  </a:cubicBezTo>
                                  <a:lnTo>
                                    <a:pt x="102" y="49"/>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20"/>
                          <wps:cNvSpPr>
                            <a:spLocks noEditPoints="1"/>
                          </wps:cNvSpPr>
                          <wps:spPr bwMode="auto">
                            <a:xfrm>
                              <a:off x="506235" y="0"/>
                              <a:ext cx="413049" cy="466576"/>
                            </a:xfrm>
                            <a:custGeom>
                              <a:avLst/>
                              <a:gdLst>
                                <a:gd name="T0" fmla="*/ 158 w 315"/>
                                <a:gd name="T1" fmla="*/ 0 h 356"/>
                                <a:gd name="T2" fmla="*/ 0 w 315"/>
                                <a:gd name="T3" fmla="*/ 158 h 356"/>
                                <a:gd name="T4" fmla="*/ 99 w 315"/>
                                <a:gd name="T5" fmla="*/ 305 h 356"/>
                                <a:gd name="T6" fmla="*/ 99 w 315"/>
                                <a:gd name="T7" fmla="*/ 346 h 356"/>
                                <a:gd name="T8" fmla="*/ 109 w 315"/>
                                <a:gd name="T9" fmla="*/ 356 h 356"/>
                                <a:gd name="T10" fmla="*/ 206 w 315"/>
                                <a:gd name="T11" fmla="*/ 356 h 356"/>
                                <a:gd name="T12" fmla="*/ 216 w 315"/>
                                <a:gd name="T13" fmla="*/ 346 h 356"/>
                                <a:gd name="T14" fmla="*/ 216 w 315"/>
                                <a:gd name="T15" fmla="*/ 305 h 356"/>
                                <a:gd name="T16" fmla="*/ 315 w 315"/>
                                <a:gd name="T17" fmla="*/ 158 h 356"/>
                                <a:gd name="T18" fmla="*/ 158 w 315"/>
                                <a:gd name="T19" fmla="*/ 0 h 356"/>
                                <a:gd name="T20" fmla="*/ 149 w 315"/>
                                <a:gd name="T21" fmla="*/ 250 h 356"/>
                                <a:gd name="T22" fmla="*/ 149 w 315"/>
                                <a:gd name="T23" fmla="*/ 182 h 356"/>
                                <a:gd name="T24" fmla="*/ 128 w 315"/>
                                <a:gd name="T25" fmla="*/ 182 h 356"/>
                                <a:gd name="T26" fmla="*/ 166 w 315"/>
                                <a:gd name="T27" fmla="*/ 91 h 356"/>
                                <a:gd name="T28" fmla="*/ 166 w 315"/>
                                <a:gd name="T29" fmla="*/ 159 h 356"/>
                                <a:gd name="T30" fmla="*/ 187 w 315"/>
                                <a:gd name="T31" fmla="*/ 159 h 356"/>
                                <a:gd name="T32" fmla="*/ 149 w 315"/>
                                <a:gd name="T33" fmla="*/ 25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5" h="356">
                                  <a:moveTo>
                                    <a:pt x="158" y="0"/>
                                  </a:moveTo>
                                  <a:cubicBezTo>
                                    <a:pt x="70" y="0"/>
                                    <a:pt x="0" y="70"/>
                                    <a:pt x="0" y="158"/>
                                  </a:cubicBezTo>
                                  <a:cubicBezTo>
                                    <a:pt x="0" y="224"/>
                                    <a:pt x="41" y="281"/>
                                    <a:pt x="99" y="305"/>
                                  </a:cubicBezTo>
                                  <a:cubicBezTo>
                                    <a:pt x="99" y="346"/>
                                    <a:pt x="99" y="346"/>
                                    <a:pt x="99" y="346"/>
                                  </a:cubicBezTo>
                                  <a:cubicBezTo>
                                    <a:pt x="99" y="352"/>
                                    <a:pt x="104" y="356"/>
                                    <a:pt x="109" y="356"/>
                                  </a:cubicBezTo>
                                  <a:cubicBezTo>
                                    <a:pt x="206" y="356"/>
                                    <a:pt x="206" y="356"/>
                                    <a:pt x="206" y="356"/>
                                  </a:cubicBezTo>
                                  <a:cubicBezTo>
                                    <a:pt x="212" y="356"/>
                                    <a:pt x="216" y="352"/>
                                    <a:pt x="216" y="346"/>
                                  </a:cubicBezTo>
                                  <a:cubicBezTo>
                                    <a:pt x="216" y="305"/>
                                    <a:pt x="216" y="305"/>
                                    <a:pt x="216" y="305"/>
                                  </a:cubicBezTo>
                                  <a:cubicBezTo>
                                    <a:pt x="274" y="281"/>
                                    <a:pt x="315" y="224"/>
                                    <a:pt x="315" y="158"/>
                                  </a:cubicBezTo>
                                  <a:cubicBezTo>
                                    <a:pt x="315" y="70"/>
                                    <a:pt x="245" y="0"/>
                                    <a:pt x="158" y="0"/>
                                  </a:cubicBezTo>
                                  <a:close/>
                                  <a:moveTo>
                                    <a:pt x="149" y="250"/>
                                  </a:moveTo>
                                  <a:cubicBezTo>
                                    <a:pt x="149" y="182"/>
                                    <a:pt x="149" y="182"/>
                                    <a:pt x="149" y="182"/>
                                  </a:cubicBezTo>
                                  <a:cubicBezTo>
                                    <a:pt x="128" y="182"/>
                                    <a:pt x="128" y="182"/>
                                    <a:pt x="128" y="182"/>
                                  </a:cubicBezTo>
                                  <a:cubicBezTo>
                                    <a:pt x="166" y="91"/>
                                    <a:pt x="166" y="91"/>
                                    <a:pt x="166" y="91"/>
                                  </a:cubicBezTo>
                                  <a:cubicBezTo>
                                    <a:pt x="166" y="159"/>
                                    <a:pt x="166" y="159"/>
                                    <a:pt x="166" y="159"/>
                                  </a:cubicBezTo>
                                  <a:cubicBezTo>
                                    <a:pt x="187" y="159"/>
                                    <a:pt x="187" y="159"/>
                                    <a:pt x="187" y="159"/>
                                  </a:cubicBezTo>
                                  <a:lnTo>
                                    <a:pt x="149" y="25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64" name="Oval 5"/>
                        <wps:cNvSpPr/>
                        <wps:spPr>
                          <a:xfrm>
                            <a:off x="552576" y="70313"/>
                            <a:ext cx="581056" cy="581056"/>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5" name="Group 81"/>
                        <wpg:cNvGrpSpPr/>
                        <wpg:grpSpPr>
                          <a:xfrm>
                            <a:off x="532381" y="12315"/>
                            <a:ext cx="751740" cy="751738"/>
                            <a:chOff x="532381" y="12315"/>
                            <a:chExt cx="777109" cy="777109"/>
                          </a:xfrm>
                        </wpg:grpSpPr>
                        <wps:wsp>
                          <wps:cNvPr id="66" name="Oval 82"/>
                          <wps:cNvSpPr/>
                          <wps:spPr>
                            <a:xfrm>
                              <a:off x="575631" y="56847"/>
                              <a:ext cx="693715" cy="693714"/>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Block Arc 83"/>
                          <wps:cNvSpPr/>
                          <wps:spPr>
                            <a:xfrm rot="16200000">
                              <a:off x="532381" y="12315"/>
                              <a:ext cx="777109" cy="777109"/>
                            </a:xfrm>
                            <a:prstGeom prst="blockArc">
                              <a:avLst>
                                <a:gd name="adj1" fmla="val 10705882"/>
                                <a:gd name="adj2" fmla="val 17946"/>
                                <a:gd name="adj3" fmla="val 1114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Freeform 95"/>
                          <wps:cNvSpPr>
                            <a:spLocks noEditPoints="1"/>
                          </wps:cNvSpPr>
                          <wps:spPr bwMode="auto">
                            <a:xfrm>
                              <a:off x="739388" y="256216"/>
                              <a:ext cx="382723" cy="338386"/>
                            </a:xfrm>
                            <a:custGeom>
                              <a:avLst/>
                              <a:gdLst/>
                              <a:ahLst/>
                              <a:cxnLst>
                                <a:cxn ang="0">
                                  <a:pos x="296" y="7"/>
                                </a:cxn>
                                <a:cxn ang="0">
                                  <a:pos x="285" y="5"/>
                                </a:cxn>
                                <a:cxn ang="0">
                                  <a:pos x="279" y="11"/>
                                </a:cxn>
                                <a:cxn ang="0">
                                  <a:pos x="276" y="16"/>
                                </a:cxn>
                                <a:cxn ang="0">
                                  <a:pos x="196" y="94"/>
                                </a:cxn>
                                <a:cxn ang="0">
                                  <a:pos x="192" y="112"/>
                                </a:cxn>
                                <a:cxn ang="0">
                                  <a:pos x="200" y="121"/>
                                </a:cxn>
                                <a:cxn ang="0">
                                  <a:pos x="129" y="83"/>
                                </a:cxn>
                                <a:cxn ang="0">
                                  <a:pos x="131" y="58"/>
                                </a:cxn>
                                <a:cxn ang="0">
                                  <a:pos x="124" y="33"/>
                                </a:cxn>
                                <a:cxn ang="0">
                                  <a:pos x="113" y="18"/>
                                </a:cxn>
                                <a:cxn ang="0">
                                  <a:pos x="91" y="4"/>
                                </a:cxn>
                                <a:cxn ang="0">
                                  <a:pos x="66" y="0"/>
                                </a:cxn>
                                <a:cxn ang="0">
                                  <a:pos x="86" y="40"/>
                                </a:cxn>
                                <a:cxn ang="0">
                                  <a:pos x="2" y="49"/>
                                </a:cxn>
                                <a:cxn ang="0">
                                  <a:pos x="0" y="65"/>
                                </a:cxn>
                                <a:cxn ang="0">
                                  <a:pos x="4" y="91"/>
                                </a:cxn>
                                <a:cxn ang="0">
                                  <a:pos x="18" y="112"/>
                                </a:cxn>
                                <a:cxn ang="0">
                                  <a:pos x="35" y="123"/>
                                </a:cxn>
                                <a:cxn ang="0">
                                  <a:pos x="60" y="131"/>
                                </a:cxn>
                                <a:cxn ang="0">
                                  <a:pos x="86" y="129"/>
                                </a:cxn>
                                <a:cxn ang="0">
                                  <a:pos x="89" y="234"/>
                                </a:cxn>
                                <a:cxn ang="0">
                                  <a:pos x="47" y="281"/>
                                </a:cxn>
                                <a:cxn ang="0">
                                  <a:pos x="104" y="248"/>
                                </a:cxn>
                                <a:cxn ang="0">
                                  <a:pos x="240" y="281"/>
                                </a:cxn>
                                <a:cxn ang="0">
                                  <a:pos x="250" y="288"/>
                                </a:cxn>
                                <a:cxn ang="0">
                                  <a:pos x="261" y="290"/>
                                </a:cxn>
                                <a:cxn ang="0">
                                  <a:pos x="278" y="285"/>
                                </a:cxn>
                                <a:cxn ang="0">
                                  <a:pos x="287" y="277"/>
                                </a:cxn>
                                <a:cxn ang="0">
                                  <a:pos x="292" y="259"/>
                                </a:cxn>
                                <a:cxn ang="0">
                                  <a:pos x="287" y="243"/>
                                </a:cxn>
                                <a:cxn ang="0">
                                  <a:pos x="212" y="134"/>
                                </a:cxn>
                                <a:cxn ang="0">
                                  <a:pos x="229" y="136"/>
                                </a:cxn>
                                <a:cxn ang="0">
                                  <a:pos x="314" y="60"/>
                                </a:cxn>
                                <a:cxn ang="0">
                                  <a:pos x="316" y="56"/>
                                </a:cxn>
                                <a:cxn ang="0">
                                  <a:pos x="321" y="53"/>
                                </a:cxn>
                                <a:cxn ang="0">
                                  <a:pos x="328" y="47"/>
                                </a:cxn>
                                <a:cxn ang="0">
                                  <a:pos x="325" y="36"/>
                                </a:cxn>
                                <a:cxn ang="0">
                                  <a:pos x="263" y="252"/>
                                </a:cxn>
                                <a:cxn ang="0">
                                  <a:pos x="276" y="259"/>
                                </a:cxn>
                                <a:cxn ang="0">
                                  <a:pos x="276" y="268"/>
                                </a:cxn>
                                <a:cxn ang="0">
                                  <a:pos x="263" y="276"/>
                                </a:cxn>
                                <a:cxn ang="0">
                                  <a:pos x="256" y="272"/>
                                </a:cxn>
                                <a:cxn ang="0">
                                  <a:pos x="252" y="265"/>
                                </a:cxn>
                                <a:cxn ang="0">
                                  <a:pos x="260" y="254"/>
                                </a:cxn>
                                <a:cxn ang="0">
                                  <a:pos x="221" y="98"/>
                                </a:cxn>
                                <a:cxn ang="0">
                                  <a:pos x="278" y="42"/>
                                </a:cxn>
                                <a:cxn ang="0">
                                  <a:pos x="234" y="111"/>
                                </a:cxn>
                                <a:cxn ang="0">
                                  <a:pos x="240" y="116"/>
                                </a:cxn>
                              </a:cxnLst>
                              <a:rect l="0" t="0" r="r" b="b"/>
                              <a:pathLst>
                                <a:path w="328" h="290">
                                  <a:moveTo>
                                    <a:pt x="325" y="36"/>
                                  </a:moveTo>
                                  <a:lnTo>
                                    <a:pt x="296" y="7"/>
                                  </a:lnTo>
                                  <a:lnTo>
                                    <a:pt x="296" y="7"/>
                                  </a:lnTo>
                                  <a:lnTo>
                                    <a:pt x="292" y="5"/>
                                  </a:lnTo>
                                  <a:lnTo>
                                    <a:pt x="289" y="4"/>
                                  </a:lnTo>
                                  <a:lnTo>
                                    <a:pt x="285" y="5"/>
                                  </a:lnTo>
                                  <a:lnTo>
                                    <a:pt x="281" y="7"/>
                                  </a:lnTo>
                                  <a:lnTo>
                                    <a:pt x="281" y="7"/>
                                  </a:lnTo>
                                  <a:lnTo>
                                    <a:pt x="279" y="11"/>
                                  </a:lnTo>
                                  <a:lnTo>
                                    <a:pt x="279" y="16"/>
                                  </a:lnTo>
                                  <a:lnTo>
                                    <a:pt x="279" y="16"/>
                                  </a:lnTo>
                                  <a:lnTo>
                                    <a:pt x="276" y="16"/>
                                  </a:lnTo>
                                  <a:lnTo>
                                    <a:pt x="272" y="18"/>
                                  </a:lnTo>
                                  <a:lnTo>
                                    <a:pt x="272" y="18"/>
                                  </a:lnTo>
                                  <a:lnTo>
                                    <a:pt x="196" y="94"/>
                                  </a:lnTo>
                                  <a:lnTo>
                                    <a:pt x="196" y="94"/>
                                  </a:lnTo>
                                  <a:lnTo>
                                    <a:pt x="196" y="103"/>
                                  </a:lnTo>
                                  <a:lnTo>
                                    <a:pt x="192" y="112"/>
                                  </a:lnTo>
                                  <a:lnTo>
                                    <a:pt x="200" y="121"/>
                                  </a:lnTo>
                                  <a:lnTo>
                                    <a:pt x="200" y="121"/>
                                  </a:lnTo>
                                  <a:lnTo>
                                    <a:pt x="200" y="121"/>
                                  </a:lnTo>
                                  <a:lnTo>
                                    <a:pt x="183" y="138"/>
                                  </a:lnTo>
                                  <a:lnTo>
                                    <a:pt x="129" y="83"/>
                                  </a:lnTo>
                                  <a:lnTo>
                                    <a:pt x="129" y="83"/>
                                  </a:lnTo>
                                  <a:lnTo>
                                    <a:pt x="131" y="74"/>
                                  </a:lnTo>
                                  <a:lnTo>
                                    <a:pt x="131" y="67"/>
                                  </a:lnTo>
                                  <a:lnTo>
                                    <a:pt x="131" y="58"/>
                                  </a:lnTo>
                                  <a:lnTo>
                                    <a:pt x="129" y="49"/>
                                  </a:lnTo>
                                  <a:lnTo>
                                    <a:pt x="127" y="42"/>
                                  </a:lnTo>
                                  <a:lnTo>
                                    <a:pt x="124" y="33"/>
                                  </a:lnTo>
                                  <a:lnTo>
                                    <a:pt x="118" y="25"/>
                                  </a:lnTo>
                                  <a:lnTo>
                                    <a:pt x="113" y="18"/>
                                  </a:lnTo>
                                  <a:lnTo>
                                    <a:pt x="113" y="18"/>
                                  </a:lnTo>
                                  <a:lnTo>
                                    <a:pt x="105" y="13"/>
                                  </a:lnTo>
                                  <a:lnTo>
                                    <a:pt x="98" y="9"/>
                                  </a:lnTo>
                                  <a:lnTo>
                                    <a:pt x="91" y="4"/>
                                  </a:lnTo>
                                  <a:lnTo>
                                    <a:pt x="82" y="2"/>
                                  </a:lnTo>
                                  <a:lnTo>
                                    <a:pt x="73" y="0"/>
                                  </a:lnTo>
                                  <a:lnTo>
                                    <a:pt x="66" y="0"/>
                                  </a:lnTo>
                                  <a:lnTo>
                                    <a:pt x="57" y="0"/>
                                  </a:lnTo>
                                  <a:lnTo>
                                    <a:pt x="47" y="2"/>
                                  </a:lnTo>
                                  <a:lnTo>
                                    <a:pt x="86" y="40"/>
                                  </a:lnTo>
                                  <a:lnTo>
                                    <a:pt x="76" y="76"/>
                                  </a:lnTo>
                                  <a:lnTo>
                                    <a:pt x="38" y="85"/>
                                  </a:lnTo>
                                  <a:lnTo>
                                    <a:pt x="2" y="49"/>
                                  </a:lnTo>
                                  <a:lnTo>
                                    <a:pt x="2" y="49"/>
                                  </a:lnTo>
                                  <a:lnTo>
                                    <a:pt x="0" y="56"/>
                                  </a:lnTo>
                                  <a:lnTo>
                                    <a:pt x="0" y="65"/>
                                  </a:lnTo>
                                  <a:lnTo>
                                    <a:pt x="0" y="74"/>
                                  </a:lnTo>
                                  <a:lnTo>
                                    <a:pt x="2" y="82"/>
                                  </a:lnTo>
                                  <a:lnTo>
                                    <a:pt x="4" y="91"/>
                                  </a:lnTo>
                                  <a:lnTo>
                                    <a:pt x="8" y="98"/>
                                  </a:lnTo>
                                  <a:lnTo>
                                    <a:pt x="13" y="105"/>
                                  </a:lnTo>
                                  <a:lnTo>
                                    <a:pt x="18" y="112"/>
                                  </a:lnTo>
                                  <a:lnTo>
                                    <a:pt x="18" y="112"/>
                                  </a:lnTo>
                                  <a:lnTo>
                                    <a:pt x="26" y="118"/>
                                  </a:lnTo>
                                  <a:lnTo>
                                    <a:pt x="35" y="123"/>
                                  </a:lnTo>
                                  <a:lnTo>
                                    <a:pt x="42" y="127"/>
                                  </a:lnTo>
                                  <a:lnTo>
                                    <a:pt x="51" y="129"/>
                                  </a:lnTo>
                                  <a:lnTo>
                                    <a:pt x="60" y="131"/>
                                  </a:lnTo>
                                  <a:lnTo>
                                    <a:pt x="69" y="131"/>
                                  </a:lnTo>
                                  <a:lnTo>
                                    <a:pt x="76" y="131"/>
                                  </a:lnTo>
                                  <a:lnTo>
                                    <a:pt x="86" y="129"/>
                                  </a:lnTo>
                                  <a:lnTo>
                                    <a:pt x="86" y="129"/>
                                  </a:lnTo>
                                  <a:lnTo>
                                    <a:pt x="140" y="181"/>
                                  </a:lnTo>
                                  <a:lnTo>
                                    <a:pt x="89" y="234"/>
                                  </a:lnTo>
                                  <a:lnTo>
                                    <a:pt x="86" y="230"/>
                                  </a:lnTo>
                                  <a:lnTo>
                                    <a:pt x="71" y="243"/>
                                  </a:lnTo>
                                  <a:lnTo>
                                    <a:pt x="47" y="281"/>
                                  </a:lnTo>
                                  <a:lnTo>
                                    <a:pt x="53" y="286"/>
                                  </a:lnTo>
                                  <a:lnTo>
                                    <a:pt x="91" y="263"/>
                                  </a:lnTo>
                                  <a:lnTo>
                                    <a:pt x="104" y="248"/>
                                  </a:lnTo>
                                  <a:lnTo>
                                    <a:pt x="100" y="245"/>
                                  </a:lnTo>
                                  <a:lnTo>
                                    <a:pt x="153" y="194"/>
                                  </a:lnTo>
                                  <a:lnTo>
                                    <a:pt x="240" y="281"/>
                                  </a:lnTo>
                                  <a:lnTo>
                                    <a:pt x="240" y="281"/>
                                  </a:lnTo>
                                  <a:lnTo>
                                    <a:pt x="245" y="285"/>
                                  </a:lnTo>
                                  <a:lnTo>
                                    <a:pt x="250" y="288"/>
                                  </a:lnTo>
                                  <a:lnTo>
                                    <a:pt x="256" y="290"/>
                                  </a:lnTo>
                                  <a:lnTo>
                                    <a:pt x="261" y="290"/>
                                  </a:lnTo>
                                  <a:lnTo>
                                    <a:pt x="261" y="290"/>
                                  </a:lnTo>
                                  <a:lnTo>
                                    <a:pt x="267" y="290"/>
                                  </a:lnTo>
                                  <a:lnTo>
                                    <a:pt x="272" y="288"/>
                                  </a:lnTo>
                                  <a:lnTo>
                                    <a:pt x="278" y="285"/>
                                  </a:lnTo>
                                  <a:lnTo>
                                    <a:pt x="283" y="281"/>
                                  </a:lnTo>
                                  <a:lnTo>
                                    <a:pt x="283" y="281"/>
                                  </a:lnTo>
                                  <a:lnTo>
                                    <a:pt x="287" y="277"/>
                                  </a:lnTo>
                                  <a:lnTo>
                                    <a:pt x="290" y="272"/>
                                  </a:lnTo>
                                  <a:lnTo>
                                    <a:pt x="292" y="265"/>
                                  </a:lnTo>
                                  <a:lnTo>
                                    <a:pt x="292" y="259"/>
                                  </a:lnTo>
                                  <a:lnTo>
                                    <a:pt x="292" y="254"/>
                                  </a:lnTo>
                                  <a:lnTo>
                                    <a:pt x="290" y="248"/>
                                  </a:lnTo>
                                  <a:lnTo>
                                    <a:pt x="287" y="243"/>
                                  </a:lnTo>
                                  <a:lnTo>
                                    <a:pt x="283" y="237"/>
                                  </a:lnTo>
                                  <a:lnTo>
                                    <a:pt x="196" y="150"/>
                                  </a:lnTo>
                                  <a:lnTo>
                                    <a:pt x="212" y="134"/>
                                  </a:lnTo>
                                  <a:lnTo>
                                    <a:pt x="220" y="141"/>
                                  </a:lnTo>
                                  <a:lnTo>
                                    <a:pt x="220" y="141"/>
                                  </a:lnTo>
                                  <a:lnTo>
                                    <a:pt x="229" y="136"/>
                                  </a:lnTo>
                                  <a:lnTo>
                                    <a:pt x="240" y="136"/>
                                  </a:lnTo>
                                  <a:lnTo>
                                    <a:pt x="314" y="62"/>
                                  </a:lnTo>
                                  <a:lnTo>
                                    <a:pt x="314" y="60"/>
                                  </a:lnTo>
                                  <a:lnTo>
                                    <a:pt x="314" y="60"/>
                                  </a:lnTo>
                                  <a:lnTo>
                                    <a:pt x="314" y="60"/>
                                  </a:lnTo>
                                  <a:lnTo>
                                    <a:pt x="316" y="56"/>
                                  </a:lnTo>
                                  <a:lnTo>
                                    <a:pt x="318" y="54"/>
                                  </a:lnTo>
                                  <a:lnTo>
                                    <a:pt x="318" y="54"/>
                                  </a:lnTo>
                                  <a:lnTo>
                                    <a:pt x="321" y="53"/>
                                  </a:lnTo>
                                  <a:lnTo>
                                    <a:pt x="325" y="51"/>
                                  </a:lnTo>
                                  <a:lnTo>
                                    <a:pt x="325" y="51"/>
                                  </a:lnTo>
                                  <a:lnTo>
                                    <a:pt x="328" y="47"/>
                                  </a:lnTo>
                                  <a:lnTo>
                                    <a:pt x="328" y="44"/>
                                  </a:lnTo>
                                  <a:lnTo>
                                    <a:pt x="328" y="40"/>
                                  </a:lnTo>
                                  <a:lnTo>
                                    <a:pt x="325" y="36"/>
                                  </a:lnTo>
                                  <a:lnTo>
                                    <a:pt x="325" y="36"/>
                                  </a:lnTo>
                                  <a:close/>
                                  <a:moveTo>
                                    <a:pt x="263" y="252"/>
                                  </a:moveTo>
                                  <a:lnTo>
                                    <a:pt x="263" y="252"/>
                                  </a:lnTo>
                                  <a:lnTo>
                                    <a:pt x="269" y="254"/>
                                  </a:lnTo>
                                  <a:lnTo>
                                    <a:pt x="272" y="256"/>
                                  </a:lnTo>
                                  <a:lnTo>
                                    <a:pt x="276" y="259"/>
                                  </a:lnTo>
                                  <a:lnTo>
                                    <a:pt x="276" y="265"/>
                                  </a:lnTo>
                                  <a:lnTo>
                                    <a:pt x="276" y="265"/>
                                  </a:lnTo>
                                  <a:lnTo>
                                    <a:pt x="276" y="268"/>
                                  </a:lnTo>
                                  <a:lnTo>
                                    <a:pt x="272" y="272"/>
                                  </a:lnTo>
                                  <a:lnTo>
                                    <a:pt x="269" y="276"/>
                                  </a:lnTo>
                                  <a:lnTo>
                                    <a:pt x="263" y="276"/>
                                  </a:lnTo>
                                  <a:lnTo>
                                    <a:pt x="263" y="276"/>
                                  </a:lnTo>
                                  <a:lnTo>
                                    <a:pt x="260" y="276"/>
                                  </a:lnTo>
                                  <a:lnTo>
                                    <a:pt x="256" y="272"/>
                                  </a:lnTo>
                                  <a:lnTo>
                                    <a:pt x="252" y="268"/>
                                  </a:lnTo>
                                  <a:lnTo>
                                    <a:pt x="252" y="265"/>
                                  </a:lnTo>
                                  <a:lnTo>
                                    <a:pt x="252" y="265"/>
                                  </a:lnTo>
                                  <a:lnTo>
                                    <a:pt x="252" y="259"/>
                                  </a:lnTo>
                                  <a:lnTo>
                                    <a:pt x="256" y="256"/>
                                  </a:lnTo>
                                  <a:lnTo>
                                    <a:pt x="260" y="254"/>
                                  </a:lnTo>
                                  <a:lnTo>
                                    <a:pt x="263" y="252"/>
                                  </a:lnTo>
                                  <a:lnTo>
                                    <a:pt x="263" y="252"/>
                                  </a:lnTo>
                                  <a:close/>
                                  <a:moveTo>
                                    <a:pt x="221" y="98"/>
                                  </a:moveTo>
                                  <a:lnTo>
                                    <a:pt x="216" y="92"/>
                                  </a:lnTo>
                                  <a:lnTo>
                                    <a:pt x="272" y="36"/>
                                  </a:lnTo>
                                  <a:lnTo>
                                    <a:pt x="278" y="42"/>
                                  </a:lnTo>
                                  <a:lnTo>
                                    <a:pt x="221" y="98"/>
                                  </a:lnTo>
                                  <a:close/>
                                  <a:moveTo>
                                    <a:pt x="240" y="116"/>
                                  </a:moveTo>
                                  <a:lnTo>
                                    <a:pt x="234" y="111"/>
                                  </a:lnTo>
                                  <a:lnTo>
                                    <a:pt x="290" y="54"/>
                                  </a:lnTo>
                                  <a:lnTo>
                                    <a:pt x="296" y="60"/>
                                  </a:lnTo>
                                  <a:lnTo>
                                    <a:pt x="240" y="116"/>
                                  </a:lnTo>
                                  <a:close/>
                                </a:path>
                              </a:pathLst>
                            </a:custGeom>
                            <a:solidFill>
                              <a:schemeClr val="bg1"/>
                            </a:solidFill>
                            <a:ln w="9525">
                              <a:noFill/>
                              <a:round/>
                              <a:headEnd/>
                              <a:tailEnd/>
                            </a:ln>
                          </wps:spPr>
                          <wps:bodyPr vert="horz" wrap="square" lIns="121920" tIns="60960" rIns="121920" bIns="60960" numCol="1" anchor="t" anchorCtr="0" compatLnSpc="1">
                            <a:prstTxWarp prst="textNoShape">
                              <a:avLst/>
                            </a:prstTxWarp>
                          </wps:bodyPr>
                        </wps:wsp>
                      </wpg:grpSp>
                    </wpg:grpSp>
                    <pic:pic xmlns:pic="http://schemas.openxmlformats.org/drawingml/2006/picture">
                      <pic:nvPicPr>
                        <pic:cNvPr id="69"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345144" y="217298"/>
                          <a:ext cx="454101" cy="6322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CD1E02" id="群組 80" o:spid="_x0000_s1026" style="position:absolute;margin-left:44pt;margin-top:-37.75pt;width:57.7pt;height:58.6pt;z-index:251672576" coordorigin="" coordsize="8899,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iSMpR4AAPrCAAAOAAAAZHJzL2Uyb0RvYy54bWzsXduS4zaSfd+I/QeF&#10;HjeiXOJdrHB5wn0pryO8M45xb+yzSmJVaS2JGkrV1fbEvO2n7C/s6/7O/MaeRCJBgCRIVpe6p9fW&#10;TLihIpKJROJyEokE+PUfPmw3k/dFdViXu+tp8NVsOil2y3K13t1fT//93c3FfDo5HBe71WJT7orr&#10;6S/FYfqHb/75n75+2l8VYflQblZFNQGT3eHqaX89fTge91eXl4flQ7FdHL4q98UOmXdltV0c8Wd1&#10;f7mqFk/gvt1chrNZevlUVqt9VS6LwwFP33Dm9BvF/+6uWB7/dHd3KI6TzfUUsh3Vv5X695b+vfzm&#10;68XVfbXYP6yXWozFR0ixXax3KNSwerM4LiaP1brFarteVuWhvDt+tSy3l+Xd3XpZqDqgNsGsUZvv&#10;qvJxr+pyf/V0vzdqgmobevpotss/vv+xmqxX19M4mU52iy3a6O//+99//5//msyVdp7291cg+q7a&#10;/7T/sYK66ME9/0UV/nBXbSlFVSYflF5/MXotPhwnSzzMojDLof0lsrI4DkOt9+UDGofeugimk/q1&#10;5cNb/eJ8nudhzi/ms3iWB9Rgl1LqpSOL+YNltGqWNmoWp8TmmTXTMkZ5kkdKjMWVqV8QzSMtZjKb&#10;B2mzfqg7qqdejbjL1XUMkizMSPmknSAI8nSmaLy1xEA51H3h8LK+8NPDYl+oLnagZpa+kInGbqqi&#10;oNE3QTMonSky6grU6If9D+Xy5wO1ydPeyqE/DqCZ3D79W7lCl1o8Hks1PhrdJU7iKG5rRxSbZvF8&#10;jtYj1YT4gxVvNLO4Wj4ejt8VpeqBi/c/HI4QBYNwhV/8Q3fpdyjjbrvB0P6Xy0mSziZPkyAIdVvc&#10;r4QK3dBQzSYPkxjtojkKSWiREAsPp8giC2fzbl6xReQXCl3DCAWBullBSYbIVzs0qqHxyoT52hD5&#10;ZUJnN1SWotAyRveLB2mO5Yedbg/8miwIGWaqM+zLA41+ahw08DsZ3KCixvMQowGIWMZIPzE0TMSq&#10;FSFcPzF0SMQZNfkgMfRExGpUCDGnuq4VsKeJOtV0AtS55T61XxxJRVRV+jl5ouGPPjl5wGSMjkcZ&#10;2/J98a5UJEdSFVpElasmGBRX5292Nh0zgoBoZ10dIZB07zDUPR0sJV9SpuNix3IT8YTHclMeCtYq&#10;VVWp11SftGYN40O5Wa9u1psN1VrZAcXrTTV5vwCCL5bLYncMdY0cyo3qM7uS3uSS+AmmEq1kmlQU&#10;JP81D8J49irML27SeXYR38TJRZ7N5hezIH+F6TfO4zc3fyP9B/HVw3q1KnY/rHeFmAdBPG7K1YYK&#10;A7syEKiJ8yTkpnWkP1T3t6aWM/W/rkrCHtitULvF1UOxWL3Vv4+L9YZ/X7oSKz2j2pIqRaiZmiZn&#10;QsDD1W25+gUTNUw42EYPZfXrdPIEc+h6evjL46IqppPN9ztgTBaHOSaio/ojyoIY/b+yc27tnN3j&#10;9nWJ9sJ8utgtwfV6epSfr49sfsH+QRf4YffTfkmEqo9Xh+O7D/+xqPaTPX7iJQj/x1IwanElUzy6&#10;DBEwLWpXV0T/AYTk6n16qIQi2GwyUKmtCwsPT4GUwXyeoQUwppNwlkcamKhTk4kVRXEmJkgYpkkq&#10;U54Arj3ERI3WbF1joI2UhCRJoiZEohUMbMJklLVIbJj0cLEhcp4B1jrY2AgZzeNucWyADJO8m5MN&#10;kPHMw8lGSEjTzclByCTrlskGyGiWdnMKbF0nSdrNKrDVHUZkAHRoKhih8cBWOcG25oPh9HuGba+p&#10;Qe1DII8WYEjptx+oCRS5Y5sQvBkD6GOMAhqAZBNQY9EsWWO+Dc0CuXWugK9NNRfjRjIlZSIMMVUF&#10;jKJeqwEDSNHV/Uf4SMr8lOhQCUZALz/0fS6XpzWoTPhIaldCqip5p7YuSMmbxy1WLmx1ZAkAWeCY&#10;HBNkkChMdTD8bIGoQeLYTGJ5SHq2QF7iuBFDSK+1ZbEOrGlYIDAx0Raa7GSL9SjMo4inxDRLk3nT&#10;BJlHcYCpihbraTjLcplDXmSCAO+eJmmkVjE+GySYRRHQjBKqt01mo2KQEux38LJhMc98rGxbJEjI&#10;qOlgZdsiUUq43yWVbYyASTcr2xiZE+p3cbKNES8n2xgh2O9i5Nginsq5lkhKXo1OVrbSve1nK524&#10;WMzO9ki3n+TLsEeo15M9opq+yyABiJMdJF0DrekzSjAiFSkGXa99gOHG9kbab0co0VA0T01eM0LI&#10;BNTFkJDUNjbCtN+B0q6scDmtWRIr2882S8gqkRoYP8nZLDk7Rr4MxwgN2aZZ8kk8I/MgSUKAJcZ9&#10;t2ckw56T3kMI0jw+iVmiHAip8kTa5kbHUj3Vm0W1+8SGxyQNgf74t2m42PColuptPrZB4uVjGyTK&#10;HonajGxzBDtQ3QLZ5oj2srQ52eZIEJDp1lE12xyBNAD+Dpla9kgHI8ceidgz0pbJ8Yz42s1Wt/ax&#10;MKezLfIl2yLUKZRvBI3VZYqweYEG1eaFzxBRfDCBCJ4Khkuq3RlUGqgGrBAMIUU25EXBANFWjfiX&#10;pDhJbUME/bvXRmpWVXic1gwJW2bI2TtSb1ed92fg4GFX6ZeyP5NgLDbMkEBZ9Cf3jsxmPJwRpxDM&#10;Neib7ZkkCTJMHso3EmQZ9tJYTS/yjSQUfZBwUIzPCskiAthgFrY8KI4ZkivUb7OycZGYeHg5pghv&#10;ZLR52aZImPKCvy2WbYyonaM2I9sUYX9Gm41tifj0ZBsirp5+56iP6r9wzwKNxj4CtEwXMCfoWEBS&#10;aH0ImYkTKKUHexf1Zg8h7fclsCdhAOib0n0aMG2v6c9gegZTDsj7IoMdEmBGE0zVcvrUYDpP0jzn&#10;QZgCLBE8qvz6Bk4RYxkAc04Lp+z11rsa9XId848T6yYzkY24NpZ62NhIOh+FozOC95TNfrswG0ej&#10;wAeANo4mPlY2kuZeqRwszXm7oqUmG0x7LAVnXY/KdVfRWdkjnMVjdjhLe4/eW0EP0n6/c4z/wqMe&#10;qN/3WhAujvsW9kw17/fhY3jwQhydk81ywXtJ9fpf02Gk9NPlGDFjbBZVSRCih/cydOsqQp12ZR+1&#10;VvbnDYazMfIlGyMYtA1jhA+WnNoYiYNZnALeMFBhl4SIwmwaIzMCGWWMJHlo/MYvWtszmsVcVJ8x&#10;kvfGXoYUn5hGLT62NZKlFOkYzNqc7GU9mHSzss0RYuLhZdsjXl62PRLN2LRpi2XbIx492daIzeZ3&#10;DvovXthTV2JYRrN0LexdqPLBst6vQ8/rxT1VmgJS7gTexb8Qos/0MnSl+zRAyuH99k79eVV/BtIv&#10;GUgxpJtAqnxopwbSLMe5ESyVvUA6iz8VkLYCA+1VvR9p7HV9ihg1wtIWKxtLbayx1+wOkqrjBx2M&#10;bCT1g7INpIx+LYlsGO2B5DaOtjjZOOqq6YykL3ORU/uPQNIa0XxYqhhhSPUjH461qYE3BLmMkGIM&#10;egGXyWrhPheUntekZyj9kqEUU3gTStXa69RQGuAMYIaVJmFpp4c8SaMMI/60HvJInXaDY14tgLtX&#10;pX5vrQ2mBFy4SKHJyIbSHieyjaaJip/v4OWgaUjHAsXzawOzjaZg0i2Wjac+f7sNpj492Wjq6umM&#10;pi9DU2r/XndxhDbEWKk9rT44FQDkkAIvAKLbMZ7yxRh+Or2N1Y/OLek+DZ62fbznpekZT79kPMX0&#10;3MTTTxJEbvl4U2zvhI34LUBtHEIWgtMoDhFwrt1ML/bxBrjXpomC9to0zAhwkkzNHzZw2WjK/tQu&#10;VjagehjZYEosAIFdnGw49Qplo6lfKBtOUbPu+tl4StZCl0wOntqMznD6MjhVyiY8pY7nd/OiH+hx&#10;4ENTccwKneCapLyxysURPBuGQiApEwo7PR68qMsg3uZ22i1T2bQ9HwPnS2nOF9HQMo9v1MFBPPrj&#10;811EQ7dENKFSIcupl548tpII/9cxxRKWlQVZkgAnFErOwtDcNvFylAzy1hamg5KxQhG+Oc+PkhTk&#10;jBv2WqxaKNlm5KAkWHg4OSipTiRRcEljuWyjJF/70iWUg5II4IIV0GbVQsmO2jkoaSvqjJIvRElS&#10;tkJJNEwPSuKGQw4r8qMke3KETkBPUo2SqjhCyYGjQBIKrfvLEEoa8aS406KkGm2Q4YySZ5RcVLiX&#10;7R95XRsgq4WSCsVOjZJWBHM3VCYZRVMzVEbx/CSnkjmeFmCil6/dHtpkRvG0+LeJS/aSUi25OhjZ&#10;UIlbFLsZ2WCZqFtXumSysdLDyEZKYsGo26qdDZVeoWyo9CvKBktHUWewfDFYAuRoSYmO1wWWEgyr&#10;Oyb07YNLvbpr4Zbgl47W1ZeLDIIqYy/6jUZpYSOpLD3RXwG+tXiSf1q4VNbiGS7Pt5sO3G4KFNUX&#10;sfNV5vd0Jzv/rC/yxj1+Gu70pe58sd+Yq88nVYkbWIMgxbVeuRqw+or3ZJaGer9CjZj6HnTcgp7S&#10;cT0CtSSeB5G+1cLc865e5WGE69TVqqi+CD2bZ6HcH4b7i+N0pkgwFHj5WFeY7651al9XmW5I5nWw&#10;uj5/ordfn3WLfYecZo3bLSVOU8hl9tbLWj91HRHfhOuFtYbyGe6K13NOdxU/w1XvtIfccBsEn+RI&#10;V5olme42+BG07tDHnZLawY5LWnB5DK+YXuw5GL69FiFnjfW5bQdh4xg71S0XvW0GBeooc4uLYwSp&#10;jfMWl6YF1BbFNoDUnnmLh237kBXFPH571gpq9DIDRF+jCv10WR9sU0i3qy2P5ePtevmq+NW+XR0q&#10;xwynnV96bc7PpAH5IX26AoSmRVxe7l/8BmyQ+g1ccs13tPNDpzyqDFiLvC4vMUz4dbdmkndao+XE&#10;J5nVCvHZd5QjupT0x3eUx/isBv7gO8p1Dt9RrnN+R3eU07U1zTm+Z9E72ZVvV+vjj+V6d8TV7wxR&#10;zvqY/qDmGfy+Rxql8RxzJbpqjE/A8MU5tcEQ4DJ8WQXnUYobMk4w6wcztYUZtGZKIJ1zkDfTJki9&#10;SrYnfhysJWdxi4s989N82+ZiT/weJvbEr07wtrk0Z/4OUeypX92j1eZiL3p9NbKXvBndFtJm45za&#10;9SvY1rCPk6PjwNdUtpY9VaMD4KY9oZ3u5qI7lmqq7gYLbF37a2er28PIVTdd7dbRbLCvapFiCkxr&#10;K5zmLktsOibdwQlhCjVVQl6dDk6OwnGmqpuTrXB1h34HJ0fhHn3j6mFLJE/lHH17tERHhIwGkri7&#10;bo6+fRKNUDdda2wKy3hzpz3ybW172g1LnpqRugCvo9ko8tuUFnZXjc5ZGZrAoyM6I10T0aUC7VaL&#10;HGV7dESGec3II5GjbF9Hoo9QDHEilK5p4I3s7JKxre6guyfFjrp9MsUj9E1XRBqZYooD7Wg4+kyX&#10;IfI0HK1iDA0iTj2cbIVbfem3Z7d77xlAd4JZ4H5ByUtMAETUuBiCTQSsBciMR9L1RanuTzH4ydH4&#10;irtEdAxwRxMrcjVF8MKkTxhdU15XD5LT1E/cOQZtmBxDQJGL47Bf9lBXla+IH+auq4rZeIzeETTL&#10;wsh2Rr8w+jb5d+YWqAFyXVU+gjUoO02hpBmzWzrAXVcVc+GYqur433eY8MaQ65XdO8xqo8h1VTF1&#10;jSLXVeXv1Q1qhuYo0kzsVJVf01/L+pgvldCMSR5+gFDXEhuWlSpWFq39i2w94hWxrISHnlENnPW6&#10;+5deTtdCCF8ecXo/zF41o0Ct/kG2zIMP/7t8/c9GyasZq6YSxsAhtJ+APUuslcMPR3GWBmny4Wbq&#10;ezqOvZ6FG4yok0B4CXvVwstTMzwGFa56GxhxG4lmxjwdKT3L6fQK+KXbvUfU6Okr+tt39naWNBgz&#10;MzdSDw0IHuTsGzX1xad1SJ24UA89tX7KPQTRWGP7b6Cvr5SgLldG3jeo2esRY+a+4dbS2lRvGD6D&#10;D8c1lVaMy5uVK65bXR39UGJS3PnB/ct9Q/sK9EMukBuuURnTmi439y9mQwe00HQum+GH43TCHQBw&#10;b3eLwYfjeMOehtzy/VStE5jr9NCdsFnffOPqON76DRXlb1TLcmPFb1eGOw8/HMcbt0OQjA0+I56O&#10;ZM96abLXwrs10qOttgmHR5B+JdS7alrtCD1Tend1o+vEzT9KelokUfs5fIYftniLg1nE4/Y0o0Ky&#10;T+1/5mnuHGP2+WLMzu72++4PcuEC2qa7nWdFx4duvgl6Qnd7e+tZtq3tjec4TZNMzUYYvC/aYA0S&#10;ugwygo9Vzcu1I9123ZCrNMIH/hokmBeMm4Sckh1coEdDQkV18gGGGqKcNms7GGEGNjSRin7rEAh2&#10;lCHyMQLkGJooVp/1bNfM9ZN5RLLdZBCmu25k0pvyQnxGtLN2zmWZfl62wsPAx8vWubeGQDhLLi+v&#10;UWp3nO9oO08dbc17+wLsjFouf+e0de/rnbbmAzjoOjXv+N9DfBOus4cCsC2pvLxszQfz0MPL1nyA&#10;+9i75bI17+dl9/gAH4fp5mVrHhGY3VV0FO9lZSs+4C/1toeP44sP8GXgTrHgMrKU6uU1SvWuP95u&#10;RkyQ5y/jLnb3FGmgVpflgT5D/077Gs7u2JZmaLDDjH7HiyOyjnsd1b89dyxX+QVeRMJv8iISRHe6&#10;ESmGHyoWd0u/1wQHSg2xLCf5ER81dZ8BM8hOoToMrseYS9hYMOlVsHwAhFdB+BQqCQHTYzR3eQWu&#10;WmU4uYz6no4SXtjzQXZRAi46ZUFlVpZFnJafH48qANZKF6txj8eVoH1xxpRjYWHa6IKddbJ5zKob&#10;WYJmxe0mWjKseh+PK0F7e0K3v6ghQItxt3PJ4+f0UnnH7e0h7WTKGJJ6EVvzsC2+34+JxT29BwNI&#10;d+/+IQlzStHDMLH79rjHbbmcgao7rN6HapYw6vG4EhDKRHWWkza63BFPn8UeRpKjIs2///G4EnA4&#10;lyrQZDXqcasE8epoNbQ6hOSfvT7bxXo3nTyh5yD2TeGb47M6VPe3+Lo8f3iePvBqLrR1yP5xHxr7&#10;/+j1qU8O8EfRcSh/8mG72SG8fo8Ax9N/kp1OHnHA5Z/eLzYThfqW8weALhGUZOCIC0bOV6BjwD1D&#10;gzObIVCeJwBx5CRzbNQgV52x4N9ssAgX+vDad0W5ndCP62mx2az3h0L1tMV75/NsREXlOz3LfEmY&#10;u+BiuSx2R+UTxqB3KDcqAGNX3qw3GxaBnjRCdw/HXzYFFbLZ/bm4m6xXWD3wNwQ7C+KN48PDYlVw&#10;+f77HhVD4nyH8g1vzWD5UGwLM464ErKzqOnp1eLurlgezcu8xvEIxlU0b6iSy1398na9Kyse0G7p&#10;m6MpmelFSawa6gl8ZcSkOm5elxuybBHTsnwoq+vp8lgpTCUqfZeE79wLEN0+98IWxZiTPlQV6XtR&#10;GOFFBQwhmQ6odR2um+EjdhTHQH2PfiMEQuXXR186X6+Pv2RZhptFNQP+zWrlzluPUz7h8zmOv2Ao&#10;WSOVLZLxQzXDNYusriSdczRFra40jzJay5C61G8ZRh8/VM1oowFFKBLOcY64A0bcLnh7L13QGsEY&#10;z+cB+zkG7OfoxjDmuBu/2pTLnyffVssJ4u4xuPr7sj7kl4ZsaYyfCfoHMlYULgrdklQQqoYhKsrs&#10;FyxW/2nceQSYiKiYJbiFjacXm8z48xRZlstC2KYxjlRFEwSYsniWUfinVvciHklhDQn8MWLg8Lj5&#10;iBfPI+4zQeTnGHFYK/OIu6mK4q6sthP+qKs14FTv2v+Arn844SZfFuURPkBFGB3iczRwdygQFgMx&#10;mocZnI8KdSKcyJ0/Y6dPMVo8sJWoXJfajwcnZkeYbZhrM1WPr15XJ5BKyWxcYH1+0TDTLgLBrX7W&#10;2lxmVdDitI93oKXma6CGqdmhS5FfPIv0MsdEqq2nUZIH+oggz9WDsoitYZyUvfXUvuVx0bIBFhrK&#10;7BvFW3+UVQyaXpVon4VMwr206KwkhJmxe4m5YUxkSS8tt4r5zFovLftA2bMz2CQ8EEf2DjqvgeoF&#10;4zYH6CQ7UY+Ljtaqox41op/ivhniHfKXoYZqCctWUfOaYohavMhhPKov0cUbz+BOXkYmH8ddX5Ie&#10;8jdEh2QPMz2zYrYaoUa64k4JkzmR1GoG6pwwuc+G7NYbFEa4j4sCD7VDPBjXqKE5niwI0TsqItr0&#10;R5dBrxyhmEh74esdg76pKqKNdPDmINYhtUTajetGr/t0HtGJNPDGOagRcuO75Nyg5obfXqWEGnnG&#10;NqiQpyP7rhYGr42RnfxCNKjNOdp+2enkLZGPmxVDPR2FyahZP9RNik9hjhFdDzuc5xpDrU92BONO&#10;A8kEg7tMbO7czV6yUUn9EBuVNLWQqVfverAbvNXzagLxhzNh046SXEmfR8WtKtOX8JBU89LzvzSl&#10;5EoqVK7JJrmSChUPXpkBJVfSZ1E17T5hIqlmJmTSoJIt6TPJeNyY7iFcJBVurFkTzCzZkj6LrGWF&#10;ChdJmdszyQK+IRRdW9hIKux0HYw1K/mS6kq0zFjJl/TT0AX6soCAXYv+ejTtZhFLUl3dkWTarsZm&#10;LM8+wkVSzU2TDXy0kOw1BWYy8wkXSV3ZjP0q2ZIKGVsYZmaUbEmFTO/cy3kxyZZUk1GEHM35/dND&#10;azEgXCQVbo01g2RLqsmwT06FmntQJFtSJtMfTRbzVTIl1USs2/6G0t+YEywRDpIyp4xlF2tGMiVl&#10;osbaRTIlZaLGXSySKSkTiQnd28Oayx9hIamWXK+6+yc/fT7R2LHCQ1LmxdPBQB8cRcRWubH3pBhJ&#10;uTgmMgaHZEpqEw0MRpaJXYTeaaKxkpNiJOXieEQYO0UyJWUiWR1zyIe3QD286uWgcJFUc+Myh8jo&#10;ixM0bgYQp7WqlMIk5ULprDxxM0d5JVtSJkt4hNXrSMmWlMlai1PJllSTaT+OWcNKtqRMJg6cAbLW&#10;Gle4SMrcRpKRY1hpxCxrhY2kml1zrSzZkjqlhohf7UMRnIakQkOzphMukjI3mS8GZMOKSXFDlfsK&#10;1f4aWt30kbVX7iKUpCxcYI4XDeCIFk9fSu4dNmKh6zCoE9Ax4pDPsa++bV+C1FNSri/8rKxm40SQ&#10;fEk1XcvZIPmSPpdOuxeGysWKj7tBv83R9m6IXJJq+bQZNtgeo+mabhIpT1JdLuqp6mFWsJIvqdDp&#10;+g4gSZhrOuNvET6SNviZta3kSyp0Wj7j2ZJ8STVdy3Ej+ZIKnR6+5s4ByZeU6WQVEJgIO8mXVPNr&#10;eYAkX1JNh/NIpOfA3EYg+ZI+l06m+f5pSMZ5YJwxUp6kXK7xNfWbcIasf8Y9NRnPBQOWTqRNgYEe&#10;NZas6SATfUmq9aZ9XcDwvmlPHBODZGymGD+bFCapFKrJ+o1y47UbaKymu04Kk1QKbXj1JFsiDNvu&#10;mLZrz+uPaTkBhbukLESYastgoJHJIaemtYE+0/YmSnmS6nKNG3EA3p5NNwQfuh5D07PoxfgtRX5J&#10;RX96+jsZncDHwDQkcD5UD+MhHdCLoRtoj+fSDcGW1GOoX7Vct9IOkjbaA3L2zR/tkSR8ekZf0x/s&#10;HXx65wDQ3SuDHlMDSCIWz4D7pOWtHlEhWT0Yt6G3Ri13tXCXVKtfWz9Ds4nevzYbMcJFUs2tJZ/k&#10;SyPBzN4vjg8cEIMfyhWOh8tHjiD96OAYJ7zZClkbjlruikjTwZHviwrhrAiK/BXh09Vifz09/OVx&#10;URXTyeb7HV1TGgY5mTV8/Ws6y6nT8/WvksX3v+qsL+P+1zrkUUWFmtjO/Xp5hf90mDJ+tcKUy32x&#10;QxAzRZ4sjoevyur+clUtnta7++3mEmEI6SXeOj6SgjjWeTuKx3ZR/fy4v1iWW/SN9e16sz7+othh&#10;i4OE2r3/cb2k8Ez6w7p1HUjI4TDIplInaqUpRPwK+tt6KeEwrx9wrrD49rBHBC5aD6+X+lFVlU8P&#10;xWJFjarmAJcL1csV4xYhzhSFTB2WfusKI3y2EdrdoTMEvq6XxZty+bhFoDMrrio2qHu5OzwgdBqd&#10;6KrY3har62n1/QpyLg/HxbG4nu4r3I+rNn4QeqO3kSgI57FaX0//Gs6/nc3y8NXF62T2+iKeZW8v&#10;vs3j7CKbvUUMLS7Hfx28/hu9HcRXj4cCWlls3uzXWnQ8bQm/XS+r8lDeHb9C41yy3NLkkDuYXfLZ&#10;AkS91YfjIJAa3yIihjdpSA3tavln6B6TLELZjlVxXGIqkHBq9RzEJkNpvVY0tYH/BuDJHcr4V2o+&#10;4qhji6M4wQXNbAgFWcgOtzpaNk7wDVZSL9YlaYQJWRzBnmhZuqBMsfdEtVvzTnekuiq61W75LH87&#10;fzuPL/C917dotzdvLr69eR1fpDf4uN2b6M3r128CabeH9WpV7KjnvbzZVCuUm/prxI1IRDeG3YpZ&#10;vKQeVEsirU386t6Y43sKs1dhfnGTzrOL+CZOLvJsNr+YBfkrTJRxHr+5cWv1w3pXvLxWDhJYQqNj&#10;uYGWxw+yZHGotutjUU026y2uWzeHYRZXNDu83X3UVSfScaEn+on/9MT7dE+fpkJQKrDlYb18szgu&#10;7L8V1VURlg/lZlVU3/yf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IJMQjh&#10;AAAACQEAAA8AAABkcnMvZG93bnJldi54bWxMj0FLw0AUhO+C/2F5grd2k7axIWZTSlFPRbAVxNtr&#10;9jUJzb4N2W2S/nvXkx6HGWa+yTeTacVAvWssK4jnEQji0uqGKwWfx9dZCsJ5ZI2tZVJwIweb4v4u&#10;x0zbkT9oOPhKhBJ2GSqove8yKV1Zk0E3tx1x8M62N+iD7CupexxDuWnlIoqepMGGw0KNHe1qKi+H&#10;q1HwNuK4XcYvw/5y3t2+j8n71z4mpR4fpu0zCE+T/wvDL35AhyIwneyVtROtgjQNV7yC2TpJQITA&#10;IlquQJwUrOI1yCKX/x8UPwAAAP//AwBQSwMECgAAAAAAAAAhAH+D4hQRKwAAESsAABQAAABkcnMv&#10;bWVkaWEvaW1hZ2UxLnBuZ4lQTkcNChoKAAAADUlIRFIAAABoAAAAkQgGAAAAL4H9cAAAAAFzUkdC&#10;AK7OHOkAAAAEZ0FNQQAAsY8L/GEFAAAACXBIWXMAACHVAAAh1QEEnLSdAAAqpklEQVR4Xu2dd3RT&#10;V77v9//vvfXeui8JkIHMzL0z967RzF13vTujlEkggKtkcBUlhRLAdAg9IUDozcbGdBJSJgUIwkAo&#10;Cr1jQBACBKWQSpKBAC6SLNmS1X7v+9tHchHHlmwkG1g+a33WNpaOfLQ/+v32b+9zjhBqGxG104ZE&#10;3NR2aqf1iLip7dRO6xFxU9upndYj4qa204NMz5R0DdB2S0jTdu2h0z7dPTWITtu1p57RqO0XLyJu&#10;ajs9iEAIizGgNQIzfjZDjPnvz6ZIIMicpM82P9NTb4QkA1rtMz10Grfbrfp6sSLiprbTg0aPpN4a&#10;SHm3V1Z/CyDIIUQPQUwDIIYgiSDGAkFmtEag8/v9qq8bCyJuajs9aEAQR44FEDqeEDl3yAmBSJLP&#10;4efK50MSnh+3tBdxU9vpQYKjBxj16X1khKhJUYMlQg63nAq1aq8dCyJuajs9SEAOFwTmZKQujg41&#10;GeqkSkntguJMSBDaFglCiyKiXVDcSO5tkIJ4POEOfwqd/2S3FHq8azJIor89k0R/fRot4N+rCSqc&#10;kNsuKF58smSqFpJQPqfR4xDwZLdkKaArOv/ZnjrqkaCnxCQ99UTbtUeKFMiPP1UvxbULiiMQpAFG&#10;SKKnUSSk6dMpt18/mj5sAC0dN4TemzGGDuZNoY9mj6Phz/WjJxBZT0Aii+KUCDntguKJz+thSQZg&#10;AbRvyWQ6XfQKXVo3k66+9Trd+HA+VRUvIfuWxfTGtFEy3f333xNkdHVDVLGgNa+MbRcUNwIBYd+6&#10;VAvMtG8lubcvpeptS6UUx1aIMS4m25ZF5N+ZT+/NHEtPIoImDnqexVDfrGyCnHZBcWffSi0we3cW&#10;SBnWjxQq6lFVvJT2502mRWOG0MW1M+nn9+bTtGED2wW1ChDkLF5qRhTJiKkvpgGQxy3LqkDKgxgW&#10;ZYSw9pWEuLJvpQaCjBXblhHaO8WAcmCDPE57/BybcQlHkgWCDKqvGSMibmo7PWgEfF6BTjdAkMW9&#10;I19VUH0qIcdenEeOHYVmELf0xkTc1HZ6EIEYbfXOIrN/9/I7xp9wOIKcOwpYUrug1gJypCDaUxRR&#10;UNU2GT0Yr5a0C2otIEfj+bjQiJY7vrYgqI8VhQHDj/+6eVF7imtV/H7h2p5vgCALRKHcbljN8b+5&#10;SLjx/jz69q2Z9M3bs9sFtS4BFqQBRu+uIkJLDq7WOGogqHzzQvr5H3PofNFkOl04ka5/uJBpF9Ta&#10;QIyuCpKABcjo+fkfs+mzlVNp/4LRdGDhKPrurVkoECBwW367oFYn4JORhCgaBCwnlkPM/FH08axh&#10;dHDhGPpy/XRlPrRNEYQxqV1QWwA5Wuf2AvP+/Cl0bOl4Ort8El17Z7YsErjMrsQ8CD/z6kO7oNYi&#10;UFMhHLsncfRoOYIgyPLdP+bS9ffnyjGII4dTHldxvCyEf1vQ4nl5moDPp/qad0vETW2nB4mA3yU8&#10;JVmayv1DtJBjAEZgZjmgtrQOnxvJSNqex5GE5+UZgaFq50yIcqj+nZYScVPb6UEg4K8RrrPJGmCA&#10;ICMwAwtEYWxZSI6teTJSmpq08uO2LZzulhLkWGqOP28EBqCtwWtzZaj2t5tDxE1tp/ser53l6Fxn&#10;Eo3A4jydTN7zyQRBhOgh62ZeMG1iVbsWjqw8lkOQQs5TKVRtzrQAMwQZge5uJUXc1Ha6r/FWCkjR&#10;QZAJkP/TFMK/qfJkItn2DaCKrbOoYvMSFRlqQKJxLtk+GYb9k6nqdCL5INp/QYoiCDJJSR6b+rFE&#10;QcRNbaf7loBfiRx0XOCzVKoqUcRUnuqJNomsu0dDTjSRw3D0oHDYPZYqj6Vhf36NBOX1AMSQ95wU&#10;ZXKWJOt8jm+RVr3qx9UEETe1ne5LAgHhxrgAjDXoOGdITq2gRLJ+PJEqNi1TkVEfCOQI27KIbDsn&#10;UuWRLOzfA/vXyQnBf8N7LhltsgmidP7q6+rH1gQRN7Wd7kt8To4eA+RY+JPdoDNDgtDhFRubEMRi&#10;eHwyzoOcCZCTGZRT77XCcJxKJI9ZkVR1OklH/ubdDRFxU9vpfiQUPQCpLalhRwYF2faMDIrgIoHH&#10;IU53LCX0Mx4rniWfV3k0Hftw1NwZOeG4ziSxIIxRSUZnSVKzTo9H3NR2uu9ASQ0pBsepVIsPRcGd&#10;nah0sv1oBll3vYz0tVCRgTFGAT9vnYPHxpPtYH+qPK4L7hNZDgMxEJTErRk0a+Uh4qa20/0G5GiA&#10;EYKII0itE0PYj6WTff+LsjKzfZIrW/u+gWQ/2BdR01t5noy46OSEqJZR1C5IFcjRAjOQn2S1DlRA&#10;p5d0hwC0JxBpJ1IV+LFT/Hv1YiAaOM15z+vNaLVcTaodpxoRN7Wd7i8CohqfWrdZZ3afbUpOOCyi&#10;PmrPaQgXBGq/ZziCPGadBYIM5HOpHKc6ETe1ne4rvNUsyABBluYJah72E4lUcaxxkTgGjiCOJGPN&#10;2ZSoC4WIm9pO9xPoGA0wQpDsJLXOu1uciJyyown0897uZIUktUiqRmpFBHEkKWlO5VjViLip7XQ/&#10;ASlarp6qz/DKQZwE4XVvHuxB33zclcqP9pTC1J6DyOEPSbug+oQEAdlxjrCOiwX82tf3dafLH/2d&#10;Sg/3VP0g1ApCscLHpHasakTc1Ha6n0BnGBA9FrSyo3icsB2PbtCPFkQEXTM9SyXvPEG3DvWQwsKf&#10;ExJUdTq5XVAIdJzGhfHHcyFVjj+244kYJ3rQbXzKm6q4mgsL+mFPNzr65uN0Y3/jgtwQhLZZc6GI&#10;m9pO9wuc6yHIXHMumdDKAZzHCU5H3GHhndhSWNCPe56lw29o0XaTvwtPpfyBQPRIQaBdECMFoWqq&#10;MSfLCOL09mXxM/QLqq1YFgws6FpQ0Ffbu5IVkRpeKCiClNWEdkFBWBDE8NlN2Tk8gF/Y9JTsTLU0&#10;1FJY/s+fdKfjG56gix89TWVHEu6I0JAgtO2CQkCQAZ3Hs3fZQRw5Je8+ST/s7hbTORG/1vV9Pejk&#10;24/TmfeepF8PopILe/12QWEgajTA6DLrZcfY0Uk8Thx9U0tXMQ7FMsXxa92ClPMfPkWn//Ek3TjQ&#10;444PQH1BoF0Q5Mjxh09ty3RzQhF0aL2Wrmx9Wi7N1O/Au8F5KgkT1ASybO1GZz/oJqMpfNX8ARIU&#10;EF6PR/h8PuH1emUbCDT/yhgWhA4xU0gQOolT3BFE0MXNf6cKdCh3Wv1ObCn8Oly1/WBKoPPGbLp+&#10;qDfxBSnhz4mrIA86zW63CWtFuZgwaogGaOszcfQw2U4aM7S2HT9icEQmjx1WxxiFiaOHhqPx1NQ0&#10;OPCmCPDp7TPJBmDxnEtROgeSeBnmJCaTnxenkL0kPaZpzo1xrvSYniymIXTz1FCqPtu7QaEQV0GB&#10;gF/c+OUXsW3LxpCcd4FZDYgxo+ObDQTV/jxlXK4EYkK8y5LCD14VviDxRI4Ocky+8zrZMdxBLMN6&#10;PAFjxDP03eHR5Lo8klxmRV6oE+8GnmfZTurpnydHk+3ybKq+MECW36H5UFwFMeVlpWJFwWLBkQLQ&#10;acMoBMQQxNCUccNB7l0BUYQoUhir/I7FQ1AUbyogHHsm6iDI5IUcSKrrQHSW9XgSWfYMoJqvXvsR&#10;kPdcaswEyWg8pSfHZxPI9e0Kqro4Ul56FXr9uAtyu11i6+b3agWxlPq8PPIlwqc/5kAMS7Lgbxhc&#10;rqZPdNm3L9JBEOSkEk9OQ4UAV3C+88q1CBBjApO59X+KCItRmpPprERP1ZcQnV+8Rs5zz6GSwwek&#10;tQTxYH31yy8EOksKUuvMeMDyWRJaI2g0zdm3FeggyIToCUaOsiDKcmrOJlHNOT3DcnQ8RqE1QJCl&#10;/jhxNzhQyVWeQso8ayDHmUyIx88n61477oIYNz7B6CQuAFpNEEfmhFEvcctRq/rG7MYlOggyQRAh&#10;gsh+qD/KakUSz0c4etAqcoJXd0KOFsjrFOp3dPO483Q4L/GonQ9qFUEMdxKiSKY4tQ6NB/y3Jo0Z&#10;ZkEkGbwovesfD8RoIMiIlhxbl8rbQiq2TafKg/2kHF4odZ/MNgFEjrt2P4jRYv6iXEjCn/6wDm0S&#10;vqiEr+zhD8GJhvuyCLVzTq0qiD/NXBTEa9wJhyMIgliUaU1Rvi4QPJaA1yMgxQA5lurt+WQNXpbL&#10;t4xU7prEYmrlkLfhfTtSkLJw2YxyOxQxeP4xHdkOPE+2g8+RHeW1+vPrYEF84Qgkxfd0AzqJy2wj&#10;V1fNFTQuiNpjTfHySIAomvXKBJoyNtcISRrCmOgoXipTm3NbvvLdBvJiQ75lfilVbV/MkkxAFwiT&#10;w0CMFMRy+JOt1ql3UMJRk0T2g/3JtnO8vMq0YuvrZPtkqPI4R1b4PoAjSkYzynpIMuLvxe+iEZ7V&#10;Q5ABcGWl2qGNMQnPn4bImzwaVR/+3VxZkEOQY4GQQRBjQGviyOHUxl92xPD36DiL8xkTJOn8Hvsd&#10;74GpFYSOC183awg6vaSHIuZQH7LtGUVWpFB5xSlfIrwRkbv9FbIfya57fnBfjhr8DXlttvcCV5Yp&#10;JgjS+d03VY9JjYib2k4TkeYgx8xzlWglsZQZ43Pp9QnDaSbaqcEUOW64+vPV4DQHQfz9BZzSLPw9&#10;Bs5tyrdTSTn8TVTb8liSCYJ0/pq6MSccTnGgCUHoaL5YEa39SI68wtS6Y1qdmNC12twa55BtL6KI&#10;xyOMTSyFy/wApFSdlgUKn3I3shyf4xtBgehvQ4m4qe0EQRpgnDpuRNSCXsUEdO7E4TQHguaCWWAK&#10;yufxzRDEETdj8lgyrZwrv2jCyZGzWbl2uhI/V2/Pk5EDUbqAp3E55PewIAPkyDJblsi1YpDG+ApS&#10;jpijGWTb/yLETFGu195Ul0br4HFvsXK3w3FemVAuxMfr8mvjA5BihBw+7aHhW/ybe8ddxE1tJwaC&#10;ZJpDG3EsennES1LQnKAgKQk/T8fvJjRjHONoY0nvzH6ZSjctxLijfIp5/OEvOEL0QM5SyGl83S7g&#10;qxbO3dN07pN9THwbSl1JzBGjdG7l8TSycwGwcxLELGh4d4OKnIqNBUh7r5LzRC/i2ylrSrJNAB+A&#10;FD5h2Ky7GcKJuKntxISiiCeRjFqHhlAVBGa9PJwmjxnSrLFoVO5AWjJ1JH22fibS2kKZ1qqK8zh6&#10;gnKaWG2Qcl6Rcjzn+EJGHi9YSnDcOJ6KcaYvWXePJ+vW2UrUyHuCwiOHZQWlBe+EsH48mcUwFogy&#10;BLxV+JtteBMxz0d4XjJ57DALr5+pdWYt+OTzmFNfEDMbvILfN0fQ6GEDafq4YfTx0smIokVUsyOf&#10;oweVXJ4uUNOIHBQ21ZgvAQOiB2V3H3KfSleWgmTUKAWAdfc4shbPrIuaO8QAeYskP4YWz7XuGkf2&#10;/QMxTmWgGNCzIDOIuoyORMRNbacQfIoAknghM2Kam4BS+dVxkAQpHD3M61wsoHhQe35jsMyxIwbR&#10;mhlj6fpGGUEmCEJlVK16jJzuHNvydZBjRGuBIEIUYVyZDCFjyWYaQbbdo6gClZgSMSgAGtynip+l&#10;LOWmLmvx62TFeMNFgR2TYeVGLi4OuqMw4IpNLwUFAh7V42kuETe1nUJAkAZyjNMmjIqY5hgeb15B&#10;tHEVNwtwyc3i1J7bFKNzByEaR7AgCzCQV23M8YuA7UZIjgktoSXbR/lUvikPA34+QLs5GBX1K7PQ&#10;v/lx/NtaPEPe2GXbM0LeO2TnWx9ZirxVpe6WFL44H4L4In2Dv6ZM5ZiaT8RNbacQnOYmj801zJg6&#10;HmkuV7Uzw2EhXHJPASysOektBEfr1HHDKW/hbAsYBHh1Q7t1wcu1HC2Yqr3x4QLDrx8ulHMl/hLY&#10;uqioD9+tDWSUsDC0nOIwCbXumIroGg0pL6CiC928BSEyLSpS5FwHE9SqkgTIUW4aBsYbR9LuqjgI&#10;EXFT26k+EKOdNDbXDOTkU61DYw2X9hyxEMOyLKOHDTYPHdBPMmqwwQxBEkiyQJD81vjwbwyxgcot&#10;qADRcrHh2Dab3LteI/ceDPb7RlLNkRfIcyqNvGd7gu7kNdeD/x3EfUap/GzH+YRdCkEMYy4qHBWT&#10;cSjiprZTfSBIgwmkEVEUVZqLFXL5B39v3IghKBxQ3Q0ZAJ4jCKLRL+XQuKH9CJIIUdTg2xOtwa+6&#10;LMP8qQxi/rlxEV15dx5ZNr9MP+x6kX7em0U/7Uunn/b3op8O6Oing6loGfx8QI/f1/Ez+GJ3Oh37&#10;qC998sFz9PG7LxLEMBZgqPHe/X+dFnFT2ykcTnO82hxtmosVnOpGDR1AiBwa9FwfGti/Dz3fx0D9&#10;DRA06DlCBMkyPCRFfnMi+P79BXR2wzwyrZlLG5fPoYIF8+iF8fMpedhsShk+i1JHMK9T6vDZYE6T&#10;JA6dS10Hz6enBy6gJwcsoP/qn0d/6lvIrQnoAgH1PouWiJvaTuFwmgNmXopR68h4MgZl95AX+9GA&#10;ftkQlANBWTTkeQO9P2u0/BoxZ3FwdRuSWM75t+bR9pVzaNXiuTR26gLSj1hMj7+QR516FdH/SFwN&#10;1tD/bAb/K2k1/e/k1fR/kldJ/kW3ih7Sr6J/7fMG/SZ9hfH3OWvaZqJan8VzX9NAkHHmtAmtmuZC&#10;DBv4HL3YN4te6JNJzxkyKRfC1s8aT5a351KlcTF5ihE9xgV0Yv0Cmvv6fHp+3EJKGbaE/l//ZdQ5&#10;fTk9pCuijr2W0296x44u2WtZkKVzxiqDz9/yCWvETW2ncHiF+9WJowwQZUErV50nQVR9WBwvC/EA&#10;3wCkqbstLkYOeQFprj+NHPwC/v0STccxLJgxibYun4WIWUgn1y6mNxcuoaETFtNTA/Lo95mF1CGt&#10;SPJojMXUkr6CED0syvhY1uoWR1HETW0nNTiKIMeIlmYhkl6bPJamB+GfX504hviqHykqCJ/0mwwm&#10;juJTEQPvZORAmjhyUKNMCDIudwBNG5dLS2ZNppWLZlLh4tm0cN5cmj5zHr08dRFl5ubTH7MKqRM6&#10;rhOEsJRHwzs0DnTOWkeIIAsEtTiKIm5qOzUGxOggwwgpZsgyI5LQjjFDjASRpFznFrx+bv78+RZA&#10;w0eNpxG5uTRq+DAamVvHqNyhNHo4qrQwxoCxw1+qZUzuSzRz6gQqWjKHFs+fR2OnLaS03KX05z4F&#10;9Fh6IT7NyxEty2Uai1vEqAA59Ofn1hME1UZRc4uGiJvaTk0BQRqgZSBJAjm1QIwWUkIMYkn/2a+A&#10;/pyzhP6Ss5D+kl3HX/vMpWf6z2xAV5D4/KvUe8BkSgfc9h4wifrkvkY5oxfTMwPySQMxv80opI5I&#10;YQ/rMb5AjloHxp8VLIdFmdFqq2pIfHHdL27YAsIfpaiIm9pOsQJyDJBj6ZC+hh5JWwVWNuDR3kWI&#10;AI6ChvxbRj79e+ZS+g/A7b9nLqH/yM6jf8sqkCnskaCU1khjkeicuYajSAp6r8QjXt0REAX7vOLS&#10;TwHh9av3S30ibmo7xQKI0eANGLtkodpReWMMdzCXv2p07LWiAR3k7+I46LcQfg/ADEna/uucou87&#10;JAxrveK1Yq/Y+7lP2KubHpsibmo7xYLf9C7Sds5ca+aBVO2NxYdCCCygR/XLqJMOc5/UPOqYspQ6&#10;pCyR8L8fTStQ2a/ldErL5ygyA23acrvIWu0FPpGzPiBeetsrNp72i+9u+hsdmyJuajvFAuRnLd4A&#10;DrzxCLorekEGOlsiheTLFh8Meix7NWMBZogyQ4wZzzN3zuB5ywrsswwiUVyovW4z6YTXQmtGFGn1&#10;y6wiE4IyVrhF5koPRAVEn9V+MX+HV3z6g1843HdGU8QtfIdYgXkCBBXFTlA9IZ30iAL8u3N6EXXJ&#10;WsVYgBnRE8IIDBCkZSBJAjEG7G9kUbz/b2IQTSFBHEH6ZRW1gqSkFZC0EpJW+cTYf3jE9nM+UeYI&#10;NIimiFv9To0liqAVOPCWpzj+lLMQ2ZkM/75XoQVizGhDGIEBQrQMp1agSdlUJlI/qhB6Y6Xotc0l&#10;ehW7hG6zXeA1NQDPLzT9hstylh567RYQEoRWqy9oKCijCJKW14jsFX6RtdwvXnrDL1bu9YirN/zC&#10;41P6KeIW3rGxAoI0wKiMQUUN3lRU1HWeBf+WMvjTDwz4WRsCsjTJxlKh22ETvXZXibRd1SJth1Po&#10;tzuEfptDpG1Fu6VS6D+qFGlbnKL3Foh638qidPx6eG0Lp0e8lvpxRKCTPp8lSUG9ixwic5XnDkGZ&#10;hTUiq9ArclaS6L8qIGZ85BU7z/uFraoNBXl9fpZk6JK5Eh28Am8mekmPcgpD+uJPOeC0hOiQQjTJ&#10;O8tErwOQAPSfVAm9ySl0uxxC97Fd6LbbhG4b2mKwVYEjKCRIvxmSNjmkpF6bqwVeV8PC5d9BJHSS&#10;Y5j6MTVGrSB9vjZ9ZXWjgjILGLfIKSLRB6KGrvWJDYd8QQtNbGqdGwv8/oCS5tJXmAHeTDMEKamN&#10;5ehSD6CTjzhF6v5KkbrPLlI/sYnU3VaRugvsxM/MxxCDCIpWkGSjE5JcQv9epYwmyDf9NnuNLDaa&#10;E01SkD5fEbSiKoIgsMwjspehyitEOV7QRoLKPX5R6UUEKeOBGVEkI0LtDYYDMfxcC3+yk3bfErpD&#10;DoiBDIhJYUyxEuQQvVjSxirgwrEu1wHT7/q82awxqYGgVa6oBGXlQ1K+F/iDFprY1Dq4pfBdCbdq&#10;/GLDz06x/XYNC8JktQhVEwRFGUGyXEZJjFabvLcckcNiKiDGqrAHYmIkKO1D8AFEfVAt6ZKxUkpC&#10;GyzZ1Y+xPh11S5HiFEHZ63wiY2VQTgRBWXlgqSdooYlNraNbig2R8/4/q0SfT8tEn88dYvD5UqSP&#10;5RhDChER0X0qO6XWCUrZ1zqC0t5HJH2A9LTJy5FkQBRxBON4Ih9zA0Hr/feuIB9q+5IKt3jxUoVI&#10;uugUKZerRernPBDLSosrsKhyuxSkyzf/tv/6VhXEZGzysCCkZVSNfDyRjheP80oCz73QarPW3cOC&#10;rlZ5xStX0ZkXK0XSpzaRcPq2SEbLggAmj8obUn2j9ZCC9MvaRtBGd62gLpmrcLwcRerHKQm9H54C&#10;YA6Wda+muDKMO6uvocq6ZBOJn1aIhDO3paCkc+UsiEtZI8/6Zfkc/ibDQPQQ5PBM35C8t0zoWlFQ&#10;+oeyWJCCHstei1Tb9DgEKcTjFQvCv7VZKJ3vOUEuX0Bsu1kl+l1Gavu0XCSYS+sEnS0TPQ/9wvMN&#10;A96A5VFd5IGXB2cI4jdtRKvRocxuTUGIHMy3CiBoTVSCHuOJOI4VojRZa733liB/ICDOWN1i3NdW&#10;kYToSTgHOWchJygo8UypSDpdxoK0nTNXmKMShLGqSzanl0KZ5nQHK1tVECIHEb/MGI0gXuaBIBnt&#10;vVc4RNYalNj3kqBfXF4x/3t00GWktgscPbcaCGJSzvM4VIBxqCC6QoEfV+DlHa3ucOsJ6v2BS+je&#10;sgpEkAGCLDzHUT3GIPw4BJmBtvdK570lqNofEO9crxQZF5HKPq9E9ECOiqDkcxUsSBmHMldENQ7x&#10;eRtEkRSUuh9S9gblxFvQ+9Ui7Z1KRNEaLeDSWfX4QnTkc05py6SgjNXVInN1MwXleYMWmtjUOj8S&#10;NZBzAqlt0BWksCt20fNTyGhEUNLZctHj0HV8KgsNEBTVOMSVHJ9C4H2Sdt8WqftQKLSyIMiJTlBw&#10;FSFjtauZgrwiOy9OSz3fVXvElG+tIvlzpLWL5aLneYhpTNDpUpF4qlT8tt86OQ51SslTfbP14fM9&#10;fJ6How6SNLwe15qCuMOjFQTMQJuxBjJW1zRTUBwiyOrxi3W/4I1eKReJV2xSTlOCEktKRbLZKgWB&#10;qATxWNU5A2U55k9yHOJC4Z4UtLRWUOZaRM9qSGnLMajGT2JXaZXIQGpL/LxC9LygyGlSEKIn+ZxN&#10;CpIdzvOhCMs+8nEUCvx8oOUF03tSUOoSuYrAgrLWocRe1YaCeCH0rM0tRl/lyMFk9FIpxp6bUQlK&#10;OlvBglAoYG7Tbx0mo9GNQ4giKUh/2NlyQVshwMhUibQtVaLXR9UKmwCvZH/IcvBYmCAcQ9SClFWE&#10;NhTEcn5ASb3gGjroS6voyXIuQE60gjAXSjx+iyUZgCWqcQgSecziFJeyt0I53RCtoG2VkISIKYaY&#10;YnR+MWQUu0SvrW7R21ij8JFbng/qtVFZyU77oAqCGFdtBHEKUzs2JrSKEBIkU1xbCapC1fbujUqR&#10;+RWi50uMO59BSjME8TiUVFJWOw51TFyi+qbrw1HGF3c8ypXcrlJ5si6ioB12kbYTnb7HJzL2BUTv&#10;3V7RZ4dDDDM5xNRDTjEdkfjqwSrx2uFqMe1AtRizu0oM3OYUGVswYO8IiMwtAZG1heoEpTYt6LGs&#10;NfyzXOZpU0HfuTxizDdlIunHGtHjIqR8BpojiKPojExzWsyDgisKEcYhJYK4YDBCkqYpQfrdSE97&#10;vWhdov+eSjHxiFMsPucWb15yie1Xa8ThHz3iwq9ecfkWuOmTXLzhEyeu+YTpqke881mNWHHGK2bs&#10;d4khO7xSEP5mZEE5SNe9CoxoNW0miNPbd5zefrKKtKt2kfAl5j0XIeXTX5snqKRcGYf0eEN910ac&#10;sPLj8hq24EKkbn+wkqsnSG9C+tqL0na3XYw87BBzzlSJjV+5xflfPaLcFRAeFDV8GoSvk+b3oQY/&#10;xs+p9pC4etsvdnwV4FPgUhBQPTZGLvPkrOMLWgzpazBJXYvjaKsI4jfwdZVXzL+GFHK1EhVcmUjg&#10;NNcsQRiHTpQKdLwBWLgI4Eot/I2HqC21lY7S6g7UCdKZMPjvxdixxyEGHnCIvAtVwgwpNrciJdoL&#10;18Ph69X4emr8fVkkNHVVLF9gwuMPJGnbXBDjB187a8S8nxBFlyHoMiaozRAkOaksnEKQuWMy0kdT&#10;goKP1Qo6GCq1kdI+cQo9Utn0M05x/DpHi1/czV1u4XROX6EF5s7pjV9LgTQol3kABLlE5po2FsTw&#10;6rW50iVGfl0ukiAo4ZKyihCVoJOIolMQpFcWTjulNB1B8jEQEqQ/6ESh4EDkOMXgI5Xi/atu8b3d&#10;j4iJnZgQIUG/y1pBaFWPr6Oel3mUy60y1roEryS0uSCmyhcQRytcYlRIEi/1nLsZnSCMQxAkF067&#10;5KxulqC0ozVCv98hXj7lEPt+cgtbTezFhIAYKehfc1ZCEF/wcufxYXIq1+HkMs9ayLhXBDG8WHoE&#10;ksaj7NZdwthyoTQqQZzikk7xWVaMQ/JCkqZPP0BMraCM4zXiVbNTnEY1VoMPidpxxQoWBMy/z25M&#10;UCEmqUs5isxAEbQaUXSvCGJY0vbb1aL/5VKRfKXx0w0NBKFISIIkSNEAoyy3m1j2CQqUgmZcRqlc&#10;6pWVl9rxxBLI0XTOWGX8g2FVk4LQKiluHcafe1HQntJq8cLnLMgBQRASjaATiKLjsljgS3qbvhyL&#10;LzRJ5zsRlhtOlzd+j02sqayqYUkGCOLb7FWODZGtVwTJCFrHC6X3mCC+cnTpj5gofoaOv1gRfQRB&#10;UOoZOwQVajHPMTd5CwgGaL4cF63xscxVMfnyomioxsQcYjAOrTR3zsRY2eC4lKruD9lcPBQagSbn&#10;DS/K7DZeLA3nGiavw78oE8lfOKOu4kKCUoKCQNPXn8nvIsBcBAM2BMXsS/Qi4XJ7pSAcw52CuOxW&#10;Kjs5STX/6BcjNkIOBDX7jGq8BPFk8LDVJfpi/En6wtFMQUiJp6w8GdQgevhmqsZXFYKCIKf1BaWv&#10;bFoQ36OUXqR1eQPi/TM+kYNxKPuNwL0hqALpbe0/HaL3ZyivL1ubLSjpRLlIPFLKUdT05VjBFNcm&#10;gjJXa0FEQTwufl8aEFOMNSLnDV/UF8/HVdA/3T4x9dsKkXwR5fVnZc0TdJxBmjtdKRBBWsyHGr8c&#10;C50BMdwhfKVnqwny+nz1BMkV6wbHJG8GwDEBeUxuL4ndl31i8NtuJYraWtDXVR7xvAXznytK9DRb&#10;0DEUCiyI17zSCpRxSK1YCApSll2UzmgNOCqeHrNVERS+HqciiLllD4jpxR6R8yanOZTdbSnojA2f&#10;FEu5SLLYWywo5ZRN/P6FDXIc4lUF1ds90BnyGmmkk7YQhGO4QxAv/cjSm48pY2XtMfkwLm844RXP&#10;vVkjstb4206QNxAQn2D+kxntRSONCEo+USESD9xkSQYIUla363VE/Q7hm8BaW1DO63u1kNSoIMgx&#10;95y0q/aYeJ/T3/nE+E0oFtYF01xbCCrz+MQbfFUPKrjEz1ue4pKOl0OSlQVpQaNX+0hB+LQ+MXJL&#10;6wkCIUGPZq6jTki/DC898f22/NUCv89ZY4SgBnOzUkdALNrjEYa3qO0E/VrjEwXXbEJ3CR3Opxxa&#10;KojTXIldPDHaqAhCocDXwymdoMhRfi7iSs78zLgdrSaIYUHADEn05xffoT/0WUu/y14tvyMOYizZ&#10;sw8YwvfhW+vfK/GK/m/6IAjVXFsI+gGz7BnfWUUKBCVcUiq4lgriCIIgDTBCEnXh9AExHTAedQQ8&#10;R+IyG9HTZoIApb6ylxIn76aEyXtYDkGOGdxxPH6MQwcsPpH7DkSs9ovMFWhbQ5AHlCK1sZwPbjpF&#10;FtJbwqXbUV8X15igpGM8HypjSQZgAfTXoR+S5oW36S8vvs1iCGKo/+ISY9/5x1ptqYeBGAOw/G3w&#10;Bkocb6T06Z9QztzDLEdGEDDYKvn/b6jbh8/knvvBLyZv4UKB5DeNxE0Qn0F1+wPiFlLaMZtLLPrZ&#10;Jl78qlT0+gJpjU93N/OUt6qgoyjVj1XINGeYd9QMqP+CEwQZEojh1gIMLT2N3RIgRgOMzwxGyk2a&#10;RZ2TZlCX5Fn0WMrrks7JM7k1QZLOWV333+RwofDVDb+YsxOFwloIWhkHQV78EZvPL8wOt3jjV4eY&#10;+H25eP5rjBdX0Plf2STyopFmXtWjmuJO4rX23ZAR9J99CiyAHh+8np4cuoGeGPImaQetZ6QgNyI4&#10;/FjjBeRof5s80/ynjDn08LPT6P8+M5H+5Wlmgmwf6jqFOvSYTo90f8UEdI6qOkk37X5RdMCDSo4F&#10;eWMv6LjdJeb+XCFG/Fghen+FDv8a5fC3laLnl2Wix6WbLb7sKlxQykmrSDx0W0CKDpj+5cnx9NAz&#10;k6hjj1eoU89XJR27v0qPoIMgyQhaLcUhcqSgLolSAo5h6p10nyaPMSQpFEkVVSTWHIqjoA237CLh&#10;Kjr2mlP0QOT0uAIpl39VgJy7FgSST1ZIQSzn4a6TTQ/jE/kw5PAbf7jbFHxCJxN+L3/mjoAcM2i1&#10;IgFyNJBjREsdEmbcKScE5CmRNA2Spumu37IKRw2J1Ye98RO0vdwp+lyFiK9vi+4WtJ8H5cRIUHIJ&#10;KsDTdgEpkDMFciAiKEcVCPpj77mtKsjr9QkI0gHTH3vPow49X8OxTLvz2CTTlMeDkr69XineKQnE&#10;T9BJpLgR35dCUGlsBZWUi6SSCpFw+KaU8wgi55EeeNMQpP7GAX9C8eZbWxDD3zXUJXmGDlFk+lP6&#10;XByLkm7VjxO/V1KhCejeOB7HCLrkdIvJ11CpXS2DoFuxEVSCouBUmXik2xQNMHBa64j83mTkoDM6&#10;JUxnOdwaQauW2QxfZsaSgOkPaa9Th8bGoyCdesrHjUAjy+x4VHHX3V6x4Ber6Plthej+xd0LSjqD&#10;UhrpDVJ4vDFCjKVDd4w1TcjpgELh0UQUCgnTLUE5Og/STvixthYsqWPP6Sa09EgPjiSV48Z4+fCz&#10;GDOfnWoG2qxVvvjMg3jus/5mpUj43iZ6fHn7rgQlSkHlUg7egIk/gQ899bIsABq8uXrwc7okvcaS&#10;TBBjaIvIUQOCpCQQSmcNYUHd5Psy4+f4CeKFwg9LHSIxBoL4iyxwsJzWEPaozp6acOcba8A06ogW&#10;kkwQpAs/trakylUjED06YHo0cQZ1TELKw/jIVVwHlsaRxYLwXhFJmsxVGH/isdTDgnZVVIle36DE&#10;/uIuBZkrWJAW8KeKHvr7RBUpChxVDz8t054caGN5rXWs4DQLIRxJRrRmRJIZYjilhTDifeqy1vA3&#10;jtTEZ7GUBR23V4vB393G5BSCrmAcaqGgxGAEQcy7/AYQQbWE3hTEmCEGP0/jn42cDjd/UymXmsKP&#10;7V6APziIHA0EaRkI0kKUFu+F0Uza7BLZ6+N8PujzKreY8mO5SPiqVPS0QFILBTHJiCIIYknKm+CI&#10;Ut5MkGkSiGE0/M0ii6845Q3Lasd2L+Hz+0WNxycjy+31i22f+cXQ99Dxa+N8RvV7VHLzUcklfY1y&#10;m9PcXQiS96eexKR330+i67avhHbtSfHfyw6KvxYcEn8rOiae3HBedN30peix/ZpIPlAm0s54xYgz&#10;dvFpuVfel6R2fPcitmoSc3b6RN+3WuGaBD5ruuZXu0i+WoE0h0nrXQgKzYOSz9pEirlSJB4rFQkH&#10;fxWJB2+KxEO3RPJxq0g95RCpJxwi5TB+PmIX6UdtYpnFKZzee28cUoNP1J286hND33WLnDf5bKor&#10;voI8mKAVl1WJ1G+tSHPldy+ICS31nORT3RUKxytE0tFykXQYAg/h9wcVdCdcYtBJq7iAKIrH/T+x&#10;5mZlQMzfUyP6b0BxoPLF5jEXxByxuYTum9gLCj8flHQEhAlKPeIUvTAWLbrsFLdcd/9fYcYTlycg&#10;dl72ir5vuETOBk5vwehptiAh/j9GEks6PEqrKgAAAABJRU5ErkJgglBLAQItABQABgAIAAAAIQCx&#10;gme2CgEAABMCAAATAAAAAAAAAAAAAAAAAAAAAABbQ29udGVudF9UeXBlc10ueG1sUEsBAi0AFAAG&#10;AAgAAAAhADj9If/WAAAAlAEAAAsAAAAAAAAAAAAAAAAAOwEAAF9yZWxzLy5yZWxzUEsBAi0AFAAG&#10;AAgAAAAhAJICJIylHgAA+sIAAA4AAAAAAAAAAAAAAAAAOgIAAGRycy9lMm9Eb2MueG1sUEsBAi0A&#10;FAAGAAgAAAAhAKomDr68AAAAIQEAABkAAAAAAAAAAAAAAAAACyEAAGRycy9fcmVscy9lMm9Eb2Mu&#10;eG1sLnJlbHNQSwECLQAUAAYACAAAACEAQgkxCOEAAAAJAQAADwAAAAAAAAAAAAAAAAD+IQAAZHJz&#10;L2Rvd25yZXYueG1sUEsBAi0ACgAAAAAAAAAhAH+D4hQRKwAAESsAABQAAAAAAAAAAAAAAAAADCMA&#10;AGRycy9tZWRpYS9pbWFnZTEucG5nUEsFBgAAAAAGAAYAfAEAAE9OAAAAAA==&#10;">
              <v:group id="群組 46" o:spid="_x0000_s1027" style="position:absolute;top:3959;width:7138;height:5081" coordorigin=",3959" coordsize="15727,1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9" o:spid="_x0000_s1028" style="position:absolute;left:4543;top:3959;width:6749;height:2674;visibility:visible;mso-wrap-style:square;v-text-anchor:top" coordsize="112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YicUA&#10;AADbAAAADwAAAGRycy9kb3ducmV2LnhtbESPQWsCMRSE7wX/Q3iCt5ptsVVXoxRpi4IIul68PZPX&#10;3dDNy7JJddtfbwqFHoeZ+YaZLztXiwu1wXpW8DDMQBBrbyyXCo7F2/0ERIjIBmvPpOCbAiwXvbs5&#10;5sZfeU+XQyxFgnDIUUEVY5NLGXRFDsPQN8TJ+/Ctw5hkW0rT4jXBXS0fs+xZOrScFipsaFWR/jx8&#10;OQXrk12Z1+n2XPwU73b35PV+47RSg373MgMRqYv/4b/22igYje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RiJxQAAANsAAAAPAAAAAAAAAAAAAAAAAJgCAABkcnMv&#10;ZG93bnJldi54bWxQSwUGAAAAAAQABAD1AAAAigMAAAAA&#10;" path="m560,r563,208l560,445,,208,560,xe" fillcolor="#ed7d31 [3205]" stroked="f">
                  <v:path arrowok="t" o:connecttype="custom" o:connectlocs="336542,0;674886,125001;336542,267431;0,125001;336542,0" o:connectangles="0,0,0,0,0"/>
                </v:shape>
                <v:shape id="Freeform 6" o:spid="_x0000_s1029" style="position:absolute;left:4188;top:5209;width:3348;height:2266;visibility:visible;mso-wrap-style:square;v-text-anchor:top" coordsize="5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Qrb4A&#10;AADbAAAADwAAAGRycy9kb3ducmV2LnhtbERPTa/BQBTdS/yHyZXYCFMfeaQMESGx42Fjd9O52tK5&#10;03QG5debhcTy5HzPFrUpxIMql1tW0O9FIIgTq3NOFZyOm+4EhPPIGgvLpOBFDhbzZmOGsbZP/qfH&#10;wacihLCLUUHmfRlL6ZKMDLqeLYkDd7GVQR9glUpd4TOEm0IOouhPGsw5NGRY0iqj5Ha4GwUT7ryH&#10;hV0n0p31/rxbjrG+jpVqt+rlFISn2v/EX/dWKxiFseF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eUK2+AAAA2wAAAA8AAAAAAAAAAAAAAAAAmAIAAGRycy9kb3ducmV2&#10;LnhtbFBLBQYAAAAABAAEAPUAAACDAwAAAAA=&#10;" path="m,l,87,384,259r20,118l557,306r-1,-71l,xe" fillcolor="#c45911 [2405]" stroked="f">
                  <v:path arrowok="t" o:connecttype="custom" o:connectlocs="0,0;0,52284;230772,155651;242791,226565;334739,183896;334138,141228;0,0" o:connectangles="0,0,0,0,0,0,0"/>
                </v:shape>
                <v:shape id="Freeform 25" o:spid="_x0000_s1030" style="position:absolute;left:3293;top:6765;width:3834;height:6208;visibility:visible;mso-wrap-style:square;v-text-anchor:top" coordsize="638,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6A8MA&#10;AADbAAAADwAAAGRycy9kb3ducmV2LnhtbESPQWsCMRSE74L/IbxCb5pVRNqtUYpQ3WttKfT22Lzu&#10;BjcvS16q6/76plDocZiZb5jNbvCdulAUF9jAYl6AIq6DddwYeH97mT2AkoRssQtMBm4ksNtOJxss&#10;bbjyK11OqVEZwlKigTalvtRa6pY8yjz0xNn7CtFjyjI22ka8Zrjv9LIo1tqj47zQYk/7lurz6dsb&#10;WH8c3THezgt3kPFTSKpxOVbG3N8Nz0+gEg3pP/zXrqyB1SP8fs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L6A8MAAADbAAAADwAAAAAAAAAAAAAAAACYAgAAZHJzL2Rv&#10;d25yZXYueG1sUEsFBgAAAAAEAAQA9QAAAIgDAAAAAA==&#10;" path="m35,1033l164,973,150,366,638,85,638,,,268r35,765xe" fillcolor="#7f5f00 [1607]" stroked="f">
                  <v:path arrowok="t" o:connecttype="custom" o:connectlocs="21034,620799;98559,584741;90145,219954;383417,51082;383417,0;0,161059;21034,620799" o:connectangles="0,0,0,0,0,0,0"/>
                </v:shape>
                <v:shape id="Freeform 26" o:spid="_x0000_s1031" style="position:absolute;left:8155;top:5209;width:3377;height:2169;visibility:visible;mso-wrap-style:square;v-text-anchor:top" coordsize="56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6278A&#10;AADbAAAADwAAAGRycy9kb3ducmV2LnhtbERPz2uDMBS+D/Y/hDfobcYV6oY1LUUqbOw0Z+8P8xal&#10;5kVMpva/bw6DHT++38VxtYOYafK9YwUvSQqCuHW6Z6Og+a6e30D4gKxxcEwKbuTheHh8KDDXbuEv&#10;mutgRAxhn6OCLoQxl9K3HVn0iRuJI/fjJoshwslIPeESw+0gt2maSYs9x4YORyo7aq/1r1WwfGRL&#10;486fZTOfTHm9VNWrM5VSm6f1tAcRaA3/4j/3u1awi+vjl/gD5OE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XrbvwAAANsAAAAPAAAAAAAAAAAAAAAAAJgCAABkcnMvZG93bnJl&#10;di54bWxQSwUGAAAAAAQABAD1AAAAhAMAAAAA&#10;" path="m4,235l562,r,66l111,259r4,102l,335,4,235xe" fillcolor="#c45911 [2405]" stroked="f">
                  <v:path arrowok="t" o:connecttype="custom" o:connectlocs="2404,141227;337744,0;337744,39664;66707,155650;69111,216949;0,201324;2404,141227" o:connectangles="0,0,0,0,0,0,0"/>
                </v:shape>
                <v:shape id="Freeform 18" o:spid="_x0000_s1032" style="position:absolute;left:30;top:6741;width:3551;height:6178;visibility:visible;mso-wrap-style:square;v-text-anchor:top" coordsize="59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PTsUA&#10;AADbAAAADwAAAGRycy9kb3ducmV2LnhtbESPQWvCQBSE74L/YXmF3uomhUiJrlItgRK8VAXx9pp9&#10;TRazb0N2NWl/fbdQ8DjMzDfMcj3aVtyo98axgnSWgCCunDZcKzgeiqcXED4ga2wdk4Jv8rBeTSdL&#10;zLUb+INu+1CLCGGfo4ImhC6X0lcNWfQz1xFH78v1FkOUfS11j0OE21Y+J8lcWjQcFxrsaNtQddlf&#10;rYJNtzmZt3R+/sx2pSl2eL38lKTU48P4ugARaAz38H/7XSvIUv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9OxQAAANsAAAAPAAAAAAAAAAAAAAAAAJgCAABkcnMv&#10;ZG93bnJldi54bWxQSwUGAAAAAAQABAD1AAAAigMAAAAA&#10;" path="m53,731r538,297l556,263,,,53,731xe" fillcolor="#bf8f00 [2407]" stroked="f">
                  <v:path arrowok="t" o:connecttype="custom" o:connectlocs="31851,439308;355172,617795;334138,158055;0,0;31851,439308" o:connectangles="0,0,0,0,0"/>
                </v:shape>
                <v:shape id="Freeform 19" o:spid="_x0000_s1033" style="position:absolute;left:8569;top:6795;width:3817;height:6178;visibility:visible;mso-wrap-style:square;v-text-anchor:top" coordsize="635,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FoMAA&#10;AADbAAAADwAAAGRycy9kb3ducmV2LnhtbESP0YrCMBRE3xf8h3AF39ZUxWWtRhFB9E227gdcmmtT&#10;TG5Kk9r692ZhwcdhZs4wm93grHhQG2rPCmbTDARx6XXNlYLf6/HzG0SIyBqtZ1LwpAC77ehjg7n2&#10;Pf/Qo4iVSBAOOSowMTa5lKE05DBMfUOcvJtvHcYk20rqFvsEd1bOs+xLOqw5LRhs6GCovBedU3A/&#10;dZ2unssVna6FvfRmYRcdKzUZD/s1iEhDfIf/22etYDmHvy/pB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jFoMAAAADbAAAADwAAAAAAAAAAAAAAAACYAgAAZHJzL2Rvd25y&#10;ZXYueG1sUEsFBgAAAAAEAAQA9QAAAIUDAAAAAA==&#10;" path="m,l,88,503,310r,678l598,1028,635,265,,xe" fillcolor="#525252 [1606]" stroked="f">
                  <v:path arrowok="t" o:connecttype="custom" o:connectlocs="0,0;0,52885;302286,186300;302286,593756;359378,617795;381614,159256;0,0" o:connectangles="0,0,0,0,0,0,0"/>
                </v:shape>
                <v:shape id="Freeform 20" o:spid="_x0000_s1034" style="position:absolute;left:4104;top:8562;width:3810;height:6593;visibility:visible;mso-wrap-style:square;v-text-anchor:top" coordsize="634,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JCsUA&#10;AADbAAAADwAAAGRycy9kb3ducmV2LnhtbESP3WrCQBSE74W+w3IKvZG6sdJSoqsUQVGohSbF60P2&#10;mMRmz4bs5sc+vVsQvBxm5htmsRpMJTpqXGlZwXQSgSDOrC45V/CTbp7fQTiPrLGyTAou5GC1fBgt&#10;MNa252/qEp+LAGEXo4LC+zqW0mUFGXQTWxMH72Qbgz7IJpe6wT7ATSVfouhNGiw5LBRY07qg7Ddp&#10;jYK/z7Sm/VG2p+68HR9y/5X251app8fhYw7C0+Dv4Vt7pxW8zuD/S/g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skKxQAAANsAAAAPAAAAAAAAAAAAAAAAAJgCAABkcnMv&#10;ZG93bnJldi54bWxQSwUGAAAAAAQABAD1AAAAigMAAAAA&#10;" path="m,l27,767r607,330l634,300,,xe" fillcolor="#2f5496 [2408]" stroked="f">
                  <v:path arrowok="t" o:connecttype="custom" o:connectlocs="0,0;16226,460942;381013,659261;381013,180290;0,0" o:connectangles="0,0,0,0,0"/>
                </v:shape>
                <v:shape id="Freeform 23" o:spid="_x0000_s1035" style="position:absolute;left:7914;top:8562;width:3804;height:6593;visibility:visible;mso-wrap-style:square;v-text-anchor:top" coordsize="633,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zAsQA&#10;AADbAAAADwAAAGRycy9kb3ducmV2LnhtbESP0WrCQBRE3wv9h+UKvjUbixWJriJFsURLUfMBl+w1&#10;CWbvptk1Sf++KxT6OMzMGWa5HkwtOmpdZVnBJIpBEOdWV1woyC67lzkI55E11pZJwQ85WK+en5aY&#10;aNvzibqzL0SAsEtQQel9k0jp8pIMusg2xMG72tagD7ItpG6xD3BTy9c4nkmDFYeFEht6Lym/ne9G&#10;QVrv0mP+JW/77PBdHKRLt9vPmVLj0bBZgPA0+P/wX/tDK3ibwuN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8wLEAAAA2wAAAA8AAAAAAAAAAAAAAAAAmAIAAGRycy9k&#10;b3ducmV2LnhtbFBLBQYAAAAABAAEAPUAAACJAwAAAAA=&#10;" path="m,300l633,,604,767,,1097,,300xe" fillcolor="#1f3763 [1608]" stroked="f">
                  <v:path arrowok="t" o:connecttype="custom" o:connectlocs="0,180290;380413,0;362985,460942;0,659261;0,180290" o:connectangles="0,0,0,0,0"/>
                </v:shape>
                <v:shape id="Freeform 24" o:spid="_x0000_s1036" style="position:absolute;left:12097;top:6795;width:3564;height:6178;visibility:visible;mso-wrap-style:square;v-text-anchor:top" coordsize="593,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4w58IA&#10;AADbAAAADwAAAGRycy9kb3ducmV2LnhtbESPT4vCMBTE7wt+h/AEb2uq4r9qFBEU2duqF2/P5tkW&#10;m5eSxFq/vREW9jjMzG+Y5bo1lWjI+dKygkE/AUGcWV1yruB82n3PQPiArLGyTApe5GG96nwtMdX2&#10;yb/UHEMuIoR9igqKEOpUSp8VZND3bU0cvZt1BkOULpfa4TPCTSWHSTKRBkuOCwXWtC0oux8fRsF8&#10;tsVh/lO1obngdDSYuNtjf1Wq1203CxCB2vAf/msftILxGD5f4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jDnwgAAANsAAAAPAAAAAAAAAAAAAAAAAJgCAABkcnMvZG93&#10;bnJldi54bWxQSwUGAAAAAAQABAD1AAAAhwMAAAAA&#10;" path="m37,265l,1028,538,729,593,,37,265xe" fillcolor="#7b7b7b [2406]" stroked="f">
                  <v:path arrowok="t" o:connecttype="custom" o:connectlocs="22236,159256;0,617795;323321,438106;356374,0;22236,159256" o:connectangles="0,0,0,0,0"/>
                </v:shape>
                <v:shape id="Freeform 26" o:spid="_x0000_s1037" style="position:absolute;left:4104;top:6988;width:7614;height:3425;visibility:visible;mso-wrap-style:square;v-text-anchor:top" coordsize="126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J7cUA&#10;AADbAAAADwAAAGRycy9kb3ducmV2LnhtbESPQWvCQBSE7wX/w/IEL0U3ljZIdBURUqT00FjR6yP7&#10;TILZtyG7q/HfdwuFHoeZ+YZZbQbTihv1rrGsYD5LQBCXVjdcKTh+59MFCOeRNbaWScGDHGzWo6cV&#10;ZtreuaDbwVciQthlqKD2vsukdGVNBt3MdsTRu9jeoI+yr6Tu8R7hppUvSZJKgw3HhRo72tVUXg/B&#10;KMjfP1Idis9Cn75CvuvO4fEanpWajIftEoSnwf+H/9p7reAthd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QntxQAAANsAAAAPAAAAAAAAAAAAAAAAAJgCAABkcnMv&#10;ZG93bnJldi54bWxQSwUGAAAAAAQABAD1AAAAigMAAAAA&#10;" path="m,270l634,r633,270l634,570,,270xe" fillcolor="#4472c4 [3208]" stroked="f">
                  <v:path arrowok="t" o:connecttype="custom" o:connectlocs="0,162261;381013,0;761426,162261;381013,342552;0,162261" o:connectangles="0,0,0,0,0"/>
                </v:shape>
                <v:shape id="Freeform 27" o:spid="_x0000_s1038" style="position:absolute;top:5353;width:7175;height:3023;visibility:visible;mso-wrap-style:square;v-text-anchor:top" coordsize="119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FMUA&#10;AADbAAAADwAAAGRycy9kb3ducmV2LnhtbESP3WoCMRSE7wt9h3AK3ohm/am2W6OIUpDSXuj6AIfN&#10;6WbbzcmSRF3fvhGEXg4z8w2zWHW2EWfyoXasYDTMQBCXTtdcKTgW74MXECEia2wck4IrBVgtHx8W&#10;mGt34T2dD7ESCcIhRwUmxjaXMpSGLIaha4mT9+28xZikr6T2eElw28hxls2kxZrTgsGWNobK38PJ&#10;Ktj642sx+XFfn/1pZ7LNR9Fvm0Kp3lO3fgMRqYv/4Xt7pxU8z+H2Jf0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cUxQAAANsAAAAPAAAAAAAAAAAAAAAAAJgCAABkcnMv&#10;ZG93bnJldi54bWxQSwUGAAAAAAQABAD1AAAAigMAAAAA&#10;" path="m,240l631,r563,235l556,503,,240xe" fillcolor="#ffc000 [3207]" stroked="f">
                  <v:path arrowok="t" o:connecttype="custom" o:connectlocs="0,144232;379210,0;717555,141228;334138,302287;0,144232" o:connectangles="0,0,0,0,0"/>
                </v:shape>
                <v:shape id="Freeform 28" o:spid="_x0000_s1039" style="position:absolute;left:8569;top:5353;width:7158;height:3035;visibility:visible;mso-wrap-style:square;v-text-anchor:top" coordsize="119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Klr8A&#10;AADbAAAADwAAAGRycy9kb3ducmV2LnhtbERPTYvCMBC9L/gfwgje1lRlF+kaRRTR42q97G1oxqaY&#10;TEoT2/rvzUHY4+N9rzaDs6KjNtSeFcymGQji0uuaKwXX4vC5BBEiskbrmRQ8KcBmPfpYYa59z2fq&#10;LrESKYRDjgpMjE0uZSgNOQxT3xAn7uZbhzHBtpK6xT6FOyvnWfYtHdacGgw2tDNU3i8Pp+BvseyK&#10;q7X7wty28Xle/B5N1Ss1GQ/bHxCRhvgvfrtPWsFXGpu+pB8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tUqWvwAAANsAAAAPAAAAAAAAAAAAAAAAAJgCAABkcnMvZG93bnJl&#10;di54bWxQSwUGAAAAAAQABAD1AAAAhAMAAAAA&#10;" path="m635,505l,240,564,r627,240l635,505xe" fillcolor="#a5a5a5 [3206]" stroked="f">
                  <v:path arrowok="t" o:connecttype="custom" o:connectlocs="381614,303489;0,144232;338946,0;715752,144232;381614,303489" o:connectangles="0,0,0,0,0"/>
                </v:shape>
              </v:group>
              <v:group id="群組 59" o:spid="_x0000_s1040" style="position:absolute;left:5062;width:3837;height:5481;rotation:1276149fd" coordorigin="5062" coordsize="7872,1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4HzsIAAADbAAAADwAAAGRycy9kb3ducmV2LnhtbESPS2vDMBCE74X8B7GB&#10;3Bq5AYfWjRJKHpBj8yC9LtbaMrVWRlIc599HhUCPw8x8wyxWg21FTz40jhW8TTMQxKXTDdcKzqfd&#10;6zuIEJE1to5JwZ0CrJajlwUW2t34QP0x1iJBOBSowMTYFVKG0pDFMHUdcfIq5y3GJH0ttcdbgttW&#10;zrJsLi02nBYMdrQ2VP4er1bBZf3j8815PjuZPHTb6rvCC/VKTcbD1yeISEP8Dz/be60g/4C/L+kH&#10;yO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B87CAAAA2wAAAA8A&#10;AAAAAAAAAAAAAAAAqgIAAGRycy9kb3ducmV2LnhtbFBLBQYAAAAABAAEAPoAAACZAwAAAAA=&#10;">
                <v:group id="Group 4" o:spid="_x0000_s1041" style="position:absolute;left:5062;width:7872;height:11246" coordorigin="5062" coordsize="4130,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 o:spid="_x0000_s1042" style="position:absolute;left:6757;top:5731;width:740;height:169;visibility:visible;mso-wrap-style:square;v-text-anchor:top" coordsize="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MgsIA&#10;AADbAAAADwAAAGRycy9kb3ducmV2LnhtbESPT4vCMBTE7wt+h/CEva1pPYhWo4giePDiP+zx0Tzb&#10;YvNSkli7394IC3scZuY3zGLVm0Z05HxtWUE6SkAQF1bXXCq4nHc/UxA+IGtsLJOCX/KwWg6+Fphp&#10;++IjdadQighhn6GCKoQ2k9IXFRn0I9sSR+9uncEQpSuldviKcNPIcZJMpMGa40KFLW0qKh6np1Gw&#10;3sx4627XY1dO98mWD3meznKlvof9eg4iUB/+w3/tvVYwSeHz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EyCwgAAANsAAAAPAAAAAAAAAAAAAAAAAJgCAABkcnMvZG93&#10;bnJldi54bWxQSwUGAAAAAAQABAD1AAAAhwMAAAAA&#10;" path="m,c7,8,17,13,29,13,40,13,50,8,57,l,xe" fillcolor="#bf8f00 [2407]" stroked="f">
                    <v:path arrowok="t" o:connecttype="custom" o:connectlocs="0,0;37673,16950;74046,0;0,0" o:connectangles="0,0,0,0"/>
                  </v:shape>
                  <v:shape id="Freeform 18" o:spid="_x0000_s1043" style="position:absolute;left:6364;top:4790;width:1526;height:937;visibility:visible;mso-wrap-style:square;v-text-anchor:top" coordsize="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Ac8QA&#10;AADbAAAADwAAAGRycy9kb3ducmV2LnhtbESPQWsCMRSE7wX/Q3hCbzXrIrZsjVIViwd70PYHPDbP&#10;7NrNy5pEXf31Rij0OMzMN8xk1tlGnMmH2rGC4SADQVw6XbNR8PO9enkDESKyxsYxKbhSgNm09zTB&#10;QrsLb+m8i0YkCIcCFVQxtoWUoazIYhi4ljh5e+ctxiS9kdrjJcFtI/MsG0uLNaeFCltaVFT+7k5W&#10;wefXKD8eNqXxr/Z2XHaL1dycGqWe+93HO4hIXfwP/7XXWsE4h8eX9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wHPEAAAA2wAAAA8AAAAAAAAAAAAAAAAAmAIAAGRycy9k&#10;b3ducmV2LnhtbFBLBQYAAAAABAAEAPUAAACJAwAAAAA=&#10;" path="m107,c10,,10,,10,,5,,,5,,10,,61,,61,,61v,6,5,10,10,10c107,71,107,71,107,71v5,,10,-4,10,-10c117,10,117,10,117,10,117,5,112,,107,xm102,49v2,1,4,4,3,6c105,58,102,59,100,59v-83,,-83,,-83,c14,59,12,57,12,54v,-3,2,-5,5,-5c74,49,74,49,74,49,15,24,15,24,15,24,13,23,11,20,12,18v,-2,3,-4,5,-4c100,14,100,14,100,14v3,,5,2,5,5c105,22,103,24,100,24v-57,,-57,,-57,l102,49xe" fillcolor="#ffc000 [3207]" stroked="f">
                    <v:path arrowok="t" o:connecttype="custom" o:connectlocs="139513,0;13039,0;0,13193;0,80479;13039,93672;139513,93672;152552,80479;152552,13193;139513,0;132994,64647;136906,72563;130386,77840;22166,77840;15646,71243;22166,64647;96486,64647;19558,31664;15646,23748;22166,18471;130386,18471;136906,25067;130386,31664;56066,31664;132994,64647" o:connectangles="0,0,0,0,0,0,0,0,0,0,0,0,0,0,0,0,0,0,0,0,0,0,0,0"/>
                    <o:lock v:ext="edit" verticies="t"/>
                  </v:shape>
                  <v:shape id="Freeform 20" o:spid="_x0000_s1044" style="position:absolute;left:5062;width:4130;height:4665;visibility:visible;mso-wrap-style:square;v-text-anchor:top" coordsize="31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K8YA&#10;AADbAAAADwAAAGRycy9kb3ducmV2LnhtbESPQWvCQBSE7wX/w/KEXopurCgaXYNUSuvBFmMvvT2y&#10;zyQk+zbNbk38992C4HGYmW+YddKbWlyodaVlBZNxBII4s7rkXMHX6XW0AOE8ssbaMim4koNkM3hY&#10;Y6xtx0e6pD4XAcIuRgWF900spcsKMujGtiEO3tm2Bn2QbS51i12Am1o+R9FcGiw5LBTY0EtBWZX+&#10;GgU/2e57udsv3w7XzyfsPtxsWuFMqcdhv12B8NT7e/jWftcK5lP4/xJ+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QK8YAAADbAAAADwAAAAAAAAAAAAAAAACYAgAAZHJz&#10;L2Rvd25yZXYueG1sUEsFBgAAAAAEAAQA9QAAAIsDAAAAAA==&#10;" path="m158,c70,,,70,,158v,66,41,123,99,147c99,346,99,346,99,346v,6,5,10,10,10c206,356,206,356,206,356v6,,10,-4,10,-10c216,305,216,305,216,305v58,-24,99,-81,99,-147c315,70,245,,158,xm149,250v,-68,,-68,,-68c128,182,128,182,128,182,166,91,166,91,166,91v,68,,68,,68c187,159,187,159,187,159r-38,91xe" fillcolor="#ffc000 [3207]" stroked="f">
                    <v:path arrowok="t" o:connecttype="custom" o:connectlocs="207180,0;0,207076;129815,399735;129815,453470;142928,466576;270121,466576;283234,453470;283234,399735;413049,207076;207180,0;195379,327652;195379,238530;167842,238530;217670,119265;217670,208386;245207,208386;195379,327652" o:connectangles="0,0,0,0,0,0,0,0,0,0,0,0,0,0,0,0,0"/>
                    <o:lock v:ext="edit" verticies="t"/>
                  </v:shape>
                </v:group>
                <v:oval id="Oval 5" o:spid="_x0000_s1045" style="position:absolute;left:5525;top:703;width:581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lRL8A&#10;AADbAAAADwAAAGRycy9kb3ducmV2LnhtbESPwQrCMBBE74L/EFbwpqlaRapRRBA8CKL14HFp1rbY&#10;bEoTtf69EQSPw8y8YZbr1lTiSY0rLSsYDSMQxJnVJecKLuluMAfhPLLGyjIpeJOD9arbWWKi7YtP&#10;9Dz7XAQIuwQVFN7XiZQuK8igG9qaOHg32xj0QTa51A2+AtxUchxFM2mw5LBQYE3bgrL7+WEUTE+P&#10;PJ3EpRkfKeb78W0P6eiqVL/XbhYgPLX+H/6191rBLIbvl/A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mVEvwAAANsAAAAPAAAAAAAAAAAAAAAAAJgCAABkcnMvZG93bnJl&#10;di54bWxQSwUGAAAAAAQABAD1AAAAhAMAAAAA&#10;" fillcolor="#ffc000 [3207]" stroked="f" strokeweight="1pt">
                  <v:stroke joinstyle="miter"/>
                </v:oval>
                <v:group id="Group 81" o:spid="_x0000_s1046" style="position:absolute;left:5323;top:123;width:7518;height:7517" coordorigin="5323,123" coordsize="7771,7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Oval 82" o:spid="_x0000_s1047" style="position:absolute;left:5756;top:568;width:6937;height:6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EWMUA&#10;AADbAAAADwAAAGRycy9kb3ducmV2LnhtbESPW4vCMBSE3xf2P4Sz4MuiqReKdI0ioiCyrHjD10Nz&#10;ti0mJ6WJWv/9ZkHwcZiZb5jJrLVG3KjxlWMF/V4Cgjh3uuJCwfGw6o5B+ICs0TgmBQ/yMJu+v00w&#10;0+7OO7rtQyEihH2GCsoQ6kxKn5dk0fdcTRy9X9dYDFE2hdQN3iPcGjlIklRarDgulFjToqT8sr9a&#10;BfPlwKxP36ML1Zvdtv+5HP5szFmpzkc7/wIRqA2v8LO91grSFP6/x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ERYxQAAANsAAAAPAAAAAAAAAAAAAAAAAJgCAABkcnMv&#10;ZG93bnJldi54bWxQSwUGAAAAAAQABAD1AAAAigMAAAAA&#10;" filled="f" strokecolor="white [3212]" strokeweight="2.25pt">
                    <v:stroke joinstyle="miter"/>
                  </v:oval>
                  <v:shape id="Block Arc 83" o:spid="_x0000_s1048" style="position:absolute;left:5323;top:123;width:7771;height:7771;rotation:-90;visibility:visible;mso-wrap-style:square;v-text-anchor:middle" coordsize="777109,7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2QsYA&#10;AADbAAAADwAAAGRycy9kb3ducmV2LnhtbESPQUvDQBSE74L/YXlCL9JuFIkSuy1aKS1tL7YePD6y&#10;zySYfZvuvraxv94VCh6HmfmGGU9716ojhdh4NnA3ykARl942XBn42M2HT6CiIFtsPZOBH4ownVxf&#10;jbGw/sTvdNxKpRKEY4EGapGu0DqWNTmMI98RJ+/LB4eSZKi0DXhKcNfq+yzLtcOG00KNHc1qKr+3&#10;B2fgNRzkTW9kwf3t4vNhtd5vqnNuzOCmf3kGJdTLf/jSXloD+SP8fUk/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q2QsYAAADbAAAADwAAAAAAAAAAAAAAAACYAgAAZHJz&#10;L2Rvd25yZXYueG1sUEsFBgAAAAAEAAQA9QAAAIsDAAAAAA==&#10;" path="m146,399191c-3695,258917,68397,127470,188748,55310,309100,-16850,459009,-18511,580930,50965v121921,69476,196908,199293,196175,339618l690535,390131c691104,281070,632825,180176,538068,126180,443311,72183,326802,73474,233264,129557,139727,185640,83697,287800,86682,396822l146,399191xe" fillcolor="white [3212]" strokecolor="white [3212]" strokeweight="1pt">
                    <v:stroke joinstyle="miter"/>
                    <v:path arrowok="t" o:connecttype="custom" o:connectlocs="146,399191;188748,55310;580930,50965;777105,390583;690535,390131;538068,126180;233264,129557;86682,396822;146,399191" o:connectangles="0,0,0,0,0,0,0,0,0"/>
                  </v:shape>
                  <v:shape id="Freeform 95" o:spid="_x0000_s1049" style="position:absolute;left:7393;top:2562;width:3828;height:3384;visibility:visible;mso-wrap-style:square;v-text-anchor:top" coordsize="32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sMA&#10;AADbAAAADwAAAGRycy9kb3ducmV2LnhtbERPz2vCMBS+D/wfwhvsIjbdGOq6RhFBNg8Dq168PZq3&#10;ppi8dE2m9b83h8GOH9/vcjk4Ky7Uh9azgucsB0Fce91yo+B42EzmIEJE1mg9k4IbBVguRg8lFtpf&#10;uaLLPjYihXAoUIGJsSukDLUhhyHzHXHivn3vMCbYN1L3eE3hzsqXPJ9Khy2nBoMdrQ3V5/2vU7C1&#10;M2vGHz/n4/iWN6+7t274qk5KPT0Oq3cQkYb4L/5zf2oF0zQ2fU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T/sMAAADbAAAADwAAAAAAAAAAAAAAAACYAgAAZHJzL2Rv&#10;d25yZXYueG1sUEsFBgAAAAAEAAQA9QAAAIgDAAAAAA==&#10;" path="m325,36l296,7r,l292,5,289,4r-4,1l281,7r,l279,11r,5l279,16r-3,l272,18r,l196,94r,l196,103r-4,9l200,121r,l200,121r-17,17l129,83r,l131,74r,-7l131,58r-2,-9l127,42r-3,-9l118,25r-5,-7l113,18r-8,-5l98,9,91,4,82,2,73,,66,,57,,47,2,86,40,76,76,38,85,2,49r,l,56r,9l,74r2,8l4,91r4,7l13,105r5,7l18,112r8,6l35,123r7,4l51,129r9,2l69,131r7,l86,129r,l140,181,89,234r-3,-4l71,243,47,281r6,5l91,263r13,-15l100,245r53,-51l240,281r,l245,285r5,3l256,290r5,l261,290r6,l272,288r6,-3l283,281r,l287,277r3,-5l292,265r,-6l292,254r-2,-6l287,243r-4,-6l196,150r16,-16l220,141r,l229,136r11,l314,62r,-2l314,60r,l316,56r2,-2l318,54r3,-1l325,51r,l328,47r,-3l328,40r-3,-4l325,36xm263,252r,l269,254r3,2l276,259r,6l276,265r,3l272,272r-3,4l263,276r,l260,276r-4,-4l252,268r,-3l252,265r,-6l256,256r4,-2l263,252r,xm221,98r-5,-6l272,36r6,6l221,98xm240,116r-6,-5l290,54r6,6l240,116xe" fillcolor="white [3212]" stroked="f">
                    <v:path arrowok="t" o:connecttype="custom" o:connectlocs="296,7;285,5;279,11;276,16;196,94;192,112;200,121;129,83;131,58;124,33;113,18;91,4;66,0;86,40;2,49;0,65;4,91;18,112;35,123;60,131;86,129;89,234;47,281;104,248;240,281;250,288;261,290;278,285;287,277;292,259;287,243;212,134;229,136;314,60;316,56;321,53;328,47;325,36;263,252;276,259;276,268;263,276;256,272;252,265;260,254;221,98;278,42;234,111;240,116" o:connectangles="0,0,0,0,0,0,0,0,0,0,0,0,0,0,0,0,0,0,0,0,0,0,0,0,0,0,0,0,0,0,0,0,0,0,0,0,0,0,0,0,0,0,0,0,0,0,0,0,0"/>
                    <o:lock v:ext="edit" verticies="t"/>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0" type="#_x0000_t75" style="position:absolute;left:3451;top:2172;width:4541;height:632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XdxLDAAAA2wAAAA8AAABkcnMvZG93bnJldi54bWxEj0+LwjAUxO/CfofwFryIpnoQtzaKuyB4&#10;Ev+siLdn87Yt27zUJtX67Y0geBxm5jdMMm9NKa5Uu8KyguEgAkGcWl1wpuB3v+xPQDiPrLG0TAru&#10;5GA+++gkGGt74y1ddz4TAcIuRgW591UspUtzMugGtiIO3p+tDfog60zqGm8Bbko5iqKxNFhwWMix&#10;op+c0v9dYxQ0m6Nc61N64PPWNJdeoWnxrZXqfraLKQhPrX+HX+2VVjD+gu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d3EsMAAADbAAAADwAAAAAAAAAAAAAAAACf&#10;AgAAZHJzL2Rvd25yZXYueG1sUEsFBgAAAAAEAAQA9wAAAI8DAAAAAA==&#10;" fillcolor="#5b9bd5 [3204]" strokecolor="black [3213]">
                <v:imagedata r:id="rId5" o:title=""/>
              </v:shape>
            </v:group>
          </w:pict>
        </mc:Fallback>
      </mc:AlternateContent>
    </w:r>
    <w:r w:rsidRPr="00F2447D">
      <w:rPr>
        <w:noProof/>
      </w:rPr>
      <mc:AlternateContent>
        <mc:Choice Requires="wps">
          <w:drawing>
            <wp:anchor distT="0" distB="0" distL="114300" distR="114300" simplePos="0" relativeHeight="251671552" behindDoc="0" locked="0" layoutInCell="1" allowOverlap="1" wp14:anchorId="47B0429C" wp14:editId="0697EDE9">
              <wp:simplePos x="0" y="0"/>
              <wp:positionH relativeFrom="column">
                <wp:posOffset>3862169</wp:posOffset>
              </wp:positionH>
              <wp:positionV relativeFrom="paragraph">
                <wp:posOffset>-376793</wp:posOffset>
              </wp:positionV>
              <wp:extent cx="847725" cy="847090"/>
              <wp:effectExtent l="0" t="0" r="9525" b="0"/>
              <wp:wrapNone/>
              <wp:docPr id="44" name="Freeform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47725" cy="847090"/>
                      </a:xfrm>
                      <a:custGeom>
                        <a:avLst/>
                        <a:gdLst>
                          <a:gd name="T0" fmla="*/ 861 w 1822"/>
                          <a:gd name="T1" fmla="*/ 636 h 1822"/>
                          <a:gd name="T2" fmla="*/ 769 w 1822"/>
                          <a:gd name="T3" fmla="*/ 670 h 1822"/>
                          <a:gd name="T4" fmla="*/ 698 w 1822"/>
                          <a:gd name="T5" fmla="*/ 731 h 1822"/>
                          <a:gd name="T6" fmla="*/ 650 w 1822"/>
                          <a:gd name="T7" fmla="*/ 814 h 1822"/>
                          <a:gd name="T8" fmla="*/ 633 w 1822"/>
                          <a:gd name="T9" fmla="*/ 911 h 1822"/>
                          <a:gd name="T10" fmla="*/ 650 w 1822"/>
                          <a:gd name="T11" fmla="*/ 1007 h 1822"/>
                          <a:gd name="T12" fmla="*/ 698 w 1822"/>
                          <a:gd name="T13" fmla="*/ 1090 h 1822"/>
                          <a:gd name="T14" fmla="*/ 769 w 1822"/>
                          <a:gd name="T15" fmla="*/ 1151 h 1822"/>
                          <a:gd name="T16" fmla="*/ 861 w 1822"/>
                          <a:gd name="T17" fmla="*/ 1184 h 1822"/>
                          <a:gd name="T18" fmla="*/ 961 w 1822"/>
                          <a:gd name="T19" fmla="*/ 1184 h 1822"/>
                          <a:gd name="T20" fmla="*/ 1051 w 1822"/>
                          <a:gd name="T21" fmla="*/ 1151 h 1822"/>
                          <a:gd name="T22" fmla="*/ 1124 w 1822"/>
                          <a:gd name="T23" fmla="*/ 1090 h 1822"/>
                          <a:gd name="T24" fmla="*/ 1172 w 1822"/>
                          <a:gd name="T25" fmla="*/ 1007 h 1822"/>
                          <a:gd name="T26" fmla="*/ 1189 w 1822"/>
                          <a:gd name="T27" fmla="*/ 911 h 1822"/>
                          <a:gd name="T28" fmla="*/ 1172 w 1822"/>
                          <a:gd name="T29" fmla="*/ 814 h 1822"/>
                          <a:gd name="T30" fmla="*/ 1124 w 1822"/>
                          <a:gd name="T31" fmla="*/ 731 h 1822"/>
                          <a:gd name="T32" fmla="*/ 1051 w 1822"/>
                          <a:gd name="T33" fmla="*/ 670 h 1822"/>
                          <a:gd name="T34" fmla="*/ 961 w 1822"/>
                          <a:gd name="T35" fmla="*/ 636 h 1822"/>
                          <a:gd name="T36" fmla="*/ 783 w 1822"/>
                          <a:gd name="T37" fmla="*/ 0 h 1822"/>
                          <a:gd name="T38" fmla="*/ 1037 w 1822"/>
                          <a:gd name="T39" fmla="*/ 250 h 1822"/>
                          <a:gd name="T40" fmla="*/ 1169 w 1822"/>
                          <a:gd name="T41" fmla="*/ 290 h 1822"/>
                          <a:gd name="T42" fmla="*/ 1288 w 1822"/>
                          <a:gd name="T43" fmla="*/ 352 h 1822"/>
                          <a:gd name="T44" fmla="*/ 1644 w 1822"/>
                          <a:gd name="T45" fmla="*/ 357 h 1822"/>
                          <a:gd name="T46" fmla="*/ 1502 w 1822"/>
                          <a:gd name="T47" fmla="*/ 591 h 1822"/>
                          <a:gd name="T48" fmla="*/ 1554 w 1822"/>
                          <a:gd name="T49" fmla="*/ 715 h 1822"/>
                          <a:gd name="T50" fmla="*/ 1822 w 1822"/>
                          <a:gd name="T51" fmla="*/ 783 h 1822"/>
                          <a:gd name="T52" fmla="*/ 1572 w 1822"/>
                          <a:gd name="T53" fmla="*/ 1039 h 1822"/>
                          <a:gd name="T54" fmla="*/ 1532 w 1822"/>
                          <a:gd name="T55" fmla="*/ 1170 h 1822"/>
                          <a:gd name="T56" fmla="*/ 1468 w 1822"/>
                          <a:gd name="T57" fmla="*/ 1287 h 1822"/>
                          <a:gd name="T58" fmla="*/ 1464 w 1822"/>
                          <a:gd name="T59" fmla="*/ 1645 h 1822"/>
                          <a:gd name="T60" fmla="*/ 1231 w 1822"/>
                          <a:gd name="T61" fmla="*/ 1504 h 1822"/>
                          <a:gd name="T62" fmla="*/ 1105 w 1822"/>
                          <a:gd name="T63" fmla="*/ 1554 h 1822"/>
                          <a:gd name="T64" fmla="*/ 1039 w 1822"/>
                          <a:gd name="T65" fmla="*/ 1822 h 1822"/>
                          <a:gd name="T66" fmla="*/ 783 w 1822"/>
                          <a:gd name="T67" fmla="*/ 1571 h 1822"/>
                          <a:gd name="T68" fmla="*/ 652 w 1822"/>
                          <a:gd name="T69" fmla="*/ 1531 h 1822"/>
                          <a:gd name="T70" fmla="*/ 534 w 1822"/>
                          <a:gd name="T71" fmla="*/ 1469 h 1822"/>
                          <a:gd name="T72" fmla="*/ 176 w 1822"/>
                          <a:gd name="T73" fmla="*/ 1464 h 1822"/>
                          <a:gd name="T74" fmla="*/ 318 w 1822"/>
                          <a:gd name="T75" fmla="*/ 1230 h 1822"/>
                          <a:gd name="T76" fmla="*/ 266 w 1822"/>
                          <a:gd name="T77" fmla="*/ 1104 h 1822"/>
                          <a:gd name="T78" fmla="*/ 0 w 1822"/>
                          <a:gd name="T79" fmla="*/ 1039 h 1822"/>
                          <a:gd name="T80" fmla="*/ 251 w 1822"/>
                          <a:gd name="T81" fmla="*/ 783 h 1822"/>
                          <a:gd name="T82" fmla="*/ 289 w 1822"/>
                          <a:gd name="T83" fmla="*/ 651 h 1822"/>
                          <a:gd name="T84" fmla="*/ 353 w 1822"/>
                          <a:gd name="T85" fmla="*/ 534 h 1822"/>
                          <a:gd name="T86" fmla="*/ 356 w 1822"/>
                          <a:gd name="T87" fmla="*/ 176 h 1822"/>
                          <a:gd name="T88" fmla="*/ 591 w 1822"/>
                          <a:gd name="T89" fmla="*/ 318 h 1822"/>
                          <a:gd name="T90" fmla="*/ 716 w 1822"/>
                          <a:gd name="T91" fmla="*/ 268 h 1822"/>
                          <a:gd name="T92" fmla="*/ 783 w 1822"/>
                          <a:gd name="T93" fmla="*/ 0 h 1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22" h="1822">
                            <a:moveTo>
                              <a:pt x="911" y="632"/>
                            </a:moveTo>
                            <a:lnTo>
                              <a:pt x="861" y="636"/>
                            </a:lnTo>
                            <a:lnTo>
                              <a:pt x="814" y="650"/>
                            </a:lnTo>
                            <a:lnTo>
                              <a:pt x="769" y="670"/>
                            </a:lnTo>
                            <a:lnTo>
                              <a:pt x="731" y="698"/>
                            </a:lnTo>
                            <a:lnTo>
                              <a:pt x="698" y="731"/>
                            </a:lnTo>
                            <a:lnTo>
                              <a:pt x="671" y="771"/>
                            </a:lnTo>
                            <a:lnTo>
                              <a:pt x="650" y="814"/>
                            </a:lnTo>
                            <a:lnTo>
                              <a:pt x="636" y="861"/>
                            </a:lnTo>
                            <a:lnTo>
                              <a:pt x="633" y="911"/>
                            </a:lnTo>
                            <a:lnTo>
                              <a:pt x="636" y="961"/>
                            </a:lnTo>
                            <a:lnTo>
                              <a:pt x="650" y="1007"/>
                            </a:lnTo>
                            <a:lnTo>
                              <a:pt x="671" y="1051"/>
                            </a:lnTo>
                            <a:lnTo>
                              <a:pt x="698" y="1090"/>
                            </a:lnTo>
                            <a:lnTo>
                              <a:pt x="731" y="1123"/>
                            </a:lnTo>
                            <a:lnTo>
                              <a:pt x="769" y="1151"/>
                            </a:lnTo>
                            <a:lnTo>
                              <a:pt x="814" y="1172"/>
                            </a:lnTo>
                            <a:lnTo>
                              <a:pt x="861" y="1184"/>
                            </a:lnTo>
                            <a:lnTo>
                              <a:pt x="911" y="1189"/>
                            </a:lnTo>
                            <a:lnTo>
                              <a:pt x="961" y="1184"/>
                            </a:lnTo>
                            <a:lnTo>
                              <a:pt x="1008" y="1172"/>
                            </a:lnTo>
                            <a:lnTo>
                              <a:pt x="1051" y="1151"/>
                            </a:lnTo>
                            <a:lnTo>
                              <a:pt x="1091" y="1123"/>
                            </a:lnTo>
                            <a:lnTo>
                              <a:pt x="1124" y="1090"/>
                            </a:lnTo>
                            <a:lnTo>
                              <a:pt x="1151" y="1051"/>
                            </a:lnTo>
                            <a:lnTo>
                              <a:pt x="1172" y="1007"/>
                            </a:lnTo>
                            <a:lnTo>
                              <a:pt x="1184" y="961"/>
                            </a:lnTo>
                            <a:lnTo>
                              <a:pt x="1189" y="911"/>
                            </a:lnTo>
                            <a:lnTo>
                              <a:pt x="1184" y="861"/>
                            </a:lnTo>
                            <a:lnTo>
                              <a:pt x="1172" y="814"/>
                            </a:lnTo>
                            <a:lnTo>
                              <a:pt x="1151" y="771"/>
                            </a:lnTo>
                            <a:lnTo>
                              <a:pt x="1124" y="731"/>
                            </a:lnTo>
                            <a:lnTo>
                              <a:pt x="1091" y="698"/>
                            </a:lnTo>
                            <a:lnTo>
                              <a:pt x="1051" y="670"/>
                            </a:lnTo>
                            <a:lnTo>
                              <a:pt x="1008" y="650"/>
                            </a:lnTo>
                            <a:lnTo>
                              <a:pt x="961" y="636"/>
                            </a:lnTo>
                            <a:lnTo>
                              <a:pt x="911" y="632"/>
                            </a:lnTo>
                            <a:close/>
                            <a:moveTo>
                              <a:pt x="783" y="0"/>
                            </a:moveTo>
                            <a:lnTo>
                              <a:pt x="1037" y="0"/>
                            </a:lnTo>
                            <a:lnTo>
                              <a:pt x="1037" y="250"/>
                            </a:lnTo>
                            <a:lnTo>
                              <a:pt x="1105" y="268"/>
                            </a:lnTo>
                            <a:lnTo>
                              <a:pt x="1169" y="290"/>
                            </a:lnTo>
                            <a:lnTo>
                              <a:pt x="1231" y="318"/>
                            </a:lnTo>
                            <a:lnTo>
                              <a:pt x="1288" y="352"/>
                            </a:lnTo>
                            <a:lnTo>
                              <a:pt x="1464" y="176"/>
                            </a:lnTo>
                            <a:lnTo>
                              <a:pt x="1644" y="357"/>
                            </a:lnTo>
                            <a:lnTo>
                              <a:pt x="1468" y="534"/>
                            </a:lnTo>
                            <a:lnTo>
                              <a:pt x="1502" y="591"/>
                            </a:lnTo>
                            <a:lnTo>
                              <a:pt x="1532" y="651"/>
                            </a:lnTo>
                            <a:lnTo>
                              <a:pt x="1554" y="715"/>
                            </a:lnTo>
                            <a:lnTo>
                              <a:pt x="1572" y="783"/>
                            </a:lnTo>
                            <a:lnTo>
                              <a:pt x="1822" y="783"/>
                            </a:lnTo>
                            <a:lnTo>
                              <a:pt x="1822" y="1039"/>
                            </a:lnTo>
                            <a:lnTo>
                              <a:pt x="1572" y="1039"/>
                            </a:lnTo>
                            <a:lnTo>
                              <a:pt x="1554" y="1104"/>
                            </a:lnTo>
                            <a:lnTo>
                              <a:pt x="1532" y="1170"/>
                            </a:lnTo>
                            <a:lnTo>
                              <a:pt x="1502" y="1230"/>
                            </a:lnTo>
                            <a:lnTo>
                              <a:pt x="1468" y="1287"/>
                            </a:lnTo>
                            <a:lnTo>
                              <a:pt x="1646" y="1464"/>
                            </a:lnTo>
                            <a:lnTo>
                              <a:pt x="1464" y="1645"/>
                            </a:lnTo>
                            <a:lnTo>
                              <a:pt x="1288" y="1469"/>
                            </a:lnTo>
                            <a:lnTo>
                              <a:pt x="1231" y="1504"/>
                            </a:lnTo>
                            <a:lnTo>
                              <a:pt x="1169" y="1531"/>
                            </a:lnTo>
                            <a:lnTo>
                              <a:pt x="1105" y="1554"/>
                            </a:lnTo>
                            <a:lnTo>
                              <a:pt x="1039" y="1571"/>
                            </a:lnTo>
                            <a:lnTo>
                              <a:pt x="1039" y="1822"/>
                            </a:lnTo>
                            <a:lnTo>
                              <a:pt x="783" y="1822"/>
                            </a:lnTo>
                            <a:lnTo>
                              <a:pt x="783" y="1571"/>
                            </a:lnTo>
                            <a:lnTo>
                              <a:pt x="716" y="1554"/>
                            </a:lnTo>
                            <a:lnTo>
                              <a:pt x="652" y="1531"/>
                            </a:lnTo>
                            <a:lnTo>
                              <a:pt x="591" y="1504"/>
                            </a:lnTo>
                            <a:lnTo>
                              <a:pt x="534" y="1469"/>
                            </a:lnTo>
                            <a:lnTo>
                              <a:pt x="356" y="1645"/>
                            </a:lnTo>
                            <a:lnTo>
                              <a:pt x="176" y="1464"/>
                            </a:lnTo>
                            <a:lnTo>
                              <a:pt x="353" y="1287"/>
                            </a:lnTo>
                            <a:lnTo>
                              <a:pt x="318" y="1230"/>
                            </a:lnTo>
                            <a:lnTo>
                              <a:pt x="289" y="1168"/>
                            </a:lnTo>
                            <a:lnTo>
                              <a:pt x="266" y="1104"/>
                            </a:lnTo>
                            <a:lnTo>
                              <a:pt x="251" y="1039"/>
                            </a:lnTo>
                            <a:lnTo>
                              <a:pt x="0" y="1039"/>
                            </a:lnTo>
                            <a:lnTo>
                              <a:pt x="0" y="783"/>
                            </a:lnTo>
                            <a:lnTo>
                              <a:pt x="251" y="783"/>
                            </a:lnTo>
                            <a:lnTo>
                              <a:pt x="266" y="715"/>
                            </a:lnTo>
                            <a:lnTo>
                              <a:pt x="289" y="651"/>
                            </a:lnTo>
                            <a:lnTo>
                              <a:pt x="318" y="591"/>
                            </a:lnTo>
                            <a:lnTo>
                              <a:pt x="353" y="534"/>
                            </a:lnTo>
                            <a:lnTo>
                              <a:pt x="176" y="357"/>
                            </a:lnTo>
                            <a:lnTo>
                              <a:pt x="356" y="176"/>
                            </a:lnTo>
                            <a:lnTo>
                              <a:pt x="534" y="352"/>
                            </a:lnTo>
                            <a:lnTo>
                              <a:pt x="591" y="318"/>
                            </a:lnTo>
                            <a:lnTo>
                              <a:pt x="652" y="290"/>
                            </a:lnTo>
                            <a:lnTo>
                              <a:pt x="716" y="268"/>
                            </a:lnTo>
                            <a:lnTo>
                              <a:pt x="783" y="250"/>
                            </a:lnTo>
                            <a:lnTo>
                              <a:pt x="783" y="0"/>
                            </a:lnTo>
                            <a:close/>
                          </a:path>
                        </a:pathLst>
                      </a:custGeom>
                      <a:gradFill flip="none" rotWithShape="1">
                        <a:gsLst>
                          <a:gs pos="0">
                            <a:srgbClr val="002060"/>
                          </a:gs>
                          <a:gs pos="64000">
                            <a:schemeClr val="bg1"/>
                          </a:gs>
                        </a:gsLst>
                        <a:lin ang="4200000" scaled="0"/>
                        <a:tileRect/>
                      </a:gra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B3C547" id="Freeform 1794" o:spid="_x0000_s1026" style="position:absolute;margin-left:304.1pt;margin-top:-29.65pt;width:66.75pt;height:66.7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82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48RAkAAIorAAAOAAAAZHJzL2Uyb0RvYy54bWysWtuO28gRfQ+QfyD4GGAtNu8SPN4He71Y&#10;wNkY8QT7zKGoC0KRWpIzGufrc6ovdNNWsRtBXkbU8KhYVae6uqrYb39+vbTBSzOM5757CMWbKAya&#10;ru735+74EP7r8eNPZRiMU9Xtq7bvmofwazOGP7/761/e3q67Ju5PfbtvhgBCunF3uz6Ep2m67jab&#10;sT41l2p801+bDjcP/XCpJnwdjpv9UN0g/dJu4ijKN7d+2F+Hvm7GEf/9oG6G76T8w6Gpp38cDmMz&#10;Be1DCN0m+XeQf5/o7+bd22p3HKrr6VxrNar/QYtLde7w0FnUh2qqgufh/IOoy7ke+rE/TG/q/rLp&#10;D4dz3UgbYI2IvrPmy6m6NtIWOGe8zm4a/39i699fPg/Bef8QpmkYdNUFHH0cmoY8Hohim5KHbtdx&#10;B+CX6+eBbByvn/r632PQ9b/sz9Pn/txN0EgQcrOA0pcRPwqebn/v95BcPU+9dNPrYbiQKDggeJVs&#10;fJ3ZaF6noMY/y7Qo4iwMatzCdbSVbG2qnflx/TxOvza9FFS9fBonReYeV5KKvbbnEcQfLi14/dsm&#10;KHMR3AJRxrHmfkYJC5UneXC6i4otVJFvGVmJhcqLiJEFj8965duSkQUXzKgiEYys3ELlWcTIKixU&#10;KVJGFtbs/MQ8SRhZWwu1FZxewnY+r5iwvS+iqGBUE7b/eZ8JmwCB0OHE2RTwdAqbAyEy1libhZVI&#10;s2kQouR4EDYRWz5wbSZWxMU2FSKCFfcXQrzggrcWS+hbnAgRp5w8TzJimwwhipiTt2CDj5XYZgN+&#10;4RZrbNPBR3Jss7Gmnk0Hv8iSBRu89xKbDX79JwsyeHITmww+NSU2F3zoJTYVfNJMbCaKkssoiU0E&#10;t2STBQ1RUjBRktg0xMiI9/N5uqSBzeipTUPMJpR0QUNcckk9tWlIspjTzqZB5Cm3xFKbhyTjsmdq&#10;8yCyiFthqU1EtuXSXbqgIstY7WwqCpExxmYLKrBDM8xmNhUUTfeZzRZUZGw6yWwqRJRsOXkLLrKE&#10;Vc/mAnmCi7xsQUaac6GS2WSIuOTIzRZspDnHRmazgZji6MgXdMSoPO5vF7lNB4KK283yBR/Yfzh5&#10;Cz4oqu7zmy/4IN4Y/RZ8UFgx8mw++CSVL+jICm5x5DYdOVY4o92CjYyt7wqbjSzhyC0WZKRIZ/eN&#10;LRZkFDmjXbHggmKKEWdzkQgulIsFFXHCLY3CpiLOWe0WVAg28gqbCrY0XhDBp4HSJiJmi6jSJoJP&#10;UqXNQ8yWKKXNQ87Wn+WChozbZ0ubBoql+6SWNgtJxrFQLlhAKDHSbBJoT7m/HkqbBoqk+9LQDH6r&#10;PQvB6ba1WYiRYhlpNgv80t/aLNixi6b0aNrO6mQ60fq1060oroKKJiKR7H6v/UhdL/Wl6G0fVedc&#10;7YCivpUBQ0UCJ7LNdoERBwTOvMCgmcCFFxgsEnjrBabmj9Do7mg44NKamjsJ9zNSaCvRnXlJ13YK&#10;P0Op+ZLK+JlKzRXB0Tz5KEO9k4T7mUqtkYT7mUqdj4T7mUqdjYT7mUqdC8HRmfiYSp2JhPuZSp2H&#10;hPuZSq2FhPuZSt2DhPuZSt0BwVH9+5hK1b+E+5lKIzcJ9zOVqncJ9zOVqnMJ9zOVqm+Co7r2MZWq&#10;awn3MzXTpmZ+plJtLKX7mUqlr4T7mUqVLcFRufqYSoWrhPuZSnWphPuZmmtTUVd6KaNNzf1MpbKR&#10;lEFd6COdykIJ9zO10KairvOSrk0t/Eylsk0q42cqFWYER+XlowxVXhLuZyqVVhLuZyrVThLuZ2qp&#10;TUX146M7VT8kHeWNF1ybivrFgqvtWFcoA96UfP+OZAgDvCN5ot9Uu2s1UWFjLoMbJv40RA9O+oLu&#10;XPqX5rGXmIkqHAzTpKI59gD15G+ItrORGJZqZK6R5r75vEqJmKcpHNKVkmjum0+FwyxX4bAAVnE0&#10;XoMrMUpexdF9wmEAt46jBoxw84IzeplPpR8m4RJH9qzph5maws25ysgxn1oezfXwXPK4jzyM9NZx&#10;Wj8axa8DtcE0T14Hag/SNH4VSC4mUzBRNvFqbDWfS45pIL8q0QQNDW3XgToKaYi+CjSBTVPldaCv&#10;RDhaRZhTSelp5SCH3XC1pytpeq+c7mJHOls+3UW4NEQhHTEk3U1IV1RKd0ugI8xniZRX1tbDrKRr&#10;Ic52u1b27EpXqpjZceWemXCM69eNMTFE2WXNavIzuZGyyyruh/xtVmDd9mODn/6Y89E+S9lGAy7j&#10;Y9KKwQGUMEAj2nyqRT7DMMJf1VXATVIe2nwHUO8NmOKvAzHzlBIxhnAA9f6NQf46EBM0KVFgwrXm&#10;eBr1q0dj+rsKxNxYAjHGWQdi2q+Ac9FgHG0+tcMx2ZZAjJkcEnVRj4m+A6jLSgqNVWNkQYGQ8AbS&#10;uH5dJOb+0hoPpDYHgeRypfYQkocjgozTsZU5kIZHGvCvW5TrPlBQMK26c442DPnXkXhRpbyEibED&#10;aXZnDPrXkUIvM4GhtgOpV67AsH8dSXRTzhCYu3siKabWvGTylTkSgrLYLAjzqcsNndicz8Y4Uivp&#10;MAdvBTTQ4SGMSzXQ4XTKAtI/Lh4xzlVAZ2jQLJ487oq2hN6jEdAVwJRNFdCxJjAOV0DhyOh4Q6CB&#10;DvdgXK+ArrShinNnzlAwV7YyT3XitBmufGr84krQxtEUPWsrwDDn3EJ0KOD9skOepsOxyZlgde2a&#10;Jvpd27BZTq593axPV6FgMoOr8jC47zO8qZGQUah7lgPwuY2m7ts6v4YjiPuP57YNDu0ZxyA7HJYM&#10;g6Gf/jhPJ3kMEAtLvjs4jroLP44B3iOYVwrjcHx63w7BS0UHHaM4woxLcX4cqUoz6DyNIvUSQh6x&#10;bObfPB1NkNAPoN38oPasX16kOHBJvw7GumobHBmUj6h207lt/on5gX6etoSe2nY0J1DP63qyDxh4&#10;YxinD9V4UtqOfXvek7LVbuifu728OjXV/hd9PVXnVl3L3KxPGdLBQnU08anff8UhQ5xCxfHOUz/8&#10;JwxuONH5EI5/PlcD/Nj+1sFRW5HSOHeSX1LUBfgy2Hee7Dvd8+V9D18iYVRdDakP4WQu30/qBCmO&#10;cILPT92Xa23oIdMeX/+ohmtAl/gRjjP+3puTnNXOHFSkoJix2iRliP6CA5+KB3U4lU6U2t8l6tsR&#10;2nf/BQAA//8DAFBLAwQUAAYACAAAACEAdwuIRt4AAAAKAQAADwAAAGRycy9kb3ducmV2LnhtbEyP&#10;wU7DMAyG70i8Q2Qkblu6AtsoTSdA4jQJjbEHSBuvLcROaLKtvD1hF7jZ8qff31+uRrLiiEPoHSuY&#10;TTMQyI0zPbcKdu8vkyWIEDUbbR2jgm8MsKouL0pdGHfiNzxuYytSCIdCK+hi9IWUoemQdJg6j5xu&#10;ezeQjmkdWmkGfUrhZGWeZXNJuuf0odMenztsPrcHUkD1Llifr4k3m4/915qeXr0clbq+Gh8fQEQc&#10;4x8Mv/pJHarkVLsDmyCsgnm2zBOqYHJ3fwMiEYvb2QJEfR5AVqX8X6H6AQAA//8DAFBLAQItABQA&#10;BgAIAAAAIQC2gziS/gAAAOEBAAATAAAAAAAAAAAAAAAAAAAAAABbQ29udGVudF9UeXBlc10ueG1s&#10;UEsBAi0AFAAGAAgAAAAhADj9If/WAAAAlAEAAAsAAAAAAAAAAAAAAAAALwEAAF9yZWxzLy5yZWxz&#10;UEsBAi0AFAAGAAgAAAAhAEJUPjxECQAAiisAAA4AAAAAAAAAAAAAAAAALgIAAGRycy9lMm9Eb2Mu&#10;eG1sUEsBAi0AFAAGAAgAAAAhAHcLiEbeAAAACgEAAA8AAAAAAAAAAAAAAAAAngsAAGRycy9kb3du&#10;cmV2LnhtbFBLBQYAAAAABAAEAPMAAACpDAAAAAA=&#10;" path="m911,632r-50,4l814,650r-45,20l731,698r-33,33l671,771r-21,43l636,861r-3,50l636,961r14,46l671,1051r27,39l731,1123r38,28l814,1172r47,12l911,1189r50,-5l1008,1172r43,-21l1091,1123r33,-33l1151,1051r21,-44l1184,961r5,-50l1184,861r-12,-47l1151,771r-27,-40l1091,698r-40,-28l1008,650,961,636r-50,-4xm783,r254,l1037,250r68,18l1169,290r62,28l1288,352,1464,176r180,181l1468,534r34,57l1532,651r22,64l1572,783r250,l1822,1039r-250,l1554,1104r-22,66l1502,1230r-34,57l1646,1464r-182,181l1288,1469r-57,35l1169,1531r-64,23l1039,1571r,251l783,1822r,-251l716,1554r-64,-23l591,1504r-57,-35l356,1645,176,1464,353,1287r-35,-57l289,1168r-23,-64l251,1039,,1039,,783r251,l266,715r23,-64l318,591r35,-57l176,357,356,176,534,352r57,-34l652,290r64,-22l783,250,783,xe" fillcolor="#002060" stroked="f" strokeweight="0">
              <v:fill color2="white [3212]" rotate="t" angle="20" colors="0 #002060;41943f white" focus="100%" type="gradient">
                <o:fill v:ext="view" type="gradientUnscaled"/>
              </v:fill>
              <v:path arrowok="t" o:connecttype="custom" o:connectlocs="400599,295691;357794,311499;324760,339859;302427,378447;294517,423545;302427,468178;324760,506766;357794,535127;400599,550469;447126,550469;489001,535127;522965,506766;545298,468178;553208,423545;545298,378447;522965,339859;489001,311499;447126,295691;364308,0;482487,116231;543903,134828;599270,163653;764907,165978;698838,274770;723032,332420;847725,364035;731407,483055;712796,543960;683019,598356;681158,764799;572749,699244;514125,722491;483417,847090;364308,730394;303357,711797;248455,682972;81888,680648;147956,571855;123762,513275;0,483055;116783,364035;134464,302665;164241,248269;165637,81826;274976,147846;333135,124599;364308,0" o:connectangles="0,0,0,0,0,0,0,0,0,0,0,0,0,0,0,0,0,0,0,0,0,0,0,0,0,0,0,0,0,0,0,0,0,0,0,0,0,0,0,0,0,0,0,0,0,0,0"/>
              <o:lock v:ext="edit" verticies="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9F4A0" w14:textId="2C1C1A37" w:rsidR="005724BB" w:rsidRDefault="005724BB" w:rsidP="006F6F1A">
    <w:pPr>
      <w:pStyle w:val="a3"/>
      <w:tabs>
        <w:tab w:val="clear" w:pos="8306"/>
        <w:tab w:val="right" w:pos="8080"/>
      </w:tabs>
    </w:pPr>
    <w:r w:rsidRPr="00F2447D">
      <w:rPr>
        <w:noProof/>
      </w:rPr>
      <mc:AlternateContent>
        <mc:Choice Requires="wps">
          <w:drawing>
            <wp:anchor distT="0" distB="0" distL="114300" distR="114300" simplePos="0" relativeHeight="251681792" behindDoc="0" locked="0" layoutInCell="1" allowOverlap="1" wp14:anchorId="53CC3D31" wp14:editId="168079F3">
              <wp:simplePos x="0" y="0"/>
              <wp:positionH relativeFrom="column">
                <wp:posOffset>494980</wp:posOffset>
              </wp:positionH>
              <wp:positionV relativeFrom="paragraph">
                <wp:posOffset>-39434</wp:posOffset>
              </wp:positionV>
              <wp:extent cx="4326255" cy="276860"/>
              <wp:effectExtent l="0" t="0" r="0" b="0"/>
              <wp:wrapNone/>
              <wp:docPr id="76" name="矩形 81"/>
              <wp:cNvGraphicFramePr/>
              <a:graphic xmlns:a="http://schemas.openxmlformats.org/drawingml/2006/main">
                <a:graphicData uri="http://schemas.microsoft.com/office/word/2010/wordprocessingShape">
                  <wps:wsp>
                    <wps:cNvSpPr/>
                    <wps:spPr>
                      <a:xfrm>
                        <a:off x="0" y="0"/>
                        <a:ext cx="4326255" cy="276860"/>
                      </a:xfrm>
                      <a:prstGeom prst="rect">
                        <a:avLst/>
                      </a:prstGeom>
                    </wps:spPr>
                    <wps:txbx>
                      <w:txbxContent>
                        <w:p w14:paraId="468FA9C5" w14:textId="77777777" w:rsidR="005724BB" w:rsidRDefault="005724BB" w:rsidP="006F6F1A">
                          <w:pPr>
                            <w:pStyle w:val="Web"/>
                            <w:spacing w:before="0" w:beforeAutospacing="0" w:after="0" w:afterAutospacing="0"/>
                            <w:jc w:val="center"/>
                          </w:pPr>
                          <w:r>
                            <w:rPr>
                              <w:rFonts w:ascii="Meiryo UI" w:eastAsia="Meiryo UI" w:hAnsi="Meiryo UI" w:cs="Meiryo UI" w:hint="eastAsia"/>
                              <w:b/>
                              <w:bCs/>
                              <w:color w:val="000000" w:themeColor="text1"/>
                              <w:kern w:val="24"/>
                            </w:rPr>
                            <w:t>臺北市公寓大廈機電保養與行政管理作業規範</w:t>
                          </w:r>
                        </w:p>
                      </w:txbxContent>
                    </wps:txbx>
                    <wps:bodyPr wrap="square">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CC3D31" id="_x0000_s1038" style="position:absolute;margin-left:38.95pt;margin-top:-3.1pt;width:340.65pt;height:2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BxlAEAAPUCAAAOAAAAZHJzL2Uyb0RvYy54bWysUs1OGzEQviP1HSzfm022ZYlW2SAkRC9V&#10;QQIewPHaWUvrn8442c3TVOqNh+BxEK/B2AkB0VvFZezxzHwz3zdenI+2Z1sFaLxr+Gwy5Uw56Vvj&#10;1g2/v7v6OucMo3Ct6L1TDd8p5OfLLyeLIdSq9J3vWwWMQBzWQ2h4F2OoiwJlp6zAiQ/KUVB7sCKS&#10;C+uiBTEQuu2LcjqtisFDG8BLhUivl/sgX2Z8rZWM11qjiqxvOM0Ws4VsV8kWy4Wo1yBCZ+RhDPEf&#10;U1hhHDU9Ql2KKNgGzD9Q1kjw6HWcSG8Lr7WRKnMgNrPpBza3nQgqcyFxMBxlws+Dlb+2N8BM2/Cz&#10;ijMnLO3o+c/D0+NfNp8ldYaANSXdhhs4eEjXRHXUYNNJJNiYFd0dFVVjZJIev38rq/L0lDNJsfKs&#10;mldZ8uKtOgDGH8pbli4NB9pYFlJsf2KkjpT6mkJOmmbfP93iuBrz7OXrpCvf7ojPQAttOP7eCEj6&#10;Caq52ER/ZTJiKt0nHhBJ29zo8A/S8t77Oevtty5fAAAA//8DAFBLAwQUAAYACAAAACEAp2dSEd8A&#10;AAAIAQAADwAAAGRycy9kb3ducmV2LnhtbEyPwU7DMBBE70j8g7VIXFDrUEpM0mwqVEAqvRH6AU6y&#10;TULjdRS7bfh7zAlus5rRzNtsPZlenGl0nWWE+3kEgriydccNwv7zbfYEwnnNte4tE8I3OVjn11eZ&#10;Tmt74Q86F74RoYRdqhFa74dUSle1ZLSb24E4eAc7Gu3DOTayHvUllJteLqIolkZ3HBZaPdCmpepY&#10;nAzC+26522+28uuYdC93W1VEsoxfEW9vpucVCE+T/wvDL35AhzwwlfbEtRM9glJJSCLM4gWI4KvH&#10;JIgS4UEtQeaZ/P9A/gMAAP//AwBQSwECLQAUAAYACAAAACEAtoM4kv4AAADhAQAAEwAAAAAAAAAA&#10;AAAAAAAAAAAAW0NvbnRlbnRfVHlwZXNdLnhtbFBLAQItABQABgAIAAAAIQA4/SH/1gAAAJQBAAAL&#10;AAAAAAAAAAAAAAAAAC8BAABfcmVscy8ucmVsc1BLAQItABQABgAIAAAAIQDlvEBxlAEAAPUCAAAO&#10;AAAAAAAAAAAAAAAAAC4CAABkcnMvZTJvRG9jLnhtbFBLAQItABQABgAIAAAAIQCnZ1IR3wAAAAgB&#10;AAAPAAAAAAAAAAAAAAAAAO4DAABkcnMvZG93bnJldi54bWxQSwUGAAAAAAQABADzAAAA+gQAAAAA&#10;" filled="f" stroked="f">
              <v:textbox style="mso-fit-shape-to-text:t">
                <w:txbxContent>
                  <w:p w14:paraId="468FA9C5" w14:textId="77777777" w:rsidR="005724BB" w:rsidRDefault="005724BB" w:rsidP="006F6F1A">
                    <w:pPr>
                      <w:pStyle w:val="Web"/>
                      <w:spacing w:before="0" w:beforeAutospacing="0" w:after="0" w:afterAutospacing="0"/>
                      <w:jc w:val="center"/>
                    </w:pPr>
                    <w:r>
                      <w:rPr>
                        <w:rFonts w:ascii="Meiryo UI" w:eastAsia="Meiryo UI" w:hAnsi="Meiryo UI" w:cs="Meiryo UI" w:hint="eastAsia"/>
                        <w:b/>
                        <w:bCs/>
                        <w:color w:val="000000" w:themeColor="text1"/>
                        <w:kern w:val="24"/>
                      </w:rPr>
                      <w:t>臺北市公寓大廈機電保養與行政管理作業規範</w:t>
                    </w:r>
                  </w:p>
                </w:txbxContent>
              </v:textbox>
            </v:rect>
          </w:pict>
        </mc:Fallback>
      </mc:AlternateContent>
    </w:r>
    <w:r>
      <w:rPr>
        <w:noProof/>
      </w:rPr>
      <w:drawing>
        <wp:anchor distT="0" distB="0" distL="114300" distR="114300" simplePos="0" relativeHeight="251682816" behindDoc="1" locked="0" layoutInCell="1" allowOverlap="1" wp14:anchorId="63E92D23" wp14:editId="4D266E78">
          <wp:simplePos x="0" y="0"/>
          <wp:positionH relativeFrom="column">
            <wp:posOffset>-854031</wp:posOffset>
          </wp:positionH>
          <wp:positionV relativeFrom="page">
            <wp:posOffset>-60406</wp:posOffset>
          </wp:positionV>
          <wp:extent cx="6700345" cy="8623300"/>
          <wp:effectExtent l="0" t="0" r="5715" b="6350"/>
          <wp:wrapNone/>
          <wp:docPr id="46157" name="圖片 4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5" name="投影片2.JPG"/>
                  <pic:cNvPicPr/>
                </pic:nvPicPr>
                <pic:blipFill>
                  <a:blip r:embed="rId1">
                    <a:extLst>
                      <a:ext uri="{28A0092B-C50C-407E-A947-70E740481C1C}">
                        <a14:useLocalDpi xmlns:a14="http://schemas.microsoft.com/office/drawing/2010/main" val="0"/>
                      </a:ext>
                    </a:extLst>
                  </a:blip>
                  <a:stretch>
                    <a:fillRect/>
                  </a:stretch>
                </pic:blipFill>
                <pic:spPr>
                  <a:xfrm>
                    <a:off x="0" y="0"/>
                    <a:ext cx="6700345" cy="8623300"/>
                  </a:xfrm>
                  <a:prstGeom prst="rect">
                    <a:avLst/>
                  </a:prstGeom>
                </pic:spPr>
              </pic:pic>
            </a:graphicData>
          </a:graphic>
          <wp14:sizeRelH relativeFrom="page">
            <wp14:pctWidth>0</wp14:pctWidth>
          </wp14:sizeRelH>
          <wp14:sizeRelV relativeFrom="page">
            <wp14:pctHeight>0</wp14:pctHeight>
          </wp14:sizeRelV>
        </wp:anchor>
      </w:drawing>
    </w:r>
    <w:r w:rsidRPr="00F2447D">
      <w:rPr>
        <w:noProof/>
      </w:rPr>
      <w:drawing>
        <wp:anchor distT="0" distB="0" distL="114300" distR="114300" simplePos="0" relativeHeight="251679744" behindDoc="0" locked="0" layoutInCell="1" allowOverlap="1" wp14:anchorId="4B640621" wp14:editId="78207204">
          <wp:simplePos x="0" y="0"/>
          <wp:positionH relativeFrom="column">
            <wp:posOffset>4153535</wp:posOffset>
          </wp:positionH>
          <wp:positionV relativeFrom="paragraph">
            <wp:posOffset>-349885</wp:posOffset>
          </wp:positionV>
          <wp:extent cx="739775" cy="576580"/>
          <wp:effectExtent l="0" t="0" r="3175" b="0"/>
          <wp:wrapNone/>
          <wp:docPr id="46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
                  <pic:cNvPicPr>
                    <a:picLocks noChangeAspect="1" noChangeArrowheads="1"/>
                  </pic:cNvPicPr>
                </pic:nvPicPr>
                <pic:blipFill>
                  <a:blip r:embed="rId2" cstate="print">
                    <a:extLst>
                      <a:ext uri="{BEBA8EAE-BF5A-486C-A8C5-ECC9F3942E4B}">
                        <a14:imgProps xmlns:a14="http://schemas.microsoft.com/office/drawing/2010/main">
                          <a14:imgLayer r:embed="rId3">
                            <a14:imgEffect>
                              <a14:backgroundRemoval t="1961" b="97479" l="2183" r="97817">
                                <a14:foregroundMark x1="17686" y1="26050" x2="3930" y2="27451"/>
                                <a14:foregroundMark x1="61728" y1="5556" x2="64198" y2="15873"/>
                                <a14:foregroundMark x1="60494" y1="15873" x2="49383" y2="24603"/>
                                <a14:foregroundMark x1="50617" y1="23016" x2="45062" y2="27778"/>
                                <a14:foregroundMark x1="45062" y1="27778" x2="48148" y2="31746"/>
                                <a14:foregroundMark x1="62346" y1="18254" x2="68519" y2="23810"/>
                                <a14:backgroundMark x1="31878" y1="32493" x2="32969" y2="37815"/>
                                <a14:backgroundMark x1="41921" y1="34454" x2="43668" y2="39496"/>
                                <a14:backgroundMark x1="49127" y1="28011" x2="49563" y2="30252"/>
                                <a14:backgroundMark x1="52838" y1="26891" x2="52183" y2="29692"/>
                                <a14:backgroundMark x1="51747" y1="26611" x2="51747" y2="26611"/>
                                <a14:backgroundMark x1="51747" y1="26611" x2="51747" y2="31933"/>
                                <a14:backgroundMark x1="77074" y1="4202" x2="84716" y2="11765"/>
                                <a14:backgroundMark x1="84716" y1="12045" x2="84716" y2="12045"/>
                                <a14:backgroundMark x1="75764" y1="16527" x2="89083" y2="15126"/>
                                <a14:backgroundMark x1="87555" y1="22129" x2="83406" y2="30532"/>
                                <a14:backgroundMark x1="93450" y1="26331" x2="94323" y2="33333"/>
                                <a14:backgroundMark x1="20306" y1="8964" x2="7642" y2="15126"/>
                                <a14:backgroundMark x1="6114" y1="32493" x2="1747" y2="34454"/>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739775" cy="5765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F2447D">
      <w:rPr>
        <w:noProof/>
      </w:rPr>
      <mc:AlternateContent>
        <mc:Choice Requires="wpg">
          <w:drawing>
            <wp:anchor distT="0" distB="0" distL="114300" distR="114300" simplePos="0" relativeHeight="251678720" behindDoc="0" locked="0" layoutInCell="1" allowOverlap="1" wp14:anchorId="1931E663" wp14:editId="2A602DD9">
              <wp:simplePos x="0" y="0"/>
              <wp:positionH relativeFrom="column">
                <wp:posOffset>457835</wp:posOffset>
              </wp:positionH>
              <wp:positionV relativeFrom="paragraph">
                <wp:posOffset>-424815</wp:posOffset>
              </wp:positionV>
              <wp:extent cx="732790" cy="744220"/>
              <wp:effectExtent l="0" t="0" r="29210" b="0"/>
              <wp:wrapNone/>
              <wp:docPr id="77" name="群組 80"/>
              <wp:cNvGraphicFramePr/>
              <a:graphic xmlns:a="http://schemas.openxmlformats.org/drawingml/2006/main">
                <a:graphicData uri="http://schemas.microsoft.com/office/word/2010/wordprocessingGroup">
                  <wpg:wgp>
                    <wpg:cNvGrpSpPr/>
                    <wpg:grpSpPr>
                      <a:xfrm>
                        <a:off x="0" y="0"/>
                        <a:ext cx="732790" cy="744220"/>
                        <a:chOff x="-1" y="0"/>
                        <a:chExt cx="889929" cy="904091"/>
                      </a:xfrm>
                    </wpg:grpSpPr>
                    <wpg:grpSp>
                      <wpg:cNvPr id="78" name="群組 78"/>
                      <wpg:cNvGrpSpPr/>
                      <wpg:grpSpPr>
                        <a:xfrm>
                          <a:off x="-1" y="395931"/>
                          <a:ext cx="713839" cy="508160"/>
                          <a:chOff x="0" y="395933"/>
                          <a:chExt cx="1572745" cy="1119603"/>
                        </a:xfrm>
                      </wpg:grpSpPr>
                      <wps:wsp>
                        <wps:cNvPr id="79" name="Freeform 29"/>
                        <wps:cNvSpPr>
                          <a:spLocks/>
                        </wps:cNvSpPr>
                        <wps:spPr bwMode="auto">
                          <a:xfrm>
                            <a:off x="454340" y="395933"/>
                            <a:ext cx="674886" cy="267431"/>
                          </a:xfrm>
                          <a:custGeom>
                            <a:avLst/>
                            <a:gdLst>
                              <a:gd name="T0" fmla="*/ 560 w 1123"/>
                              <a:gd name="T1" fmla="*/ 0 h 445"/>
                              <a:gd name="T2" fmla="*/ 1123 w 1123"/>
                              <a:gd name="T3" fmla="*/ 208 h 445"/>
                              <a:gd name="T4" fmla="*/ 560 w 1123"/>
                              <a:gd name="T5" fmla="*/ 445 h 445"/>
                              <a:gd name="T6" fmla="*/ 0 w 1123"/>
                              <a:gd name="T7" fmla="*/ 208 h 445"/>
                              <a:gd name="T8" fmla="*/ 560 w 1123"/>
                              <a:gd name="T9" fmla="*/ 0 h 445"/>
                            </a:gdLst>
                            <a:ahLst/>
                            <a:cxnLst>
                              <a:cxn ang="0">
                                <a:pos x="T0" y="T1"/>
                              </a:cxn>
                              <a:cxn ang="0">
                                <a:pos x="T2" y="T3"/>
                              </a:cxn>
                              <a:cxn ang="0">
                                <a:pos x="T4" y="T5"/>
                              </a:cxn>
                              <a:cxn ang="0">
                                <a:pos x="T6" y="T7"/>
                              </a:cxn>
                              <a:cxn ang="0">
                                <a:pos x="T8" y="T9"/>
                              </a:cxn>
                            </a:cxnLst>
                            <a:rect l="0" t="0" r="r" b="b"/>
                            <a:pathLst>
                              <a:path w="1123" h="445">
                                <a:moveTo>
                                  <a:pt x="560" y="0"/>
                                </a:moveTo>
                                <a:lnTo>
                                  <a:pt x="1123" y="208"/>
                                </a:lnTo>
                                <a:lnTo>
                                  <a:pt x="560" y="445"/>
                                </a:lnTo>
                                <a:lnTo>
                                  <a:pt x="0" y="208"/>
                                </a:lnTo>
                                <a:lnTo>
                                  <a:pt x="56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80" name="Freeform 6"/>
                        <wps:cNvSpPr>
                          <a:spLocks/>
                        </wps:cNvSpPr>
                        <wps:spPr bwMode="auto">
                          <a:xfrm>
                            <a:off x="418875" y="520935"/>
                            <a:ext cx="334739" cy="226565"/>
                          </a:xfrm>
                          <a:custGeom>
                            <a:avLst/>
                            <a:gdLst>
                              <a:gd name="T0" fmla="*/ 0 w 557"/>
                              <a:gd name="T1" fmla="*/ 0 h 377"/>
                              <a:gd name="T2" fmla="*/ 0 w 557"/>
                              <a:gd name="T3" fmla="*/ 87 h 377"/>
                              <a:gd name="T4" fmla="*/ 384 w 557"/>
                              <a:gd name="T5" fmla="*/ 259 h 377"/>
                              <a:gd name="T6" fmla="*/ 404 w 557"/>
                              <a:gd name="T7" fmla="*/ 377 h 377"/>
                              <a:gd name="T8" fmla="*/ 557 w 557"/>
                              <a:gd name="T9" fmla="*/ 306 h 377"/>
                              <a:gd name="T10" fmla="*/ 556 w 557"/>
                              <a:gd name="T11" fmla="*/ 235 h 377"/>
                              <a:gd name="T12" fmla="*/ 0 w 557"/>
                              <a:gd name="T13" fmla="*/ 0 h 377"/>
                            </a:gdLst>
                            <a:ahLst/>
                            <a:cxnLst>
                              <a:cxn ang="0">
                                <a:pos x="T0" y="T1"/>
                              </a:cxn>
                              <a:cxn ang="0">
                                <a:pos x="T2" y="T3"/>
                              </a:cxn>
                              <a:cxn ang="0">
                                <a:pos x="T4" y="T5"/>
                              </a:cxn>
                              <a:cxn ang="0">
                                <a:pos x="T6" y="T7"/>
                              </a:cxn>
                              <a:cxn ang="0">
                                <a:pos x="T8" y="T9"/>
                              </a:cxn>
                              <a:cxn ang="0">
                                <a:pos x="T10" y="T11"/>
                              </a:cxn>
                              <a:cxn ang="0">
                                <a:pos x="T12" y="T13"/>
                              </a:cxn>
                            </a:cxnLst>
                            <a:rect l="0" t="0" r="r" b="b"/>
                            <a:pathLst>
                              <a:path w="557" h="377">
                                <a:moveTo>
                                  <a:pt x="0" y="0"/>
                                </a:moveTo>
                                <a:lnTo>
                                  <a:pt x="0" y="87"/>
                                </a:lnTo>
                                <a:lnTo>
                                  <a:pt x="384" y="259"/>
                                </a:lnTo>
                                <a:lnTo>
                                  <a:pt x="404" y="377"/>
                                </a:lnTo>
                                <a:lnTo>
                                  <a:pt x="557" y="306"/>
                                </a:lnTo>
                                <a:lnTo>
                                  <a:pt x="556" y="235"/>
                                </a:lnTo>
                                <a:lnTo>
                                  <a:pt x="0" y="0"/>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81" name="Freeform 25"/>
                        <wps:cNvSpPr>
                          <a:spLocks/>
                        </wps:cNvSpPr>
                        <wps:spPr bwMode="auto">
                          <a:xfrm>
                            <a:off x="329330" y="676585"/>
                            <a:ext cx="383417" cy="620799"/>
                          </a:xfrm>
                          <a:custGeom>
                            <a:avLst/>
                            <a:gdLst>
                              <a:gd name="T0" fmla="*/ 35 w 638"/>
                              <a:gd name="T1" fmla="*/ 1033 h 1033"/>
                              <a:gd name="T2" fmla="*/ 164 w 638"/>
                              <a:gd name="T3" fmla="*/ 973 h 1033"/>
                              <a:gd name="T4" fmla="*/ 150 w 638"/>
                              <a:gd name="T5" fmla="*/ 366 h 1033"/>
                              <a:gd name="T6" fmla="*/ 638 w 638"/>
                              <a:gd name="T7" fmla="*/ 85 h 1033"/>
                              <a:gd name="T8" fmla="*/ 638 w 638"/>
                              <a:gd name="T9" fmla="*/ 0 h 1033"/>
                              <a:gd name="T10" fmla="*/ 0 w 638"/>
                              <a:gd name="T11" fmla="*/ 268 h 1033"/>
                              <a:gd name="T12" fmla="*/ 35 w 638"/>
                              <a:gd name="T13" fmla="*/ 1033 h 1033"/>
                            </a:gdLst>
                            <a:ahLst/>
                            <a:cxnLst>
                              <a:cxn ang="0">
                                <a:pos x="T0" y="T1"/>
                              </a:cxn>
                              <a:cxn ang="0">
                                <a:pos x="T2" y="T3"/>
                              </a:cxn>
                              <a:cxn ang="0">
                                <a:pos x="T4" y="T5"/>
                              </a:cxn>
                              <a:cxn ang="0">
                                <a:pos x="T6" y="T7"/>
                              </a:cxn>
                              <a:cxn ang="0">
                                <a:pos x="T8" y="T9"/>
                              </a:cxn>
                              <a:cxn ang="0">
                                <a:pos x="T10" y="T11"/>
                              </a:cxn>
                              <a:cxn ang="0">
                                <a:pos x="T12" y="T13"/>
                              </a:cxn>
                            </a:cxnLst>
                            <a:rect l="0" t="0" r="r" b="b"/>
                            <a:pathLst>
                              <a:path w="638" h="1033">
                                <a:moveTo>
                                  <a:pt x="35" y="1033"/>
                                </a:moveTo>
                                <a:lnTo>
                                  <a:pt x="164" y="973"/>
                                </a:lnTo>
                                <a:lnTo>
                                  <a:pt x="150" y="366"/>
                                </a:lnTo>
                                <a:lnTo>
                                  <a:pt x="638" y="85"/>
                                </a:lnTo>
                                <a:lnTo>
                                  <a:pt x="638" y="0"/>
                                </a:lnTo>
                                <a:lnTo>
                                  <a:pt x="0" y="268"/>
                                </a:lnTo>
                                <a:lnTo>
                                  <a:pt x="35" y="1033"/>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83" name="Freeform 26"/>
                        <wps:cNvSpPr>
                          <a:spLocks/>
                        </wps:cNvSpPr>
                        <wps:spPr bwMode="auto">
                          <a:xfrm>
                            <a:off x="815527" y="520935"/>
                            <a:ext cx="337744" cy="216949"/>
                          </a:xfrm>
                          <a:custGeom>
                            <a:avLst/>
                            <a:gdLst>
                              <a:gd name="T0" fmla="*/ 4 w 562"/>
                              <a:gd name="T1" fmla="*/ 235 h 361"/>
                              <a:gd name="T2" fmla="*/ 562 w 562"/>
                              <a:gd name="T3" fmla="*/ 0 h 361"/>
                              <a:gd name="T4" fmla="*/ 562 w 562"/>
                              <a:gd name="T5" fmla="*/ 66 h 361"/>
                              <a:gd name="T6" fmla="*/ 111 w 562"/>
                              <a:gd name="T7" fmla="*/ 259 h 361"/>
                              <a:gd name="T8" fmla="*/ 115 w 562"/>
                              <a:gd name="T9" fmla="*/ 361 h 361"/>
                              <a:gd name="T10" fmla="*/ 0 w 562"/>
                              <a:gd name="T11" fmla="*/ 335 h 361"/>
                              <a:gd name="T12" fmla="*/ 4 w 562"/>
                              <a:gd name="T13" fmla="*/ 235 h 361"/>
                            </a:gdLst>
                            <a:ahLst/>
                            <a:cxnLst>
                              <a:cxn ang="0">
                                <a:pos x="T0" y="T1"/>
                              </a:cxn>
                              <a:cxn ang="0">
                                <a:pos x="T2" y="T3"/>
                              </a:cxn>
                              <a:cxn ang="0">
                                <a:pos x="T4" y="T5"/>
                              </a:cxn>
                              <a:cxn ang="0">
                                <a:pos x="T6" y="T7"/>
                              </a:cxn>
                              <a:cxn ang="0">
                                <a:pos x="T8" y="T9"/>
                              </a:cxn>
                              <a:cxn ang="0">
                                <a:pos x="T10" y="T11"/>
                              </a:cxn>
                              <a:cxn ang="0">
                                <a:pos x="T12" y="T13"/>
                              </a:cxn>
                            </a:cxnLst>
                            <a:rect l="0" t="0" r="r" b="b"/>
                            <a:pathLst>
                              <a:path w="562" h="361">
                                <a:moveTo>
                                  <a:pt x="4" y="235"/>
                                </a:moveTo>
                                <a:lnTo>
                                  <a:pt x="562" y="0"/>
                                </a:lnTo>
                                <a:lnTo>
                                  <a:pt x="562" y="66"/>
                                </a:lnTo>
                                <a:lnTo>
                                  <a:pt x="111" y="259"/>
                                </a:lnTo>
                                <a:lnTo>
                                  <a:pt x="115" y="361"/>
                                </a:lnTo>
                                <a:lnTo>
                                  <a:pt x="0" y="335"/>
                                </a:lnTo>
                                <a:lnTo>
                                  <a:pt x="4" y="235"/>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84" name="Freeform 18"/>
                        <wps:cNvSpPr>
                          <a:spLocks/>
                        </wps:cNvSpPr>
                        <wps:spPr bwMode="auto">
                          <a:xfrm>
                            <a:off x="3005" y="674181"/>
                            <a:ext cx="355172" cy="617795"/>
                          </a:xfrm>
                          <a:custGeom>
                            <a:avLst/>
                            <a:gdLst>
                              <a:gd name="T0" fmla="*/ 53 w 591"/>
                              <a:gd name="T1" fmla="*/ 731 h 1028"/>
                              <a:gd name="T2" fmla="*/ 591 w 591"/>
                              <a:gd name="T3" fmla="*/ 1028 h 1028"/>
                              <a:gd name="T4" fmla="*/ 556 w 591"/>
                              <a:gd name="T5" fmla="*/ 263 h 1028"/>
                              <a:gd name="T6" fmla="*/ 0 w 591"/>
                              <a:gd name="T7" fmla="*/ 0 h 1028"/>
                              <a:gd name="T8" fmla="*/ 53 w 591"/>
                              <a:gd name="T9" fmla="*/ 731 h 1028"/>
                            </a:gdLst>
                            <a:ahLst/>
                            <a:cxnLst>
                              <a:cxn ang="0">
                                <a:pos x="T0" y="T1"/>
                              </a:cxn>
                              <a:cxn ang="0">
                                <a:pos x="T2" y="T3"/>
                              </a:cxn>
                              <a:cxn ang="0">
                                <a:pos x="T4" y="T5"/>
                              </a:cxn>
                              <a:cxn ang="0">
                                <a:pos x="T6" y="T7"/>
                              </a:cxn>
                              <a:cxn ang="0">
                                <a:pos x="T8" y="T9"/>
                              </a:cxn>
                            </a:cxnLst>
                            <a:rect l="0" t="0" r="r" b="b"/>
                            <a:pathLst>
                              <a:path w="591" h="1028">
                                <a:moveTo>
                                  <a:pt x="53" y="731"/>
                                </a:moveTo>
                                <a:lnTo>
                                  <a:pt x="591" y="1028"/>
                                </a:lnTo>
                                <a:lnTo>
                                  <a:pt x="556" y="263"/>
                                </a:lnTo>
                                <a:lnTo>
                                  <a:pt x="0" y="0"/>
                                </a:lnTo>
                                <a:lnTo>
                                  <a:pt x="53" y="731"/>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85" name="Freeform 19"/>
                        <wps:cNvSpPr>
                          <a:spLocks/>
                        </wps:cNvSpPr>
                        <wps:spPr bwMode="auto">
                          <a:xfrm>
                            <a:off x="856993" y="679590"/>
                            <a:ext cx="381614" cy="617795"/>
                          </a:xfrm>
                          <a:custGeom>
                            <a:avLst/>
                            <a:gdLst>
                              <a:gd name="T0" fmla="*/ 0 w 635"/>
                              <a:gd name="T1" fmla="*/ 0 h 1028"/>
                              <a:gd name="T2" fmla="*/ 0 w 635"/>
                              <a:gd name="T3" fmla="*/ 88 h 1028"/>
                              <a:gd name="T4" fmla="*/ 503 w 635"/>
                              <a:gd name="T5" fmla="*/ 310 h 1028"/>
                              <a:gd name="T6" fmla="*/ 503 w 635"/>
                              <a:gd name="T7" fmla="*/ 988 h 1028"/>
                              <a:gd name="T8" fmla="*/ 598 w 635"/>
                              <a:gd name="T9" fmla="*/ 1028 h 1028"/>
                              <a:gd name="T10" fmla="*/ 635 w 635"/>
                              <a:gd name="T11" fmla="*/ 265 h 1028"/>
                              <a:gd name="T12" fmla="*/ 0 w 635"/>
                              <a:gd name="T13" fmla="*/ 0 h 1028"/>
                            </a:gdLst>
                            <a:ahLst/>
                            <a:cxnLst>
                              <a:cxn ang="0">
                                <a:pos x="T0" y="T1"/>
                              </a:cxn>
                              <a:cxn ang="0">
                                <a:pos x="T2" y="T3"/>
                              </a:cxn>
                              <a:cxn ang="0">
                                <a:pos x="T4" y="T5"/>
                              </a:cxn>
                              <a:cxn ang="0">
                                <a:pos x="T6" y="T7"/>
                              </a:cxn>
                              <a:cxn ang="0">
                                <a:pos x="T8" y="T9"/>
                              </a:cxn>
                              <a:cxn ang="0">
                                <a:pos x="T10" y="T11"/>
                              </a:cxn>
                              <a:cxn ang="0">
                                <a:pos x="T12" y="T13"/>
                              </a:cxn>
                            </a:cxnLst>
                            <a:rect l="0" t="0" r="r" b="b"/>
                            <a:pathLst>
                              <a:path w="635" h="1028">
                                <a:moveTo>
                                  <a:pt x="0" y="0"/>
                                </a:moveTo>
                                <a:lnTo>
                                  <a:pt x="0" y="88"/>
                                </a:lnTo>
                                <a:lnTo>
                                  <a:pt x="503" y="310"/>
                                </a:lnTo>
                                <a:lnTo>
                                  <a:pt x="503" y="988"/>
                                </a:lnTo>
                                <a:lnTo>
                                  <a:pt x="598" y="1028"/>
                                </a:lnTo>
                                <a:lnTo>
                                  <a:pt x="635" y="265"/>
                                </a:lnTo>
                                <a:lnTo>
                                  <a:pt x="0" y="0"/>
                                </a:lnTo>
                                <a:close/>
                              </a:path>
                            </a:pathLst>
                          </a:custGeom>
                          <a:solidFill>
                            <a:schemeClr val="accent3">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86" name="Freeform 20"/>
                        <wps:cNvSpPr>
                          <a:spLocks/>
                        </wps:cNvSpPr>
                        <wps:spPr bwMode="auto">
                          <a:xfrm>
                            <a:off x="410469" y="856275"/>
                            <a:ext cx="381013" cy="659261"/>
                          </a:xfrm>
                          <a:custGeom>
                            <a:avLst/>
                            <a:gdLst>
                              <a:gd name="T0" fmla="*/ 0 w 634"/>
                              <a:gd name="T1" fmla="*/ 0 h 1097"/>
                              <a:gd name="T2" fmla="*/ 27 w 634"/>
                              <a:gd name="T3" fmla="*/ 767 h 1097"/>
                              <a:gd name="T4" fmla="*/ 634 w 634"/>
                              <a:gd name="T5" fmla="*/ 1097 h 1097"/>
                              <a:gd name="T6" fmla="*/ 634 w 634"/>
                              <a:gd name="T7" fmla="*/ 300 h 1097"/>
                              <a:gd name="T8" fmla="*/ 0 w 634"/>
                              <a:gd name="T9" fmla="*/ 0 h 1097"/>
                            </a:gdLst>
                            <a:ahLst/>
                            <a:cxnLst>
                              <a:cxn ang="0">
                                <a:pos x="T0" y="T1"/>
                              </a:cxn>
                              <a:cxn ang="0">
                                <a:pos x="T2" y="T3"/>
                              </a:cxn>
                              <a:cxn ang="0">
                                <a:pos x="T4" y="T5"/>
                              </a:cxn>
                              <a:cxn ang="0">
                                <a:pos x="T6" y="T7"/>
                              </a:cxn>
                              <a:cxn ang="0">
                                <a:pos x="T8" y="T9"/>
                              </a:cxn>
                            </a:cxnLst>
                            <a:rect l="0" t="0" r="r" b="b"/>
                            <a:pathLst>
                              <a:path w="634" h="1097">
                                <a:moveTo>
                                  <a:pt x="0" y="0"/>
                                </a:moveTo>
                                <a:lnTo>
                                  <a:pt x="27" y="767"/>
                                </a:lnTo>
                                <a:lnTo>
                                  <a:pt x="634" y="1097"/>
                                </a:lnTo>
                                <a:lnTo>
                                  <a:pt x="634" y="300"/>
                                </a:lnTo>
                                <a:lnTo>
                                  <a:pt x="0"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87" name="Freeform 23"/>
                        <wps:cNvSpPr>
                          <a:spLocks/>
                        </wps:cNvSpPr>
                        <wps:spPr bwMode="auto">
                          <a:xfrm>
                            <a:off x="791482" y="856275"/>
                            <a:ext cx="380413" cy="659261"/>
                          </a:xfrm>
                          <a:custGeom>
                            <a:avLst/>
                            <a:gdLst>
                              <a:gd name="T0" fmla="*/ 0 w 633"/>
                              <a:gd name="T1" fmla="*/ 300 h 1097"/>
                              <a:gd name="T2" fmla="*/ 633 w 633"/>
                              <a:gd name="T3" fmla="*/ 0 h 1097"/>
                              <a:gd name="T4" fmla="*/ 604 w 633"/>
                              <a:gd name="T5" fmla="*/ 767 h 1097"/>
                              <a:gd name="T6" fmla="*/ 0 w 633"/>
                              <a:gd name="T7" fmla="*/ 1097 h 1097"/>
                              <a:gd name="T8" fmla="*/ 0 w 633"/>
                              <a:gd name="T9" fmla="*/ 300 h 1097"/>
                            </a:gdLst>
                            <a:ahLst/>
                            <a:cxnLst>
                              <a:cxn ang="0">
                                <a:pos x="T0" y="T1"/>
                              </a:cxn>
                              <a:cxn ang="0">
                                <a:pos x="T2" y="T3"/>
                              </a:cxn>
                              <a:cxn ang="0">
                                <a:pos x="T4" y="T5"/>
                              </a:cxn>
                              <a:cxn ang="0">
                                <a:pos x="T6" y="T7"/>
                              </a:cxn>
                              <a:cxn ang="0">
                                <a:pos x="T8" y="T9"/>
                              </a:cxn>
                            </a:cxnLst>
                            <a:rect l="0" t="0" r="r" b="b"/>
                            <a:pathLst>
                              <a:path w="633" h="1097">
                                <a:moveTo>
                                  <a:pt x="0" y="300"/>
                                </a:moveTo>
                                <a:lnTo>
                                  <a:pt x="633" y="0"/>
                                </a:lnTo>
                                <a:lnTo>
                                  <a:pt x="604" y="767"/>
                                </a:lnTo>
                                <a:lnTo>
                                  <a:pt x="0" y="1097"/>
                                </a:lnTo>
                                <a:lnTo>
                                  <a:pt x="0" y="300"/>
                                </a:lnTo>
                                <a:close/>
                              </a:path>
                            </a:pathLst>
                          </a:custGeom>
                          <a:solidFill>
                            <a:schemeClr val="accent5">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88" name="Freeform 24"/>
                        <wps:cNvSpPr>
                          <a:spLocks/>
                        </wps:cNvSpPr>
                        <wps:spPr bwMode="auto">
                          <a:xfrm>
                            <a:off x="1209761" y="679590"/>
                            <a:ext cx="356374" cy="617795"/>
                          </a:xfrm>
                          <a:custGeom>
                            <a:avLst/>
                            <a:gdLst>
                              <a:gd name="T0" fmla="*/ 37 w 593"/>
                              <a:gd name="T1" fmla="*/ 265 h 1028"/>
                              <a:gd name="T2" fmla="*/ 0 w 593"/>
                              <a:gd name="T3" fmla="*/ 1028 h 1028"/>
                              <a:gd name="T4" fmla="*/ 538 w 593"/>
                              <a:gd name="T5" fmla="*/ 729 h 1028"/>
                              <a:gd name="T6" fmla="*/ 593 w 593"/>
                              <a:gd name="T7" fmla="*/ 0 h 1028"/>
                              <a:gd name="T8" fmla="*/ 37 w 593"/>
                              <a:gd name="T9" fmla="*/ 265 h 1028"/>
                            </a:gdLst>
                            <a:ahLst/>
                            <a:cxnLst>
                              <a:cxn ang="0">
                                <a:pos x="T0" y="T1"/>
                              </a:cxn>
                              <a:cxn ang="0">
                                <a:pos x="T2" y="T3"/>
                              </a:cxn>
                              <a:cxn ang="0">
                                <a:pos x="T4" y="T5"/>
                              </a:cxn>
                              <a:cxn ang="0">
                                <a:pos x="T6" y="T7"/>
                              </a:cxn>
                              <a:cxn ang="0">
                                <a:pos x="T8" y="T9"/>
                              </a:cxn>
                            </a:cxnLst>
                            <a:rect l="0" t="0" r="r" b="b"/>
                            <a:pathLst>
                              <a:path w="593" h="1028">
                                <a:moveTo>
                                  <a:pt x="37" y="265"/>
                                </a:moveTo>
                                <a:lnTo>
                                  <a:pt x="0" y="1028"/>
                                </a:lnTo>
                                <a:lnTo>
                                  <a:pt x="538" y="729"/>
                                </a:lnTo>
                                <a:lnTo>
                                  <a:pt x="593" y="0"/>
                                </a:lnTo>
                                <a:lnTo>
                                  <a:pt x="37" y="265"/>
                                </a:lnTo>
                                <a:close/>
                              </a:path>
                            </a:pathLst>
                          </a:custGeom>
                          <a:solidFill>
                            <a:schemeClr val="accent3">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89" name="Freeform 26"/>
                        <wps:cNvSpPr>
                          <a:spLocks/>
                        </wps:cNvSpPr>
                        <wps:spPr bwMode="auto">
                          <a:xfrm>
                            <a:off x="410469" y="698821"/>
                            <a:ext cx="761426" cy="342552"/>
                          </a:xfrm>
                          <a:custGeom>
                            <a:avLst/>
                            <a:gdLst>
                              <a:gd name="T0" fmla="*/ 0 w 1267"/>
                              <a:gd name="T1" fmla="*/ 270 h 570"/>
                              <a:gd name="T2" fmla="*/ 634 w 1267"/>
                              <a:gd name="T3" fmla="*/ 0 h 570"/>
                              <a:gd name="T4" fmla="*/ 1267 w 1267"/>
                              <a:gd name="T5" fmla="*/ 270 h 570"/>
                              <a:gd name="T6" fmla="*/ 634 w 1267"/>
                              <a:gd name="T7" fmla="*/ 570 h 570"/>
                              <a:gd name="T8" fmla="*/ 0 w 1267"/>
                              <a:gd name="T9" fmla="*/ 270 h 570"/>
                            </a:gdLst>
                            <a:ahLst/>
                            <a:cxnLst>
                              <a:cxn ang="0">
                                <a:pos x="T0" y="T1"/>
                              </a:cxn>
                              <a:cxn ang="0">
                                <a:pos x="T2" y="T3"/>
                              </a:cxn>
                              <a:cxn ang="0">
                                <a:pos x="T4" y="T5"/>
                              </a:cxn>
                              <a:cxn ang="0">
                                <a:pos x="T6" y="T7"/>
                              </a:cxn>
                              <a:cxn ang="0">
                                <a:pos x="T8" y="T9"/>
                              </a:cxn>
                            </a:cxnLst>
                            <a:rect l="0" t="0" r="r" b="b"/>
                            <a:pathLst>
                              <a:path w="1267" h="570">
                                <a:moveTo>
                                  <a:pt x="0" y="270"/>
                                </a:moveTo>
                                <a:lnTo>
                                  <a:pt x="634" y="0"/>
                                </a:lnTo>
                                <a:lnTo>
                                  <a:pt x="1267" y="270"/>
                                </a:lnTo>
                                <a:lnTo>
                                  <a:pt x="634" y="570"/>
                                </a:lnTo>
                                <a:lnTo>
                                  <a:pt x="0" y="27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90" name="Freeform 27"/>
                        <wps:cNvSpPr>
                          <a:spLocks/>
                        </wps:cNvSpPr>
                        <wps:spPr bwMode="auto">
                          <a:xfrm>
                            <a:off x="0" y="535358"/>
                            <a:ext cx="717555" cy="302287"/>
                          </a:xfrm>
                          <a:custGeom>
                            <a:avLst/>
                            <a:gdLst>
                              <a:gd name="T0" fmla="*/ 0 w 1194"/>
                              <a:gd name="T1" fmla="*/ 240 h 503"/>
                              <a:gd name="T2" fmla="*/ 631 w 1194"/>
                              <a:gd name="T3" fmla="*/ 0 h 503"/>
                              <a:gd name="T4" fmla="*/ 1194 w 1194"/>
                              <a:gd name="T5" fmla="*/ 235 h 503"/>
                              <a:gd name="T6" fmla="*/ 556 w 1194"/>
                              <a:gd name="T7" fmla="*/ 503 h 503"/>
                              <a:gd name="T8" fmla="*/ 0 w 1194"/>
                              <a:gd name="T9" fmla="*/ 240 h 503"/>
                            </a:gdLst>
                            <a:ahLst/>
                            <a:cxnLst>
                              <a:cxn ang="0">
                                <a:pos x="T0" y="T1"/>
                              </a:cxn>
                              <a:cxn ang="0">
                                <a:pos x="T2" y="T3"/>
                              </a:cxn>
                              <a:cxn ang="0">
                                <a:pos x="T4" y="T5"/>
                              </a:cxn>
                              <a:cxn ang="0">
                                <a:pos x="T6" y="T7"/>
                              </a:cxn>
                              <a:cxn ang="0">
                                <a:pos x="T8" y="T9"/>
                              </a:cxn>
                            </a:cxnLst>
                            <a:rect l="0" t="0" r="r" b="b"/>
                            <a:pathLst>
                              <a:path w="1194" h="503">
                                <a:moveTo>
                                  <a:pt x="0" y="240"/>
                                </a:moveTo>
                                <a:lnTo>
                                  <a:pt x="631" y="0"/>
                                </a:lnTo>
                                <a:lnTo>
                                  <a:pt x="1194" y="235"/>
                                </a:lnTo>
                                <a:lnTo>
                                  <a:pt x="556" y="503"/>
                                </a:lnTo>
                                <a:lnTo>
                                  <a:pt x="0" y="24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s:wsp>
                        <wps:cNvPr id="91" name="Freeform 28"/>
                        <wps:cNvSpPr>
                          <a:spLocks/>
                        </wps:cNvSpPr>
                        <wps:spPr bwMode="auto">
                          <a:xfrm>
                            <a:off x="856993" y="535358"/>
                            <a:ext cx="715752" cy="303489"/>
                          </a:xfrm>
                          <a:custGeom>
                            <a:avLst/>
                            <a:gdLst>
                              <a:gd name="T0" fmla="*/ 635 w 1191"/>
                              <a:gd name="T1" fmla="*/ 505 h 505"/>
                              <a:gd name="T2" fmla="*/ 0 w 1191"/>
                              <a:gd name="T3" fmla="*/ 240 h 505"/>
                              <a:gd name="T4" fmla="*/ 564 w 1191"/>
                              <a:gd name="T5" fmla="*/ 0 h 505"/>
                              <a:gd name="T6" fmla="*/ 1191 w 1191"/>
                              <a:gd name="T7" fmla="*/ 240 h 505"/>
                              <a:gd name="T8" fmla="*/ 635 w 1191"/>
                              <a:gd name="T9" fmla="*/ 505 h 505"/>
                            </a:gdLst>
                            <a:ahLst/>
                            <a:cxnLst>
                              <a:cxn ang="0">
                                <a:pos x="T0" y="T1"/>
                              </a:cxn>
                              <a:cxn ang="0">
                                <a:pos x="T2" y="T3"/>
                              </a:cxn>
                              <a:cxn ang="0">
                                <a:pos x="T4" y="T5"/>
                              </a:cxn>
                              <a:cxn ang="0">
                                <a:pos x="T6" y="T7"/>
                              </a:cxn>
                              <a:cxn ang="0">
                                <a:pos x="T8" y="T9"/>
                              </a:cxn>
                            </a:cxnLst>
                            <a:rect l="0" t="0" r="r" b="b"/>
                            <a:pathLst>
                              <a:path w="1191" h="505">
                                <a:moveTo>
                                  <a:pt x="635" y="505"/>
                                </a:moveTo>
                                <a:lnTo>
                                  <a:pt x="0" y="240"/>
                                </a:lnTo>
                                <a:lnTo>
                                  <a:pt x="564" y="0"/>
                                </a:lnTo>
                                <a:lnTo>
                                  <a:pt x="1191" y="240"/>
                                </a:lnTo>
                                <a:lnTo>
                                  <a:pt x="635" y="50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4295" tIns="37148" rIns="74295" bIns="37148" numCol="1" anchor="t" anchorCtr="0" compatLnSpc="1">
                          <a:prstTxWarp prst="textNoShape">
                            <a:avLst/>
                          </a:prstTxWarp>
                        </wps:bodyPr>
                      </wps:wsp>
                    </wpg:grpSp>
                    <wpg:grpSp>
                      <wpg:cNvPr id="92" name="群組 92"/>
                      <wpg:cNvGrpSpPr/>
                      <wpg:grpSpPr>
                        <a:xfrm rot="1168349">
                          <a:off x="506237" y="0"/>
                          <a:ext cx="383691" cy="548132"/>
                          <a:chOff x="506235" y="-1"/>
                          <a:chExt cx="787217" cy="1124601"/>
                        </a:xfrm>
                      </wpg:grpSpPr>
                      <wpg:grpSp>
                        <wpg:cNvPr id="94" name="Group 4"/>
                        <wpg:cNvGrpSpPr/>
                        <wpg:grpSpPr>
                          <a:xfrm>
                            <a:off x="506235" y="-1"/>
                            <a:ext cx="787217" cy="1124601"/>
                            <a:chOff x="506235" y="0"/>
                            <a:chExt cx="413049" cy="590081"/>
                          </a:xfrm>
                        </wpg:grpSpPr>
                        <wps:wsp>
                          <wps:cNvPr id="95" name="Freeform 19"/>
                          <wps:cNvSpPr>
                            <a:spLocks/>
                          </wps:cNvSpPr>
                          <wps:spPr bwMode="auto">
                            <a:xfrm>
                              <a:off x="675737" y="573131"/>
                              <a:ext cx="74046" cy="16950"/>
                            </a:xfrm>
                            <a:custGeom>
                              <a:avLst/>
                              <a:gdLst>
                                <a:gd name="T0" fmla="*/ 0 w 57"/>
                                <a:gd name="T1" fmla="*/ 0 h 13"/>
                                <a:gd name="T2" fmla="*/ 29 w 57"/>
                                <a:gd name="T3" fmla="*/ 13 h 13"/>
                                <a:gd name="T4" fmla="*/ 57 w 57"/>
                                <a:gd name="T5" fmla="*/ 0 h 13"/>
                                <a:gd name="T6" fmla="*/ 0 w 57"/>
                                <a:gd name="T7" fmla="*/ 0 h 13"/>
                              </a:gdLst>
                              <a:ahLst/>
                              <a:cxnLst>
                                <a:cxn ang="0">
                                  <a:pos x="T0" y="T1"/>
                                </a:cxn>
                                <a:cxn ang="0">
                                  <a:pos x="T2" y="T3"/>
                                </a:cxn>
                                <a:cxn ang="0">
                                  <a:pos x="T4" y="T5"/>
                                </a:cxn>
                                <a:cxn ang="0">
                                  <a:pos x="T6" y="T7"/>
                                </a:cxn>
                              </a:cxnLst>
                              <a:rect l="0" t="0" r="r" b="b"/>
                              <a:pathLst>
                                <a:path w="57" h="13">
                                  <a:moveTo>
                                    <a:pt x="0" y="0"/>
                                  </a:moveTo>
                                  <a:cubicBezTo>
                                    <a:pt x="7" y="8"/>
                                    <a:pt x="17" y="13"/>
                                    <a:pt x="29" y="13"/>
                                  </a:cubicBezTo>
                                  <a:cubicBezTo>
                                    <a:pt x="40" y="13"/>
                                    <a:pt x="50" y="8"/>
                                    <a:pt x="57" y="0"/>
                                  </a:cubicBezTo>
                                  <a:lnTo>
                                    <a:pt x="0" y="0"/>
                                  </a:lnTo>
                                  <a:close/>
                                </a:path>
                              </a:pathLst>
                            </a:custGeom>
                            <a:solidFill>
                              <a:schemeClr val="accent4">
                                <a:lumMod val="75000"/>
                              </a:schemeClr>
                            </a:solidFill>
                            <a:ln>
                              <a:noFill/>
                            </a:ln>
                          </wps:spPr>
                          <wps:bodyPr vert="horz" wrap="square" lIns="91440" tIns="45720" rIns="91440" bIns="45720" numCol="1" anchor="t" anchorCtr="0" compatLnSpc="1">
                            <a:prstTxWarp prst="textNoShape">
                              <a:avLst/>
                            </a:prstTxWarp>
                          </wps:bodyPr>
                        </wps:wsp>
                        <wps:wsp>
                          <wps:cNvPr id="46080" name="Freeform 18"/>
                          <wps:cNvSpPr>
                            <a:spLocks noEditPoints="1"/>
                          </wps:cNvSpPr>
                          <wps:spPr bwMode="auto">
                            <a:xfrm>
                              <a:off x="636483" y="479066"/>
                              <a:ext cx="152552" cy="93672"/>
                            </a:xfrm>
                            <a:custGeom>
                              <a:avLst/>
                              <a:gdLst>
                                <a:gd name="T0" fmla="*/ 107 w 117"/>
                                <a:gd name="T1" fmla="*/ 0 h 71"/>
                                <a:gd name="T2" fmla="*/ 10 w 117"/>
                                <a:gd name="T3" fmla="*/ 0 h 71"/>
                                <a:gd name="T4" fmla="*/ 0 w 117"/>
                                <a:gd name="T5" fmla="*/ 10 h 71"/>
                                <a:gd name="T6" fmla="*/ 0 w 117"/>
                                <a:gd name="T7" fmla="*/ 61 h 71"/>
                                <a:gd name="T8" fmla="*/ 10 w 117"/>
                                <a:gd name="T9" fmla="*/ 71 h 71"/>
                                <a:gd name="T10" fmla="*/ 107 w 117"/>
                                <a:gd name="T11" fmla="*/ 71 h 71"/>
                                <a:gd name="T12" fmla="*/ 117 w 117"/>
                                <a:gd name="T13" fmla="*/ 61 h 71"/>
                                <a:gd name="T14" fmla="*/ 117 w 117"/>
                                <a:gd name="T15" fmla="*/ 10 h 71"/>
                                <a:gd name="T16" fmla="*/ 107 w 117"/>
                                <a:gd name="T17" fmla="*/ 0 h 71"/>
                                <a:gd name="T18" fmla="*/ 102 w 117"/>
                                <a:gd name="T19" fmla="*/ 49 h 71"/>
                                <a:gd name="T20" fmla="*/ 105 w 117"/>
                                <a:gd name="T21" fmla="*/ 55 h 71"/>
                                <a:gd name="T22" fmla="*/ 100 w 117"/>
                                <a:gd name="T23" fmla="*/ 59 h 71"/>
                                <a:gd name="T24" fmla="*/ 17 w 117"/>
                                <a:gd name="T25" fmla="*/ 59 h 71"/>
                                <a:gd name="T26" fmla="*/ 12 w 117"/>
                                <a:gd name="T27" fmla="*/ 54 h 71"/>
                                <a:gd name="T28" fmla="*/ 17 w 117"/>
                                <a:gd name="T29" fmla="*/ 49 h 71"/>
                                <a:gd name="T30" fmla="*/ 74 w 117"/>
                                <a:gd name="T31" fmla="*/ 49 h 71"/>
                                <a:gd name="T32" fmla="*/ 15 w 117"/>
                                <a:gd name="T33" fmla="*/ 24 h 71"/>
                                <a:gd name="T34" fmla="*/ 12 w 117"/>
                                <a:gd name="T35" fmla="*/ 18 h 71"/>
                                <a:gd name="T36" fmla="*/ 17 w 117"/>
                                <a:gd name="T37" fmla="*/ 14 h 71"/>
                                <a:gd name="T38" fmla="*/ 100 w 117"/>
                                <a:gd name="T39" fmla="*/ 14 h 71"/>
                                <a:gd name="T40" fmla="*/ 105 w 117"/>
                                <a:gd name="T41" fmla="*/ 19 h 71"/>
                                <a:gd name="T42" fmla="*/ 100 w 117"/>
                                <a:gd name="T43" fmla="*/ 24 h 71"/>
                                <a:gd name="T44" fmla="*/ 43 w 117"/>
                                <a:gd name="T45" fmla="*/ 24 h 71"/>
                                <a:gd name="T46" fmla="*/ 102 w 117"/>
                                <a:gd name="T47" fmla="*/ 4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7" h="71">
                                  <a:moveTo>
                                    <a:pt x="107" y="0"/>
                                  </a:moveTo>
                                  <a:cubicBezTo>
                                    <a:pt x="10" y="0"/>
                                    <a:pt x="10" y="0"/>
                                    <a:pt x="10" y="0"/>
                                  </a:cubicBezTo>
                                  <a:cubicBezTo>
                                    <a:pt x="5" y="0"/>
                                    <a:pt x="0" y="5"/>
                                    <a:pt x="0" y="10"/>
                                  </a:cubicBezTo>
                                  <a:cubicBezTo>
                                    <a:pt x="0" y="61"/>
                                    <a:pt x="0" y="61"/>
                                    <a:pt x="0" y="61"/>
                                  </a:cubicBezTo>
                                  <a:cubicBezTo>
                                    <a:pt x="0" y="67"/>
                                    <a:pt x="5" y="71"/>
                                    <a:pt x="10" y="71"/>
                                  </a:cubicBezTo>
                                  <a:cubicBezTo>
                                    <a:pt x="107" y="71"/>
                                    <a:pt x="107" y="71"/>
                                    <a:pt x="107" y="71"/>
                                  </a:cubicBezTo>
                                  <a:cubicBezTo>
                                    <a:pt x="112" y="71"/>
                                    <a:pt x="117" y="67"/>
                                    <a:pt x="117" y="61"/>
                                  </a:cubicBezTo>
                                  <a:cubicBezTo>
                                    <a:pt x="117" y="10"/>
                                    <a:pt x="117" y="10"/>
                                    <a:pt x="117" y="10"/>
                                  </a:cubicBezTo>
                                  <a:cubicBezTo>
                                    <a:pt x="117" y="5"/>
                                    <a:pt x="112" y="0"/>
                                    <a:pt x="107" y="0"/>
                                  </a:cubicBezTo>
                                  <a:close/>
                                  <a:moveTo>
                                    <a:pt x="102" y="49"/>
                                  </a:moveTo>
                                  <a:cubicBezTo>
                                    <a:pt x="104" y="50"/>
                                    <a:pt x="106" y="53"/>
                                    <a:pt x="105" y="55"/>
                                  </a:cubicBezTo>
                                  <a:cubicBezTo>
                                    <a:pt x="105" y="58"/>
                                    <a:pt x="102" y="59"/>
                                    <a:pt x="100" y="59"/>
                                  </a:cubicBezTo>
                                  <a:cubicBezTo>
                                    <a:pt x="17" y="59"/>
                                    <a:pt x="17" y="59"/>
                                    <a:pt x="17" y="59"/>
                                  </a:cubicBezTo>
                                  <a:cubicBezTo>
                                    <a:pt x="14" y="59"/>
                                    <a:pt x="12" y="57"/>
                                    <a:pt x="12" y="54"/>
                                  </a:cubicBezTo>
                                  <a:cubicBezTo>
                                    <a:pt x="12" y="51"/>
                                    <a:pt x="14" y="49"/>
                                    <a:pt x="17" y="49"/>
                                  </a:cubicBezTo>
                                  <a:cubicBezTo>
                                    <a:pt x="74" y="49"/>
                                    <a:pt x="74" y="49"/>
                                    <a:pt x="74" y="49"/>
                                  </a:cubicBezTo>
                                  <a:cubicBezTo>
                                    <a:pt x="15" y="24"/>
                                    <a:pt x="15" y="24"/>
                                    <a:pt x="15" y="24"/>
                                  </a:cubicBezTo>
                                  <a:cubicBezTo>
                                    <a:pt x="13" y="23"/>
                                    <a:pt x="11" y="20"/>
                                    <a:pt x="12" y="18"/>
                                  </a:cubicBezTo>
                                  <a:cubicBezTo>
                                    <a:pt x="12" y="16"/>
                                    <a:pt x="15" y="14"/>
                                    <a:pt x="17" y="14"/>
                                  </a:cubicBezTo>
                                  <a:cubicBezTo>
                                    <a:pt x="100" y="14"/>
                                    <a:pt x="100" y="14"/>
                                    <a:pt x="100" y="14"/>
                                  </a:cubicBezTo>
                                  <a:cubicBezTo>
                                    <a:pt x="103" y="14"/>
                                    <a:pt x="105" y="16"/>
                                    <a:pt x="105" y="19"/>
                                  </a:cubicBezTo>
                                  <a:cubicBezTo>
                                    <a:pt x="105" y="22"/>
                                    <a:pt x="103" y="24"/>
                                    <a:pt x="100" y="24"/>
                                  </a:cubicBezTo>
                                  <a:cubicBezTo>
                                    <a:pt x="43" y="24"/>
                                    <a:pt x="43" y="24"/>
                                    <a:pt x="43" y="24"/>
                                  </a:cubicBezTo>
                                  <a:lnTo>
                                    <a:pt x="102" y="49"/>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081" name="Freeform 20"/>
                          <wps:cNvSpPr>
                            <a:spLocks noEditPoints="1"/>
                          </wps:cNvSpPr>
                          <wps:spPr bwMode="auto">
                            <a:xfrm>
                              <a:off x="506235" y="0"/>
                              <a:ext cx="413049" cy="466576"/>
                            </a:xfrm>
                            <a:custGeom>
                              <a:avLst/>
                              <a:gdLst>
                                <a:gd name="T0" fmla="*/ 158 w 315"/>
                                <a:gd name="T1" fmla="*/ 0 h 356"/>
                                <a:gd name="T2" fmla="*/ 0 w 315"/>
                                <a:gd name="T3" fmla="*/ 158 h 356"/>
                                <a:gd name="T4" fmla="*/ 99 w 315"/>
                                <a:gd name="T5" fmla="*/ 305 h 356"/>
                                <a:gd name="T6" fmla="*/ 99 w 315"/>
                                <a:gd name="T7" fmla="*/ 346 h 356"/>
                                <a:gd name="T8" fmla="*/ 109 w 315"/>
                                <a:gd name="T9" fmla="*/ 356 h 356"/>
                                <a:gd name="T10" fmla="*/ 206 w 315"/>
                                <a:gd name="T11" fmla="*/ 356 h 356"/>
                                <a:gd name="T12" fmla="*/ 216 w 315"/>
                                <a:gd name="T13" fmla="*/ 346 h 356"/>
                                <a:gd name="T14" fmla="*/ 216 w 315"/>
                                <a:gd name="T15" fmla="*/ 305 h 356"/>
                                <a:gd name="T16" fmla="*/ 315 w 315"/>
                                <a:gd name="T17" fmla="*/ 158 h 356"/>
                                <a:gd name="T18" fmla="*/ 158 w 315"/>
                                <a:gd name="T19" fmla="*/ 0 h 356"/>
                                <a:gd name="T20" fmla="*/ 149 w 315"/>
                                <a:gd name="T21" fmla="*/ 250 h 356"/>
                                <a:gd name="T22" fmla="*/ 149 w 315"/>
                                <a:gd name="T23" fmla="*/ 182 h 356"/>
                                <a:gd name="T24" fmla="*/ 128 w 315"/>
                                <a:gd name="T25" fmla="*/ 182 h 356"/>
                                <a:gd name="T26" fmla="*/ 166 w 315"/>
                                <a:gd name="T27" fmla="*/ 91 h 356"/>
                                <a:gd name="T28" fmla="*/ 166 w 315"/>
                                <a:gd name="T29" fmla="*/ 159 h 356"/>
                                <a:gd name="T30" fmla="*/ 187 w 315"/>
                                <a:gd name="T31" fmla="*/ 159 h 356"/>
                                <a:gd name="T32" fmla="*/ 149 w 315"/>
                                <a:gd name="T33" fmla="*/ 25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5" h="356">
                                  <a:moveTo>
                                    <a:pt x="158" y="0"/>
                                  </a:moveTo>
                                  <a:cubicBezTo>
                                    <a:pt x="70" y="0"/>
                                    <a:pt x="0" y="70"/>
                                    <a:pt x="0" y="158"/>
                                  </a:cubicBezTo>
                                  <a:cubicBezTo>
                                    <a:pt x="0" y="224"/>
                                    <a:pt x="41" y="281"/>
                                    <a:pt x="99" y="305"/>
                                  </a:cubicBezTo>
                                  <a:cubicBezTo>
                                    <a:pt x="99" y="346"/>
                                    <a:pt x="99" y="346"/>
                                    <a:pt x="99" y="346"/>
                                  </a:cubicBezTo>
                                  <a:cubicBezTo>
                                    <a:pt x="99" y="352"/>
                                    <a:pt x="104" y="356"/>
                                    <a:pt x="109" y="356"/>
                                  </a:cubicBezTo>
                                  <a:cubicBezTo>
                                    <a:pt x="206" y="356"/>
                                    <a:pt x="206" y="356"/>
                                    <a:pt x="206" y="356"/>
                                  </a:cubicBezTo>
                                  <a:cubicBezTo>
                                    <a:pt x="212" y="356"/>
                                    <a:pt x="216" y="352"/>
                                    <a:pt x="216" y="346"/>
                                  </a:cubicBezTo>
                                  <a:cubicBezTo>
                                    <a:pt x="216" y="305"/>
                                    <a:pt x="216" y="305"/>
                                    <a:pt x="216" y="305"/>
                                  </a:cubicBezTo>
                                  <a:cubicBezTo>
                                    <a:pt x="274" y="281"/>
                                    <a:pt x="315" y="224"/>
                                    <a:pt x="315" y="158"/>
                                  </a:cubicBezTo>
                                  <a:cubicBezTo>
                                    <a:pt x="315" y="70"/>
                                    <a:pt x="245" y="0"/>
                                    <a:pt x="158" y="0"/>
                                  </a:cubicBezTo>
                                  <a:close/>
                                  <a:moveTo>
                                    <a:pt x="149" y="250"/>
                                  </a:moveTo>
                                  <a:cubicBezTo>
                                    <a:pt x="149" y="182"/>
                                    <a:pt x="149" y="182"/>
                                    <a:pt x="149" y="182"/>
                                  </a:cubicBezTo>
                                  <a:cubicBezTo>
                                    <a:pt x="128" y="182"/>
                                    <a:pt x="128" y="182"/>
                                    <a:pt x="128" y="182"/>
                                  </a:cubicBezTo>
                                  <a:cubicBezTo>
                                    <a:pt x="166" y="91"/>
                                    <a:pt x="166" y="91"/>
                                    <a:pt x="166" y="91"/>
                                  </a:cubicBezTo>
                                  <a:cubicBezTo>
                                    <a:pt x="166" y="159"/>
                                    <a:pt x="166" y="159"/>
                                    <a:pt x="166" y="159"/>
                                  </a:cubicBezTo>
                                  <a:cubicBezTo>
                                    <a:pt x="187" y="159"/>
                                    <a:pt x="187" y="159"/>
                                    <a:pt x="187" y="159"/>
                                  </a:cubicBezTo>
                                  <a:lnTo>
                                    <a:pt x="149" y="25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46082" name="Oval 5"/>
                        <wps:cNvSpPr/>
                        <wps:spPr>
                          <a:xfrm>
                            <a:off x="552576" y="70313"/>
                            <a:ext cx="581056" cy="581056"/>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083" name="Group 81"/>
                        <wpg:cNvGrpSpPr/>
                        <wpg:grpSpPr>
                          <a:xfrm>
                            <a:off x="532381" y="12315"/>
                            <a:ext cx="751740" cy="751738"/>
                            <a:chOff x="532381" y="12315"/>
                            <a:chExt cx="777109" cy="777109"/>
                          </a:xfrm>
                        </wpg:grpSpPr>
                        <wps:wsp>
                          <wps:cNvPr id="46085" name="Oval 82"/>
                          <wps:cNvSpPr/>
                          <wps:spPr>
                            <a:xfrm>
                              <a:off x="575631" y="56847"/>
                              <a:ext cx="693715" cy="693714"/>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086" name="Block Arc 83"/>
                          <wps:cNvSpPr/>
                          <wps:spPr>
                            <a:xfrm rot="16200000">
                              <a:off x="532381" y="12315"/>
                              <a:ext cx="777109" cy="777109"/>
                            </a:xfrm>
                            <a:prstGeom prst="blockArc">
                              <a:avLst>
                                <a:gd name="adj1" fmla="val 10705882"/>
                                <a:gd name="adj2" fmla="val 17946"/>
                                <a:gd name="adj3" fmla="val 1114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087" name="Freeform 95"/>
                          <wps:cNvSpPr>
                            <a:spLocks noEditPoints="1"/>
                          </wps:cNvSpPr>
                          <wps:spPr bwMode="auto">
                            <a:xfrm>
                              <a:off x="739388" y="256216"/>
                              <a:ext cx="382723" cy="338386"/>
                            </a:xfrm>
                            <a:custGeom>
                              <a:avLst/>
                              <a:gdLst/>
                              <a:ahLst/>
                              <a:cxnLst>
                                <a:cxn ang="0">
                                  <a:pos x="296" y="7"/>
                                </a:cxn>
                                <a:cxn ang="0">
                                  <a:pos x="285" y="5"/>
                                </a:cxn>
                                <a:cxn ang="0">
                                  <a:pos x="279" y="11"/>
                                </a:cxn>
                                <a:cxn ang="0">
                                  <a:pos x="276" y="16"/>
                                </a:cxn>
                                <a:cxn ang="0">
                                  <a:pos x="196" y="94"/>
                                </a:cxn>
                                <a:cxn ang="0">
                                  <a:pos x="192" y="112"/>
                                </a:cxn>
                                <a:cxn ang="0">
                                  <a:pos x="200" y="121"/>
                                </a:cxn>
                                <a:cxn ang="0">
                                  <a:pos x="129" y="83"/>
                                </a:cxn>
                                <a:cxn ang="0">
                                  <a:pos x="131" y="58"/>
                                </a:cxn>
                                <a:cxn ang="0">
                                  <a:pos x="124" y="33"/>
                                </a:cxn>
                                <a:cxn ang="0">
                                  <a:pos x="113" y="18"/>
                                </a:cxn>
                                <a:cxn ang="0">
                                  <a:pos x="91" y="4"/>
                                </a:cxn>
                                <a:cxn ang="0">
                                  <a:pos x="66" y="0"/>
                                </a:cxn>
                                <a:cxn ang="0">
                                  <a:pos x="86" y="40"/>
                                </a:cxn>
                                <a:cxn ang="0">
                                  <a:pos x="2" y="49"/>
                                </a:cxn>
                                <a:cxn ang="0">
                                  <a:pos x="0" y="65"/>
                                </a:cxn>
                                <a:cxn ang="0">
                                  <a:pos x="4" y="91"/>
                                </a:cxn>
                                <a:cxn ang="0">
                                  <a:pos x="18" y="112"/>
                                </a:cxn>
                                <a:cxn ang="0">
                                  <a:pos x="35" y="123"/>
                                </a:cxn>
                                <a:cxn ang="0">
                                  <a:pos x="60" y="131"/>
                                </a:cxn>
                                <a:cxn ang="0">
                                  <a:pos x="86" y="129"/>
                                </a:cxn>
                                <a:cxn ang="0">
                                  <a:pos x="89" y="234"/>
                                </a:cxn>
                                <a:cxn ang="0">
                                  <a:pos x="47" y="281"/>
                                </a:cxn>
                                <a:cxn ang="0">
                                  <a:pos x="104" y="248"/>
                                </a:cxn>
                                <a:cxn ang="0">
                                  <a:pos x="240" y="281"/>
                                </a:cxn>
                                <a:cxn ang="0">
                                  <a:pos x="250" y="288"/>
                                </a:cxn>
                                <a:cxn ang="0">
                                  <a:pos x="261" y="290"/>
                                </a:cxn>
                                <a:cxn ang="0">
                                  <a:pos x="278" y="285"/>
                                </a:cxn>
                                <a:cxn ang="0">
                                  <a:pos x="287" y="277"/>
                                </a:cxn>
                                <a:cxn ang="0">
                                  <a:pos x="292" y="259"/>
                                </a:cxn>
                                <a:cxn ang="0">
                                  <a:pos x="287" y="243"/>
                                </a:cxn>
                                <a:cxn ang="0">
                                  <a:pos x="212" y="134"/>
                                </a:cxn>
                                <a:cxn ang="0">
                                  <a:pos x="229" y="136"/>
                                </a:cxn>
                                <a:cxn ang="0">
                                  <a:pos x="314" y="60"/>
                                </a:cxn>
                                <a:cxn ang="0">
                                  <a:pos x="316" y="56"/>
                                </a:cxn>
                                <a:cxn ang="0">
                                  <a:pos x="321" y="53"/>
                                </a:cxn>
                                <a:cxn ang="0">
                                  <a:pos x="328" y="47"/>
                                </a:cxn>
                                <a:cxn ang="0">
                                  <a:pos x="325" y="36"/>
                                </a:cxn>
                                <a:cxn ang="0">
                                  <a:pos x="263" y="252"/>
                                </a:cxn>
                                <a:cxn ang="0">
                                  <a:pos x="276" y="259"/>
                                </a:cxn>
                                <a:cxn ang="0">
                                  <a:pos x="276" y="268"/>
                                </a:cxn>
                                <a:cxn ang="0">
                                  <a:pos x="263" y="276"/>
                                </a:cxn>
                                <a:cxn ang="0">
                                  <a:pos x="256" y="272"/>
                                </a:cxn>
                                <a:cxn ang="0">
                                  <a:pos x="252" y="265"/>
                                </a:cxn>
                                <a:cxn ang="0">
                                  <a:pos x="260" y="254"/>
                                </a:cxn>
                                <a:cxn ang="0">
                                  <a:pos x="221" y="98"/>
                                </a:cxn>
                                <a:cxn ang="0">
                                  <a:pos x="278" y="42"/>
                                </a:cxn>
                                <a:cxn ang="0">
                                  <a:pos x="234" y="111"/>
                                </a:cxn>
                                <a:cxn ang="0">
                                  <a:pos x="240" y="116"/>
                                </a:cxn>
                              </a:cxnLst>
                              <a:rect l="0" t="0" r="r" b="b"/>
                              <a:pathLst>
                                <a:path w="328" h="290">
                                  <a:moveTo>
                                    <a:pt x="325" y="36"/>
                                  </a:moveTo>
                                  <a:lnTo>
                                    <a:pt x="296" y="7"/>
                                  </a:lnTo>
                                  <a:lnTo>
                                    <a:pt x="296" y="7"/>
                                  </a:lnTo>
                                  <a:lnTo>
                                    <a:pt x="292" y="5"/>
                                  </a:lnTo>
                                  <a:lnTo>
                                    <a:pt x="289" y="4"/>
                                  </a:lnTo>
                                  <a:lnTo>
                                    <a:pt x="285" y="5"/>
                                  </a:lnTo>
                                  <a:lnTo>
                                    <a:pt x="281" y="7"/>
                                  </a:lnTo>
                                  <a:lnTo>
                                    <a:pt x="281" y="7"/>
                                  </a:lnTo>
                                  <a:lnTo>
                                    <a:pt x="279" y="11"/>
                                  </a:lnTo>
                                  <a:lnTo>
                                    <a:pt x="279" y="16"/>
                                  </a:lnTo>
                                  <a:lnTo>
                                    <a:pt x="279" y="16"/>
                                  </a:lnTo>
                                  <a:lnTo>
                                    <a:pt x="276" y="16"/>
                                  </a:lnTo>
                                  <a:lnTo>
                                    <a:pt x="272" y="18"/>
                                  </a:lnTo>
                                  <a:lnTo>
                                    <a:pt x="272" y="18"/>
                                  </a:lnTo>
                                  <a:lnTo>
                                    <a:pt x="196" y="94"/>
                                  </a:lnTo>
                                  <a:lnTo>
                                    <a:pt x="196" y="94"/>
                                  </a:lnTo>
                                  <a:lnTo>
                                    <a:pt x="196" y="103"/>
                                  </a:lnTo>
                                  <a:lnTo>
                                    <a:pt x="192" y="112"/>
                                  </a:lnTo>
                                  <a:lnTo>
                                    <a:pt x="200" y="121"/>
                                  </a:lnTo>
                                  <a:lnTo>
                                    <a:pt x="200" y="121"/>
                                  </a:lnTo>
                                  <a:lnTo>
                                    <a:pt x="200" y="121"/>
                                  </a:lnTo>
                                  <a:lnTo>
                                    <a:pt x="183" y="138"/>
                                  </a:lnTo>
                                  <a:lnTo>
                                    <a:pt x="129" y="83"/>
                                  </a:lnTo>
                                  <a:lnTo>
                                    <a:pt x="129" y="83"/>
                                  </a:lnTo>
                                  <a:lnTo>
                                    <a:pt x="131" y="74"/>
                                  </a:lnTo>
                                  <a:lnTo>
                                    <a:pt x="131" y="67"/>
                                  </a:lnTo>
                                  <a:lnTo>
                                    <a:pt x="131" y="58"/>
                                  </a:lnTo>
                                  <a:lnTo>
                                    <a:pt x="129" y="49"/>
                                  </a:lnTo>
                                  <a:lnTo>
                                    <a:pt x="127" y="42"/>
                                  </a:lnTo>
                                  <a:lnTo>
                                    <a:pt x="124" y="33"/>
                                  </a:lnTo>
                                  <a:lnTo>
                                    <a:pt x="118" y="25"/>
                                  </a:lnTo>
                                  <a:lnTo>
                                    <a:pt x="113" y="18"/>
                                  </a:lnTo>
                                  <a:lnTo>
                                    <a:pt x="113" y="18"/>
                                  </a:lnTo>
                                  <a:lnTo>
                                    <a:pt x="105" y="13"/>
                                  </a:lnTo>
                                  <a:lnTo>
                                    <a:pt x="98" y="9"/>
                                  </a:lnTo>
                                  <a:lnTo>
                                    <a:pt x="91" y="4"/>
                                  </a:lnTo>
                                  <a:lnTo>
                                    <a:pt x="82" y="2"/>
                                  </a:lnTo>
                                  <a:lnTo>
                                    <a:pt x="73" y="0"/>
                                  </a:lnTo>
                                  <a:lnTo>
                                    <a:pt x="66" y="0"/>
                                  </a:lnTo>
                                  <a:lnTo>
                                    <a:pt x="57" y="0"/>
                                  </a:lnTo>
                                  <a:lnTo>
                                    <a:pt x="47" y="2"/>
                                  </a:lnTo>
                                  <a:lnTo>
                                    <a:pt x="86" y="40"/>
                                  </a:lnTo>
                                  <a:lnTo>
                                    <a:pt x="76" y="76"/>
                                  </a:lnTo>
                                  <a:lnTo>
                                    <a:pt x="38" y="85"/>
                                  </a:lnTo>
                                  <a:lnTo>
                                    <a:pt x="2" y="49"/>
                                  </a:lnTo>
                                  <a:lnTo>
                                    <a:pt x="2" y="49"/>
                                  </a:lnTo>
                                  <a:lnTo>
                                    <a:pt x="0" y="56"/>
                                  </a:lnTo>
                                  <a:lnTo>
                                    <a:pt x="0" y="65"/>
                                  </a:lnTo>
                                  <a:lnTo>
                                    <a:pt x="0" y="74"/>
                                  </a:lnTo>
                                  <a:lnTo>
                                    <a:pt x="2" y="82"/>
                                  </a:lnTo>
                                  <a:lnTo>
                                    <a:pt x="4" y="91"/>
                                  </a:lnTo>
                                  <a:lnTo>
                                    <a:pt x="8" y="98"/>
                                  </a:lnTo>
                                  <a:lnTo>
                                    <a:pt x="13" y="105"/>
                                  </a:lnTo>
                                  <a:lnTo>
                                    <a:pt x="18" y="112"/>
                                  </a:lnTo>
                                  <a:lnTo>
                                    <a:pt x="18" y="112"/>
                                  </a:lnTo>
                                  <a:lnTo>
                                    <a:pt x="26" y="118"/>
                                  </a:lnTo>
                                  <a:lnTo>
                                    <a:pt x="35" y="123"/>
                                  </a:lnTo>
                                  <a:lnTo>
                                    <a:pt x="42" y="127"/>
                                  </a:lnTo>
                                  <a:lnTo>
                                    <a:pt x="51" y="129"/>
                                  </a:lnTo>
                                  <a:lnTo>
                                    <a:pt x="60" y="131"/>
                                  </a:lnTo>
                                  <a:lnTo>
                                    <a:pt x="69" y="131"/>
                                  </a:lnTo>
                                  <a:lnTo>
                                    <a:pt x="76" y="131"/>
                                  </a:lnTo>
                                  <a:lnTo>
                                    <a:pt x="86" y="129"/>
                                  </a:lnTo>
                                  <a:lnTo>
                                    <a:pt x="86" y="129"/>
                                  </a:lnTo>
                                  <a:lnTo>
                                    <a:pt x="140" y="181"/>
                                  </a:lnTo>
                                  <a:lnTo>
                                    <a:pt x="89" y="234"/>
                                  </a:lnTo>
                                  <a:lnTo>
                                    <a:pt x="86" y="230"/>
                                  </a:lnTo>
                                  <a:lnTo>
                                    <a:pt x="71" y="243"/>
                                  </a:lnTo>
                                  <a:lnTo>
                                    <a:pt x="47" y="281"/>
                                  </a:lnTo>
                                  <a:lnTo>
                                    <a:pt x="53" y="286"/>
                                  </a:lnTo>
                                  <a:lnTo>
                                    <a:pt x="91" y="263"/>
                                  </a:lnTo>
                                  <a:lnTo>
                                    <a:pt x="104" y="248"/>
                                  </a:lnTo>
                                  <a:lnTo>
                                    <a:pt x="100" y="245"/>
                                  </a:lnTo>
                                  <a:lnTo>
                                    <a:pt x="153" y="194"/>
                                  </a:lnTo>
                                  <a:lnTo>
                                    <a:pt x="240" y="281"/>
                                  </a:lnTo>
                                  <a:lnTo>
                                    <a:pt x="240" y="281"/>
                                  </a:lnTo>
                                  <a:lnTo>
                                    <a:pt x="245" y="285"/>
                                  </a:lnTo>
                                  <a:lnTo>
                                    <a:pt x="250" y="288"/>
                                  </a:lnTo>
                                  <a:lnTo>
                                    <a:pt x="256" y="290"/>
                                  </a:lnTo>
                                  <a:lnTo>
                                    <a:pt x="261" y="290"/>
                                  </a:lnTo>
                                  <a:lnTo>
                                    <a:pt x="261" y="290"/>
                                  </a:lnTo>
                                  <a:lnTo>
                                    <a:pt x="267" y="290"/>
                                  </a:lnTo>
                                  <a:lnTo>
                                    <a:pt x="272" y="288"/>
                                  </a:lnTo>
                                  <a:lnTo>
                                    <a:pt x="278" y="285"/>
                                  </a:lnTo>
                                  <a:lnTo>
                                    <a:pt x="283" y="281"/>
                                  </a:lnTo>
                                  <a:lnTo>
                                    <a:pt x="283" y="281"/>
                                  </a:lnTo>
                                  <a:lnTo>
                                    <a:pt x="287" y="277"/>
                                  </a:lnTo>
                                  <a:lnTo>
                                    <a:pt x="290" y="272"/>
                                  </a:lnTo>
                                  <a:lnTo>
                                    <a:pt x="292" y="265"/>
                                  </a:lnTo>
                                  <a:lnTo>
                                    <a:pt x="292" y="259"/>
                                  </a:lnTo>
                                  <a:lnTo>
                                    <a:pt x="292" y="254"/>
                                  </a:lnTo>
                                  <a:lnTo>
                                    <a:pt x="290" y="248"/>
                                  </a:lnTo>
                                  <a:lnTo>
                                    <a:pt x="287" y="243"/>
                                  </a:lnTo>
                                  <a:lnTo>
                                    <a:pt x="283" y="237"/>
                                  </a:lnTo>
                                  <a:lnTo>
                                    <a:pt x="196" y="150"/>
                                  </a:lnTo>
                                  <a:lnTo>
                                    <a:pt x="212" y="134"/>
                                  </a:lnTo>
                                  <a:lnTo>
                                    <a:pt x="220" y="141"/>
                                  </a:lnTo>
                                  <a:lnTo>
                                    <a:pt x="220" y="141"/>
                                  </a:lnTo>
                                  <a:lnTo>
                                    <a:pt x="229" y="136"/>
                                  </a:lnTo>
                                  <a:lnTo>
                                    <a:pt x="240" y="136"/>
                                  </a:lnTo>
                                  <a:lnTo>
                                    <a:pt x="314" y="62"/>
                                  </a:lnTo>
                                  <a:lnTo>
                                    <a:pt x="314" y="60"/>
                                  </a:lnTo>
                                  <a:lnTo>
                                    <a:pt x="314" y="60"/>
                                  </a:lnTo>
                                  <a:lnTo>
                                    <a:pt x="314" y="60"/>
                                  </a:lnTo>
                                  <a:lnTo>
                                    <a:pt x="316" y="56"/>
                                  </a:lnTo>
                                  <a:lnTo>
                                    <a:pt x="318" y="54"/>
                                  </a:lnTo>
                                  <a:lnTo>
                                    <a:pt x="318" y="54"/>
                                  </a:lnTo>
                                  <a:lnTo>
                                    <a:pt x="321" y="53"/>
                                  </a:lnTo>
                                  <a:lnTo>
                                    <a:pt x="325" y="51"/>
                                  </a:lnTo>
                                  <a:lnTo>
                                    <a:pt x="325" y="51"/>
                                  </a:lnTo>
                                  <a:lnTo>
                                    <a:pt x="328" y="47"/>
                                  </a:lnTo>
                                  <a:lnTo>
                                    <a:pt x="328" y="44"/>
                                  </a:lnTo>
                                  <a:lnTo>
                                    <a:pt x="328" y="40"/>
                                  </a:lnTo>
                                  <a:lnTo>
                                    <a:pt x="325" y="36"/>
                                  </a:lnTo>
                                  <a:lnTo>
                                    <a:pt x="325" y="36"/>
                                  </a:lnTo>
                                  <a:close/>
                                  <a:moveTo>
                                    <a:pt x="263" y="252"/>
                                  </a:moveTo>
                                  <a:lnTo>
                                    <a:pt x="263" y="252"/>
                                  </a:lnTo>
                                  <a:lnTo>
                                    <a:pt x="269" y="254"/>
                                  </a:lnTo>
                                  <a:lnTo>
                                    <a:pt x="272" y="256"/>
                                  </a:lnTo>
                                  <a:lnTo>
                                    <a:pt x="276" y="259"/>
                                  </a:lnTo>
                                  <a:lnTo>
                                    <a:pt x="276" y="265"/>
                                  </a:lnTo>
                                  <a:lnTo>
                                    <a:pt x="276" y="265"/>
                                  </a:lnTo>
                                  <a:lnTo>
                                    <a:pt x="276" y="268"/>
                                  </a:lnTo>
                                  <a:lnTo>
                                    <a:pt x="272" y="272"/>
                                  </a:lnTo>
                                  <a:lnTo>
                                    <a:pt x="269" y="276"/>
                                  </a:lnTo>
                                  <a:lnTo>
                                    <a:pt x="263" y="276"/>
                                  </a:lnTo>
                                  <a:lnTo>
                                    <a:pt x="263" y="276"/>
                                  </a:lnTo>
                                  <a:lnTo>
                                    <a:pt x="260" y="276"/>
                                  </a:lnTo>
                                  <a:lnTo>
                                    <a:pt x="256" y="272"/>
                                  </a:lnTo>
                                  <a:lnTo>
                                    <a:pt x="252" y="268"/>
                                  </a:lnTo>
                                  <a:lnTo>
                                    <a:pt x="252" y="265"/>
                                  </a:lnTo>
                                  <a:lnTo>
                                    <a:pt x="252" y="265"/>
                                  </a:lnTo>
                                  <a:lnTo>
                                    <a:pt x="252" y="259"/>
                                  </a:lnTo>
                                  <a:lnTo>
                                    <a:pt x="256" y="256"/>
                                  </a:lnTo>
                                  <a:lnTo>
                                    <a:pt x="260" y="254"/>
                                  </a:lnTo>
                                  <a:lnTo>
                                    <a:pt x="263" y="252"/>
                                  </a:lnTo>
                                  <a:lnTo>
                                    <a:pt x="263" y="252"/>
                                  </a:lnTo>
                                  <a:close/>
                                  <a:moveTo>
                                    <a:pt x="221" y="98"/>
                                  </a:moveTo>
                                  <a:lnTo>
                                    <a:pt x="216" y="92"/>
                                  </a:lnTo>
                                  <a:lnTo>
                                    <a:pt x="272" y="36"/>
                                  </a:lnTo>
                                  <a:lnTo>
                                    <a:pt x="278" y="42"/>
                                  </a:lnTo>
                                  <a:lnTo>
                                    <a:pt x="221" y="98"/>
                                  </a:lnTo>
                                  <a:close/>
                                  <a:moveTo>
                                    <a:pt x="240" y="116"/>
                                  </a:moveTo>
                                  <a:lnTo>
                                    <a:pt x="234" y="111"/>
                                  </a:lnTo>
                                  <a:lnTo>
                                    <a:pt x="290" y="54"/>
                                  </a:lnTo>
                                  <a:lnTo>
                                    <a:pt x="296" y="60"/>
                                  </a:lnTo>
                                  <a:lnTo>
                                    <a:pt x="240" y="116"/>
                                  </a:lnTo>
                                  <a:close/>
                                </a:path>
                              </a:pathLst>
                            </a:custGeom>
                            <a:solidFill>
                              <a:schemeClr val="bg1"/>
                            </a:solidFill>
                            <a:ln w="9525">
                              <a:noFill/>
                              <a:round/>
                              <a:headEnd/>
                              <a:tailEnd/>
                            </a:ln>
                          </wps:spPr>
                          <wps:bodyPr vert="horz" wrap="square" lIns="121920" tIns="60960" rIns="121920" bIns="60960" numCol="1" anchor="t" anchorCtr="0" compatLnSpc="1">
                            <a:prstTxWarp prst="textNoShape">
                              <a:avLst/>
                            </a:prstTxWarp>
                          </wps:bodyPr>
                        </wps:wsp>
                      </wpg:grpSp>
                    </wpg:grpSp>
                    <pic:pic xmlns:pic="http://schemas.openxmlformats.org/drawingml/2006/picture">
                      <pic:nvPicPr>
                        <pic:cNvPr id="46088"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345144" y="217298"/>
                          <a:ext cx="454101" cy="6322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D8463C" id="群組 80" o:spid="_x0000_s1026" style="position:absolute;margin-left:36.05pt;margin-top:-33.45pt;width:57.7pt;height:58.6pt;z-index:251678720" coordorigin="" coordsize="8899,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ywerh4AABLDAAAOAAAAZHJzL2Uyb0RvYy54bWzsXduS5LhxfXeE/6Gi&#10;Hx3R28V7VYd6FbtzWW/EWtqQxuHnmmp2d1l1E6t6elYKvflT/At+9e/oN3wSmQkCJEGyp2tGY6mk&#10;2EE1mUwkEgmcRCIJ/urXHzfryYeyOqx225uL6JvpxaTcLne3q+39zcW/v3t7ObuYHI6L7e1ivduW&#10;Nxe/lIeLX3/7z//0q6f9dRnvHnbr27KagMn2cP20v7l4OB7311dXh+VDuVkcvtntyy1u3u2qzeKI&#10;P6v7q9tq8QTum/VVPJ3mV0+76nZf7Zbl4YCrr/nmxbeG/91duTz+9u7uUB4n65sLyHY0/1bm3/f0&#10;79W3v1pc31eL/cNqKWIsPkGKzWK1RaWW1evFcTF5rFYtVpvVstoddnfHb5a7zdXu7m61LE0b0Jpo&#10;2mjND9XucW/acn/9dL+3aoJqG3r6ZLbL33z4uZqsbm8uiuJisl1s0Ed//d///uv//NdkZrTztL+/&#10;BtEP1f73+58rqIsu3PNf1OCPd9WGSjRl8tHo9Rer1/LjcbLExSKJizm0v8StIk3jWPS+fEDn0FOX&#10;0cWkfmz58EYenM3m83jOD86n6XQeUYddaa1Xniz2D5bRaRls0GtZMSM2z2yZyJjMs3lixFhc2/ZF&#10;ySwRMbPpLMqb7UPb0TzzaMImV7cxyoq4SDNuZBRF83xqaIKtxEA51LZweJkt/P5hsS+NiR2om9UW&#10;0BjW2NuqLGn0TdANRmeGjEyBOv2w/2m3/MOB+uRp79yhPw6gmbx/+rfdLUxq8XjcmfHRMJc0S5O0&#10;rR1VbF6ks1nOqonxByveamZxvXw8HH8od8YCFx9+OhwhCgbhLX7xD2nGO9Rxt1ljaP/L1STLp5On&#10;SRTF0hf3t0oFM7RU08nDJEW/CEcliR0SYhHglDhk8XTWzSt1iMJCwTSsUBComxWUZIlCrcMAtzRB&#10;mTBWLFFYJtiHpXIUhZ6xul88aHcsP26lP/BrsiBkmBpj2O8ONPqpczA83ungBhV1XoAYHUDEOkb6&#10;iaFhIja9COH6iaFDIi6oyweJoSciNqNCibmUtlbAnibqVBcToM57tqn94kgqoqbSz8kT8JNscvJw&#10;c0GGRzc2uw/lu50hOZKq0COmXjPBoLr6/nrr0jEjCIh+luYogZZ7j6FYOljqfS2Zjqsdy03FUx7L&#10;9e5QslapqUa9tvmkNWcYH3br1e3b1XpNrTZ+QPlqXU0+LIDgi+Wy3B5jaZFHuTY2s93Rk1wTX8FU&#10;IkqmScVA8p/nUZxOv4/nl2/zWXGZvk2zy3kxnV1Oo/n3mH7Tefr67V9I/1F6/bC6vS23P622pboH&#10;UTpuyhVHhYHdOAjUxfMs5q71pD9U9+9tK6fmf12NhD+wvUXrFtcP5eL2jfw+LlZr/n3lS2z0jGZr&#10;aRRhZmqanAkBD9fvd7e/YKKGCwff6GFX/eli8gR36Obi8MfHRVVeTNY/boExRRrPMREdzR9JEaWw&#10;/8q98969s33cvNqhvzCfLrZLcL25OOrPV0d2v+D/wAR+2v5+vyRCY+PV4fju438sqv1kj594CML/&#10;ZqcYtbjWKR4mQwRMi9bVDZE/gJDcvM8OlfCSmlCZU9d5eHgKpIxmswI9gDGdxdN5IsBERk0uVpKk&#10;hbogcZxnuU55CrjuEFM1OrN1jYFojzO1P02yzEyIRKsY2ITJBL6jscqaxIVJwqMOLi5EzgrAWgcb&#10;FyGTWdrNyAXIOJt3c3IBMp0GOLkICWm6OXkImRXdMrkAmUzzbk6Rq+ssy7tZRa6644QcgA5NRSM0&#10;HrkqJ9gWPhhO/8iwHXQ1qH8I5NEDDCn9/gN1gSH3fBOCN+sAfYpTQEOHfALqLJola8x3oVkht76r&#10;4OtSzdS50ZtaMhGGmGkCRpG0WO9ryXQYQIauth+9ryXTGdGhEoyAXn6wfa6XpzWoTPlo6TZCm6r3&#10;Tu1dkJLXjxusXNjrKDIAsshvHRKDqR6Gnz0QM0g8n0k9Dy3PHshLAjfqCIlvIYv1GfChuVg36H9q&#10;FySJ50nCU2Je5Nms6YLMkjTCVEVRnjyeFnOdQ17kggDvniZ5YlYxIR8kmiYJ0IwKGqYumYuKUU6w&#10;38HLhcV5EWLl+iJRRk5NByvXF0lywv0uqVxnBEy6WbnOyIxQv4uT64wEObnOCMF+FyPPFwk0zvdE&#10;copqdLJylR7sP1fpxMVhdvZHuuMkX4c/QlZP/ojp+i6HBCBOfpCaBnoz5JRgRBpSDLpe/wDDjf2N&#10;vN+PMKKhap6agm6EkimoqyOhpetsxHl/AKXdWOVyWrckNb6f65aQV6ItOLsl58AIxb5h8l9NYAQT&#10;fNMt+SyRkVmUZTHAEuO+OzJSYM9J9hCifJ6exC0xAYTcRCJdd6NjqZ7LZlF3bCTLY6A//m06Li48&#10;mqV6m4/rkAT5uA6J8UeSNiPXHcEOVLdArjsiUZY2J9cdiSJy3Tqa5rojkAbA3yFTyx/pYOT5IwlH&#10;RtoyeZGRUL+56pYYC3M6+yJfsy9CRmFiI+isLleE3Qt0qLgXIUfE8MEEoniqGK6lhDOoNlANeCEY&#10;QoZsKIqCASJejcaXtDotXUcE9t3rIzWbqjxO64bELTfkHB2pt6vO+zMI8HxlbgjGRcMNiST9w0lY&#10;OMEGTTKd8nBGnkKEmIwJRNjtmSyLCkweJjYSFQX20lhNL4qNZJR9kHFSTMgLKRIC2GgatyIo7iod&#10;TLpZubhITAK8PFeENzLaYrmuSJzzgr8tluuMmJ2jNiPXFeF4RpuN64mE9OQ6Ir6e/sFRH81/4Z4F&#10;Oo1jBOiZLmDOYFhAUmh9CJmJEyjVgiGaIpuWAs66h5D3xxI4kjAA9E3ptKrTgml7TX8G0zOYckLe&#10;15nsgCm8CaZmOX3qrYZZls/nPAhzgCWSR304RY5lBMw5LZxy1Ft2NerlurumD6GNi6UBNi6Szkbh&#10;6JTgPWe334V3F0eTKCSSi6NZiJWLpPOgVB6Wznm7oqUmF0x7PAVvXY/GdTfRW9kjnSXgdnhL+4De&#10;W0kPDpKcsx46sjG/ll0GmLnZZQh4ED6Ohxb2TDXrj+FjePBCHE1nt1zxXktxMYQOI6Wfbo4RM8Zn&#10;ocFNhLDwXoZ+W1Wo0zojSWtlf95gODsjX7MzAoRrOCP8YsmpnZE0mqY54A0DFX5JjCzMpjMyJZAx&#10;zkg2j23c+EVre0azlKvqc0bmvbmXMeUn5kmLj+uNFDllOkbTNid3WQ8m3axcd4SYBHi5/kiQl+uP&#10;IKASYOX6IwE9ud6Iy+a8sH/Zwp5MiWEZ1tK1sPehKgTLsl8Hy+vFPVObAVK2zeDiXwlhM70Mfek+&#10;D5Byer+7U39e1Z+B9GsGUsy6TSA1MbRTA2kxx3sjvIXWDaTT9HMBaSsx0F3Vh5HGXdfnyFEjLG2x&#10;crHUxRp3ze4hqXn9oIORi6RhUHaBlNGvJZELoz2Q3MbRFicXR301nZH0pUgKuzEL3F4krREthKVk&#10;SOSb9iMfXmszVEOQywipzmAQcJmsFu5LQel5TXqG0q8ZSjGlNqHUrL1ODaUR3gEssNKkgd8ZIc/y&#10;pMCIP22EPDFvuyEwbxbA3avScLTWBVMCLhyk0GTkQmlPENlF08zkz3fw8tA0ptcCNfLrArOLpmDS&#10;LZaLp6F4uwumIT25aOrr6YymL0NT6v/ecHGCPsRYqSOtIThVAOSUgiAAwuwYT/lgjDCdbGP1o3NL&#10;us+Dp+0Y73lpesbTrxlPMWM28fSzJJE7Md4c2ztxI38LUJvGgAqC0ySNkXAuYaYXx3gjnGvTREF3&#10;bRoXBDhZYeYPF7hcNOV4ahcrF1ADjFwwJRaAwC5OLpwGhXLRNCyUC6doWXf7XDwlb6FLJg9PXUZn&#10;OH0ZnBplE56S4YXDvLADGQchNNXArNIprmnJG6tcHcGzZagEWjKhspPxEERdBvE2t9Numeqm7fk1&#10;cD6U5nwQDS3z+EQdvItFf3y5g2jogL0mVBpkOfXSk8dWluD/klOsWc5FVGQZcMKg5DSO7WkTL0fJ&#10;aN7awvRQMjUowifnhVGSkpxxwl6LVQsl24w8lASLACcPJc0bSZRc0lguuyjJx750CeWhJBK44AW0&#10;WbVQsqN1Hkq6ijqj5AtRkpRtUBId04OSOOGQ04rCKMmRHKVT0NNSUNJURyg58CqQHqci9jKEklY8&#10;re60KGlGG2Q4o+QZJRcVzmX7Wx7XRm8TNFHSoNipUdLJYO6GyqzAIlKgMklnJ3krmfNpASayfO2O&#10;0GZTyqfFv01ccpeUZsnVwciFSpyi2M3IBcvMnLrSJZOLlQFGLlISC0bdVutcqAwK5UJlWFEuWHqK&#10;OoPli8ESY4+WlDC8LrDUZFgxTOg7BJeyumvhluKXZOvK4SKDoMrYC7sRlFY2WurSE/YK8K3F0/un&#10;hUvjLZ7h8ny66cDppkBROYidjzK/pzPZ+Wd9kPccUzrDnRzqjgtwRcccfT6pdjiBNYpyHOs1NwNW&#10;jnjPpnks+xVmxNTnoOMU9JwAltZ/WTqLEjnVwp7zbh7lYYTj1M2qqD4IvZgVsZ4fhvOL03xqSDAU&#10;ePlYN5jPrvVa7zQZ4MNNNsfnT2T79Vmn2HfIade43VLihUk9zN55WPRTtxH5TTheWDQ0n+KseJlz&#10;upv4BY56p1N9Gw5R9Fle6cqLrBCzwY+odYY+zpSUADsOacF5T7xienHkYPj0WqScGUusnSXXD8LG&#10;MXaqWyF61w2KzKvMLS6eE2Q2zltcmh5QWxTXATJ75i0eru9DXhTz+PvzVtCilzkgcowq9NPlfbBP&#10;oWZXex7Lx/er5ffln9zT1aFyzHAS/JK1OV/TDuSL9OkKENoe8Xn5f/ET8EHqJ3CWE5/Rzhe9+qgx&#10;YK3y+rzUMeHH/ZbpvdM6LSd+k9msEJ99RjmyS0l/fEZ5is9q4A8+o1zu8Bnlcucf6IxyQGnHMeV9&#10;x2BMtrs3t6vjz7vV9ojT3xmlvCUy/THqEx95kqczTJew1hRfgeGzc2qfIcJ5+LoQnic5Dsk4wcQf&#10;Tc0uZtSaLOGcOIebP0wK8UK65368W0vx4hYXd/KnKbfNxZ37A0zcud+8xNvm0pz8O0RxZ39zlFab&#10;i7vuDbXIXfUWdGBIm4334m5Ywa6GQ5xcfEWbupWMWbPuq0DT6B1w259hTiNUHbm6DrfOVXd3z2NU&#10;OSJN6XS3jm6Di1VTpZSb1lY4TV914xCz6eSETIWaKqPATgcnT+F4raqbk6twc4x+BydP4YGewwcu&#10;HJECjfP0HdASvSVkNZCl3W3z9B2SaIS66WRjW1nB+zvtke9qO9BvWPXUjMwZeB0GQDnbtra4u2n0&#10;qpWliQI6ojeIayI6V6Dda4mn7ICOyDevGQUk8pQdMiT6DsUQJwLqmiZk3Kmr7qjbklJP3SGZ0hH6&#10;plMirUwppYJ2dBx9qcsSBTqOFjKWBkmnAU6uwh1b+vtz3Y3n3vXhJ5gT3AL/I0pB4pOcSxDmjs4n&#10;WXAmHzsgWGzQOgFFl+SEF4bcTBG8Nukjl5by0nqQnKZ+4s5paMPkGAKGXGOH/bLH0lTM02OaSnlv&#10;hvu4piJvlsl1R6NfGDlQ/p09CGqAXJrKb2ENaoamUJLdbpgOcJemYi4coxlJAX6HCW8MuSzu3mFW&#10;G0UuTcXUNYpcmsqfrBvUDM1RpJnUayo/Jh/M+pSPldCMSUF+gFDXKhuelalW163962wZ8YZYF8ND&#10;16gF3pLd/0tW1LUQypdHnGyJuQtnVCjqH2TLPPj9f59v+NooeYWx6SplDBxC/ynYs8SiHL44irN2&#10;SJMPd1Pf1XHs5Zs4DUZkJBBeM19FeL1qh8egwo21gRH3kWpmzNWR0rOcnlUgNN22HlVjwFbk83fu&#10;jpZ2GDOzh1IPDQge5Bwete3F13VInThTD5ZaX2ULQULWWPuN5ARLzevyZeRvAtXsZcTYuW+4t0Sb&#10;5gnLZ/DiuK4Sxfi8WbkavZXmyEVNS/HnB/8v/wmJFchFrpA7rtEY25s+N/8vZkPvaKHrfDbDF8fp&#10;hA0AcO+axeDFcbzhT0Nu/YSq6ATuOl30J2zWN0ebxvGWJ0yiv1Uty40Vv9sYNh6+OI43DoggGRt8&#10;RlwdyZ710mQvwvstktFW+4TDI0geiWVjTdSO7DOjd1830ibu/lHS0yKJ+s/jM3yxxVtjzCoe96cd&#10;FXr71CFonubOaWZfLs3sHHG/7/4mF0XcMRk2NlZ5YvTC6Pbg6RNG3Nsb0Lp57W4/p3meFWZCwvh9&#10;0TZrlNGRkAmvnN3kazd6Q9HSBEf0mtm7O9xOcckOLpiU6mAKqurkAxi1RHPasu1ghEnY0iQmB65D&#10;ILhSlijECKhjaZLUfNyz3TI/VBYQyY2UQZjutpFXb+uL8THRztZ5R2aGeWEurnlFIV6uzoMtBMiN&#10;4TVK7V78HX0XaKOreTK7TlvwQ/BB43R1H7JOV/MRYnSdmvdC8DG+DNcpFTC71laYl6v5aBYHeLma&#10;j3Aqe7dcrubDvFyLj/CJmG5eruaRh9ndRM/mg6xcxUf8vd728PHC8RG+D9wpFqJGjlKDvEap3g/J&#10;u92ICfJ8UuznOik2HGLlpdE5IntPeR5mYb87TD5SWFhid9gfY5+3P6r5t4jI0prgRV89JvymQCJB&#10;dGckEUEKWqxoxKU/cILXSi2xrij5Er9w6l8DsqhiB5dkzCVurJlkIayfAeGFED6ISkLA9RjNXR9B&#10;tNZZ9o652lqUdUUflBG/zq5KwHGnLKjOyrqOE/n58qgK4K10sRp3eVwNEo6zrhwLG8sGTeI3zV5m&#10;hY6sQdrA/aZasqx6L4+rQQI+sW8vZgjQetw3Lr38HCvVZ3xrj2kzU8eQtovY2ott8cOhTKzv6Tk4&#10;QGLe/UMSLpChh2Pi2va4y225vIEqBisTX7OGUZfH1YBsJmqzvm8j9Y64+iz2cJI8FQn//svjasAr&#10;utSAJqtRl1s1aGBH1NAyCL1/DvxsFqvtxeQJloP0N4NvXtjqUN2/f7Wu+PPz9JlXe6ytR/a3+9zY&#10;/8fAT/3+AL0A8QVS6ykIhJUHB4F++2Gxnhjgd+I/wHTNoyQfR6Mw+qIFbAMRGhqfxRQZ8zwHaCwn&#10;m2G7BnfNyxb8m51B5UIfgv2h3G0m9OPmolyvV/tDaYxt8cH7ThtRUf2ecdlPCrMVLpbLcns0kWGM&#10;e49ybRIltru3q/WaRaArjRzew/GXdUmVrLe/K+8mq1s4svwxwc6KePv48LC4Lbn+8MGPhiFxvkP9&#10;lrcwWD6Um9IOJW6E7i8KPT1a3t2Vy6N9mN3tgGDcRPuEqXm3rR/erLa7ise0X/v6aGtmelUSq4Ys&#10;gc+OmFTH9avdmpxb5J4sH3bVzcXyWBlYFcvld3g63/khs0MUwX0Hhv2KMW/9UGvU/JI4oSAmwUNM&#10;DgQaXuftFvigHSU0kPnRb+RCmPv1azCdj9evwhRFgVNGhQH/Zs2y/dajld/2+ULjFQ6RM17ZNRk/&#10;YAucusgay/IZZ1bUGsvnSUGLGtKY+a2D6dMHrB1zNKwITuIZXivuwBPfEN/fqyE64xij+jxsv8Sw&#10;/UKWDGhgS/5+vVv+YfJdtZxgWsAQ6zdnee0vj9nrGD8f9A9nrC58OHpPUkGoGo+oKrsxsLj9Txva&#10;I+REgsU0w7lsPMm4ZDa2Z8iKuS6VXRobVDU0UYSJi+caA4SYhmvxSApnVOCPEWOHh84nPHgedF8I&#10;K7/QoMNqigfd26os73bVZsJfenXGnDGw/U+w/sMJ9/yKZJ7gq1QE1jG+UYPoh0FjdRaTWVwgV8Ng&#10;T4LXdGfP2PgzjBYP7DG6YT0E+DpSY+O5uKwyxHpjk8ArI7ONiPUl3caFRAwUvfpZi+vMqsBA66WO&#10;RGo+G2qYGrMO+UUIPvFE0sscc6m4UaMkj+S9QZ6uB2VRj8PGLPt0iPeqjSjj8mcjegmH2jmKN736&#10;DWJ1a3pVIiEMnYd7aWGshu8oYu4Ym2vSy5h7xX57rZeW1caBnsEu4YE40jrkG3DwscfYUi6mNC5f&#10;WlRHFjXCTnEIDSk65s9FDbUS/q2h5sXFELUGleN0lC3RaRzP4E5BRyYfx11OTo/5w6JDsseFzKyY&#10;rUaokc69M8IUo/ZnYjqkgdTOUb5BYZT7uLzwWOLj0bhOje07y4oQvaMioRwAyA6rHKGYRILy9QZC&#10;31SV0L46eHNa65BaEonq+vnsoc3FhN5RA2+8GTVCbnysXHpo3HQvyDO2Q5U8H2m7IgweGyM7xYjI&#10;uuybtb0dGtO7uEQ+blaMZTqKs1Gzfixdiu9jjhFdhh3e8BpDLe96REiEGUMuEwwOOHHJ2cxe8AKE&#10;sUPsW9LUQq5evQnCUfGW5dUEGh5nwqYfpXe1fB4V96pOX8pDS+El8792pd7VUql8l03vaqlUPHh1&#10;BtS7Wj6Lqun3KRMthZmSaYfqbS2fScbjxpqHctFSubFmrYekt7V8FlnLC1UuWjK3Z5JFfGwoTFvZ&#10;aKnspA3Wm9X7WkojWm6s3tfy89BFcnxAxDHGcDuafrOKpaU0dySZ+NXYm+XpRLloKdyEbOBLhnTe&#10;jQEznfmUi5a+bNZ/1dtaKhl7GHZm1NtaKlnD2dfbWgoZJczRnN8/PbQWA8pFS+XWWDPobS2FDNvm&#10;VKk9HEVva8lk8iVldV/1ppZC5C889KaWTERbMdTI3t4sWHb1ZpSDlsypsXbRm1oyUeOAFr2pJROp&#10;C90rU3P5oyy0ZFbiRFinQO9qyVTyxqL1Y/WulkzFmhqwwVFE7JVbf0+r0ZKrYyLrcOhNLV2igcHI&#10;MnGUMDhNNFZyWo2WXB2PCOun6E0tmUhXx5wBEqxQhle9HFQuWgq35qpRb2vJZJL8FQ0gTmtVqVy0&#10;ZG709jyNQptKpre1ZLKMR1i9jtTbWjJZa3Gqt7UUMonj2DWs3taSycSk5aiwoHpba1zloiVzG0lG&#10;sWGjEbusVTZaCrvmWllva+nVGiOdtQ9F8H6kmZzsmk65aMncdL4YkA0rJsMNTe6rVOI1tLrpI2uv&#10;3FUoLVm4yL5wNIAjIp6cVB7s13YIQOvTkusdT8eIQzHHvva2Ywlan5ZSr66sbBBB72spdK1gg97X&#10;8rl0El4YqhcrPjaDfp+jHd1QubQU+cQNkyy1cL+NpmuGSbQ+LaVetNO0w65g9b6WSiftHUCSdrxF&#10;+WjZ4GfXtnpfS6UT+WxkS+9rKXStwI3e11LpZPjaUwj0vpZMp6uAyCbc6X0thV8rAqT3tRQ6vJ5E&#10;eo7s+QR6X8vn0uk03z8N6fiNbDBG69OS67Wxpn4XzpL1z7inJuPV4oCnk4grMGBRY8maATLVl5ai&#10;N4l1AcP7pj0NTAySsZti42xamZZaqZD1r55s1G6gs5rhOq1MS620EdXT25pw2A7HtEN7wXhMKwio&#10;3LVkIeJcPIOBTqaAnJnWBmwmFjeojiZqfVpKvUo3NP09m24IPqQdQ9Oz6gX199mh7ZGT0Sl8DNSr&#10;cD7UDhshHdCLpRtyN0bClvKz2wTa/1qKHWg7huyqFbpVPlqqPQscof5R/dai6xl9zXhwcPDJzgEf&#10;Xx12PWRMDSCJejwD4ZNWtFoV09MgXT3YsGGwRa1wtXLXUtQv3s/QbCL713YjRrloKdxa8ul9bRN0&#10;u18cHzgnBj9MKBwXl4+cTfrJ+TFetrOTuDacxNyVlyaJkh/KCqmtSJD8E7Kpq8X+5uLwx8dFVV5M&#10;1j9u6eDSOJqTW8NnwubTORk9nwmrt/hQWLn1dRwKW+c+mgxRe9D5frW8xn+Tj5v19kC/0PTjcX99&#10;dWWSlBaHb3b7cou7lHmyOOLP6v7qtlo8rbb3m/UV0hDyKzx1fCQFMZPNKB6bRfWHx/3lcreBbaze&#10;r9ar4y+GHbY4SKjth59XS8rTpD/qo9gpExVuAGfEgIIqnpjFptLxUzC51VIzYl494E3D8rvDHgm5&#10;6EA8vpNLVbV7eigXt/ZAWp8LNc2X5D0ynikpmWyWfkubkU07rDYkwa6W5evd8nGDvGfWXVWu0fzd&#10;9vCATGrY0XW5eV/e3lxUP95CzuXhuDiWNxf7Cofmmr0fZN/IThLl4TxWq5uLP8ez76bTefz95ats&#10;+uoynRZvLr+bp8VlMX2DfFocmv8qevUXejpKrx8PJbSyWL/er0R0XG0Jv1ktq91hd3f8Bv1zxXJr&#10;r0PuaHrFbxsg961+XQ4CmSGuImKEk4bM6K6Wv4PuMdcjoe1YlcclZgPNrjbXQWxvGK3XiqY+CB8L&#10;PLlDHf9KvUocJc84STMc3My+UFTEHHOr02bTDN9mJfViaZInmJM1FhxIm6VTywz7QJK7M/V0J66b&#10;qlv9Np/O38zezNJLfAf2Dfrt9evL796+Si/zt/jo3evk9atXryPtt4fV7W25Jct7ebeZXtit668U&#10;N/IR/ZR2J3PxiiyolkR7m/jV1jhHPtD0+3h++TafFZfp2zS7nBfT2eU0mn+PuTKdp6/f+q36abUt&#10;X94qDwwcoWFYfrrl8aOuWjyqzepYVpP1aoNj2O3rMYtrmh3ebD/p/BM1XOiJfuI/mXuf7umTVUhN&#10;Bbw8rJavF8eF+7ehui7j3cNufVtW3/6f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w2RCrgAAAACQEAAA8AAABkcnMvZG93bnJldi54bWxMj0FrwkAQhe+F/odlCr3pJkqixmxE&#10;pO1JCtVC6W1MxiSYnQ3ZNYn/vuupHof38d436WbUjeips7VhBeE0AEGcm6LmUsH38X2yBGEdcoGN&#10;YVJwIwub7PkpxaQwA39Rf3Cl8CVsE1RQOdcmUtq8Io12alpin51Np9H5sytl0eHgy3UjZ0EQS401&#10;+4UKW9pVlF8OV63gY8BhOw/f+v3lvLv9HqPPn31ISr2+jNs1CEej+4fhru/VIfNOJ3PlwopGwWIW&#10;elLBJI5XIO7AchGBOCmIgjnILJWPH2R/AAAA//8DAFBLAwQKAAAAAAAAACEAf4PiFBErAAARKwAA&#10;FAAAAGRycy9tZWRpYS9pbWFnZTEucG5niVBORw0KGgoAAAANSUhEUgAAAGgAAACRCAYAAAAvgf1w&#10;AAAAAXNSR0IArs4c6QAAAARnQU1BAACxjwv8YQUAAAAJcEhZcwAAIdUAACHVAQSctJ0AACqmSURB&#10;VHhe7Z13dFNXvu/3/++99d66LwmQgczMvTP3rtHMXXe9O6OUSSCAq2RwFSWFEsB0CD0hQOjNxsZ0&#10;ElImBQjCQCgKvWNAEAIEpZBKkoEALpIs2ZLVfu/720dyEceWbCQbWD5rfdY2lo58tD/6/fZv73OO&#10;EGobEbXThkTc1HZqp/WIuKnt1E7rEXFT26md1iPiprbTg0zPlHQN0HZLSNN27aHTPt09NYhO27Wn&#10;ntGo7RcvIm5qOz2IQAiLMaA1AjN+NkOM+e/PpkggyJykzzY/01NvhCQDWu0zPXQat9ut+nqxIuKm&#10;ttODRo+k3hpIebdXVn8LIMghRA9BTAMghiCJIMYCQWa0RqDz+/2qrxsLIm5qOz1oQBBHjgUQOp4Q&#10;OXfICYFIks/h58rnQxKeH7e0F3FT2+lBgqMHGPXpfWSEqElRgyVCDrecCrVqrx0LIm5qOz1IQA4X&#10;BOZkpC6ODjUZ6qRKSe2C4kxIENoWCUKLIqJdUNxI7m2Qgng84Q5/Cp3/ZLcUerxrMkiivz2TRH99&#10;Gi3g36sJKpyQ2y4oXnyyZKoWklA+p9HjEPBkt2QpoCs6/9meOuqRoKfEJD31RNu1R4oUyI8/VS/F&#10;tQuKIxCkAUZIoqdRJKTp0ym3Xz+aPmwALR03hN6bMYYO5k2hj2aPo+HP9aMnEFlPQCKL4pQIOe2C&#10;4onP62FJBmABtG/JZDpd9ApdWjeTrr71Ot34cD5VFS8h+5bF9Ma0UTLd/fffE2R0dUNUsaA1r4xt&#10;FxQ3AgFh37pUC8y0byW5ty+l6m1LpRTHVogxLibblkXk35lP780cS08igiYOep7FUN+sbIKcdkFx&#10;Z99KLTB7dxZIGdaPFCrqUVW8lPbnTaZFY4bQxbUz6ef35tO0YQPbBbUKEOQsXmpGFMmIqS+mAZDH&#10;LcuqQMqDGBZlhLD2lYS4sm+lBoKMFduWEdo7xYByYIM8Tnv8HJtxCUeSBYIMqq8ZIyJuajs9aAR8&#10;XoFON0CQxb0jX1VQfSohx16cR44dhWYQt/TGRNzUdnoQgRht9c4is3/38jvGn3A4gpw7ClhSu6DW&#10;AnKkINpTFFFQ1TYZPRivlrQLai0gR+P5uNCIlju+tiCojxWFAcOP/7p5UXuKa1X8fuHanm+AIAtE&#10;odxuWM3xv7lIuPH+PPr2rZn0zduz2wW1LgEWpAFG764iQksOrtY4aiCofPNC+vkfc+h80WQ6XTiR&#10;rn+4kGkX1NpAjK4KkoAFyOj5+R+z6bOVU2n/gtF0YOEo+u6tWSgQIHBbfrugVifgk5GEKBoELCeW&#10;Q8z8UfTxrGF0cOEY+nL9dGU+tE0RhDGpXVBbADla5/YC8/78KXRs6Xg6u3wSXXtntiwSuMyuxDwI&#10;P/PqQ7ug1iJQUyEcuydx9Gg5giDI8t0/5tL19+fKMYgjh1MeV3G8LIR/W9DieXmagM+n+pp3S8RN&#10;bacHiYDfJTwlWZrK/UO0kGMARmBmOaC2tA6fG8lI2p7HkYTn5RmBoWrnTIhyqP6dlhJxU9vpQSDg&#10;rxGus8kaYIAgIzADC0RhbFlIjq15MlKamrTy47YtnO6WEuRYao4/bwQGoK3Ba3NlqPa3m0PETW2n&#10;+x6vneXoXGcSjcDiPJ1M3vPJBEGE6CHrZl4wbWJVuxaOrDyWQ5BCzlMpVG3OtAAzBBmB7m4lRdzU&#10;drqv8VYKSNFBkAmQ/9MUwr+p8mQi2fYNoIqts6hi8xIVGWpAonEu2T4Zhv2Tqep0Ivkg2n9BiiII&#10;MklJHpv6sURBxE1tp/uWgF+JHHRc4LNUqipRxFSe6ok2iay7R0NONJHDcPSgcNg9liqPpWF/fo0E&#10;5fUAxJD3nBRlcpYk63yOb5FWverH1QQRN7Wd7ksCAeHGuACMNeg4Z0hOraBEsn48kSo2LVORUR8I&#10;5AjbsohsOydS5ZEs7N8D+9fJCcF/w3suGW2yCaJ0/urr6sfWBBE3tZ3uS3xOjh4D5Fj4k92gM0OC&#10;0OEVG5sQxGJ4fDLOg5wJkJMZlFPvtcJwnEokj1mRVHU6SUf+5t0NEXFT2+l+JBQ9AKktqWFHBgXZ&#10;9owMiuAigcchTncsJfQzHiueJZ9XeTQd+3DU3Bk54bjOJLEgjFFJRmdJUrNOj0fc1Ha670BJDSkG&#10;x6lUiw9FwZ2dqHSy/WgGWXe9jPS1UJGBMUYBP2+dg8fGk+1gf6o8rgvuE1kOAzEQlMStGTRr5SHi&#10;prbT/QbkaIARgogjSK0TQ9iPpZN9/4uyMrN9kitb+76BZD/YF1HTW3mejLjo5ISollHULkgVyNEC&#10;M5CfZLUOVECnl3SHALQnEGknUhX4sVP8e/ViIBo4zXnP681otVxNqh2nGhE3tZ3uLwKiGp9at1ln&#10;dp9tSk44LKI+as9pCBcEar9nOII8Zp0Fggzkc6kcpzoRN7Wd7iu81SzIAEGW5glqHvYTiVRxrHGR&#10;OAaOII4kY83ZlKgLhYib2k73E+gYDTBCkOwktc67W5yInLKjCfTz3u5khSS1SKpGakUEcSQpaU7l&#10;WNWIuKntdD8BKVqunqrP8MpBnAThdW8e7EHffNyVyo/2lMLUnoPI4Q9Ju6D6hAQB2XGOsI6LBfza&#10;1/d1p8sf/Z1KD/dU/SDUCkKxwsekdqxqRNzUdrqfQGcYED0WtLKjeJywHY9u0I8WRARdMz1LJe88&#10;QbcO9ZDCwp8TElR1OrldUAh0nMaF8cdzIVWOP7bjiRgnetBtfMqbqriaCwv6YU83Ovrm43Rjf+OC&#10;3BCEtllzoYib2k73C5zrIchccy6Z0MoBnMcJTkfcYeGd2FJY0I97nqXDb2jRdpO/C0+l/IFA9EhB&#10;oF0QIwWhaqoxJ8sI4vT2ZfEz9AuqrVgWDCzoWlDQV9u7khWRGl4oKIKU1YR2QUFYEMTw2U3ZOTyA&#10;X9j0lOxMtTTUUlj+z590p+MbnqCLHz1NZUcS7ojQkCC07YJCQJABncezd9lBHDkl7z5JP+zuFtM5&#10;Eb/W9X096OTbj9OZ956kXw+ikgt7/XZBYSBqNMDoMutlx9jRSTxOHH1TS1cxDsUyxfFr3YKU8x8+&#10;Raf/8STdONDjjg9AfUGgXRDkyPGHT23LdHNCEXRovZaubH1aLs3U78C7wXkqCRPUBLJs7UZnP+gm&#10;oyl81fwBEhQQXo9H+Hw+4fV6ZRsINP/KGBaEDjFTSBA6iVPcEUTQxc1/pwp0KHda/U5sKfw6XLX9&#10;YEqg88Zsun6oN/EFKeHPiasgDzrNbrcJa0W5mDBqiAZo6zNx9DDZThoztLYdP2JwRCaPHVbHGIWJ&#10;o4eGo/HU1DQ48KYI8OntM8kGYPGcS1E6B5J4GeYkJpOfF6eQvSQ9pmnOjXGu9JieLKYhdPPUUKo+&#10;27tBoRBXQYGAX9z45RexbcvGkJx3gVkNiDGj45sNBNX+PGVcrgRiQrzLksIPXhW+IPFEjg5yTL7z&#10;Otkx3EEsw3o8AWPEM/Td4dHkujySXGZFXqgT7waeZ9lO6umfJ0eT7fJsqr4wQJbfoflQXAUx5WWl&#10;YkXBYsGRAtBpwygExBDE0JRxw0HuXQFRhChSGKv8jsVDUBRvKiAceybqIMjkhRxIqutAdJb1eBJZ&#10;9gygmq9e+xGQ91xqzATJaDylJ8dnE8j17QqqujhSXnoVev24C3K7XWLr5vdqBbGU+rw88iXCpz/m&#10;QAxLsuBvGFyupk902bcv0kEQ5KQST05DhQBXcL7zyrUIEGMCk7n1f4oIi1Gak+msRE/VlxCdX7xG&#10;znPPoZLDB6S1BPFgffXLLwQ6SwpS68x4wPJZElojaDTN2bcV6CDIhOgJRo6yIMpyas4mUc05PcNy&#10;dDxGoTVAkKX+OHE3OFDJVZ5CyjxrIMeZTIjHzyfrXjvughg3PsHoJC4AWk0QR+aEUS9xy1Gr+sbs&#10;xiU6CDJBECGCyH6oP8pqRRLPRzh60Cpygld3Qo4WyOsU6nd087jzdDgv8aidD2oVQQx3EqJIpji1&#10;Do0H/LcmjRlmQSQZvCi96x8PxGggyIiWHFuXyttCKrZNp8qD/aQcXih1n8w2AUSOu3Y/iNFi/qJc&#10;SMKf/rAObRK+qISv7OEPwYmG+7IItXNOrSqIP81cFMRr3AmHIwiCWJRpTVG+LhA8loDXIyDFADmW&#10;6u35ZA1elsu3jFTumsRiauWQt+F9O1KQsnDZjHI7FDF4/jEd2Q48T7aDz5Ed5bX68+tgQXzhCCTF&#10;93QDOonLbCNXV80VNC6I2mNN8fJIgCia9coEmjI21whJGsKY6CheKlObc1u+8t0G8mJDvmV+KVVt&#10;X8ySTEAXCJPDQIwUxHL4k63WqXdQwlGTRPaD/cm2c7y8yrRi6+tk+2So8jhHVvg+gCNKRjPKekgy&#10;4u/F76IRntVDkAFwZaXaoY0xCc+fhsibPBpVH/7dXFmQQ5BjgZBBEGNAa+LI4dTGX3bE8PfoOIvz&#10;GRMk6fwe+x3vgakVhI4LXzdrCDq9pIci5lAfsu0ZRVakUHnFKV8ivBGRu/0Vsh/Jrnt+cF+OGvwN&#10;eW229wJXlikmCNL53TdVj0mNiJvaThOR5iDHzHOVaCWxlBnjc+n1CcNpJtqpwRQ5brj689XgNAdB&#10;/P0FnNIs/D0Gzm3Kt1NJOfxNVNvyWJIJgnT+mroxJxxOcaAJQehovlgRrf1IjrzC1LpjWp2Y0LXa&#10;3BrnkG0voojHI4xNLIXL/ACkVJ2WBQqfcjeyHJ/jG0GB6G9Dibip7QRBGmCcOm5E1IJexQR07sTh&#10;NAeC5oJZYArK5/HNEMQRN2PyWDKtnCu/aMLJkbNZuXa6Ej9Xb8+TkQNRuoCncTnk97AgA+TIMluW&#10;yLVikMb4ClKOmKMZZNv/IsRMUa7X3lSXRuvgcW+xcrfDcV6ZUC7Ex+vya+MDkGKEHD7toeFb/Jt7&#10;x13ETW0nBoJkmkMbcSx6ecRLUtCcoCApCT9Px+8mNGMc42hjSe/MfplKNy3EuKN8inn84S84QvRA&#10;zlLIaXzdLuCrFs7d03Tuk31MfBtKXUnMEaN0buXxNLJzAbBzEsQsaHh3g4qcio0FSHuvkvNEL+Lb&#10;KWtKsk0AH4AUPmHYrLsZwom4qe3EhKKIJ5GMWoeGUBUEZr08nCaPGdKssWhU7kBaMnUkfbZ+JtLa&#10;QpnWqorzOHqCcppYbZByXpFyPOf4QkYeL1hKcNw4nopxpi9Zd48n69bZStTIe4LCI4dlBaUF74Sw&#10;fjyZxTAWiDIEvFX4m214EzHPR3heMnnsMAuvn6l1Zi345POYU18QMxu8gt83R9DoYQNp+rhh9PHS&#10;yYiiRVSzI5+jB5Vcni5Q04gcFDbVmC8BA6IHZXcfcp9KV5aCZNQoBYB19ziyFs+si5o7xAB5iyQ/&#10;hhbPte4aR/b9AzFOZaAY0LMgM4i6jI5ExE1tpxB8igCSeCEzYpqbgFL51XGQBCkcPczrXCygeFB7&#10;fmOwzLEjBtGaGWPp+kYZQSYIQmVUrXqMnO4c2/J1kGNEa4EgQhRhXJkMIWPJZhpBtt2jqAKVmBIx&#10;KAAa3KeKn6Us5aYua/HrZMV4w0WBHZNh5UYuLg66ozDgik0vBQUCHtXjaS4RN7WdQkCQBnKM0yaM&#10;ipjmGB5vXkG0cRU3C3DJzeLUntsUo3MHIRpHsCALMJBXbczxi4DtRkiOCS2hJdtH+VS+KQ8Dfj5A&#10;uzkYFfUrs9C/+XH821o8Q97YZdszQt47ZOdbH1mKvFWl7pYUvjgfgvgifYO/pkzlmJpPxE1tpxCc&#10;5iaPzTXMmDoeaS5XtTPDYSFcck8BLKw56S0ER+vUccMpb+FsCxgEeHVDu3XBy7UcLZiqvfHhAsOv&#10;Hy6UcyX+Eti6qKgP360NZJSwMLSc4jAJte6YiugaDSkvoKIL3bwFITItKlLkXAcT1KqSBMhRbhoG&#10;xhtH0u6qOAgRcVPbqT4Qo500NtcM5ORTrUNjDZf2HLEQw7Iso4cNNg8d0E8yarDBDEESSLJAkPzW&#10;+PBvDLGByi2oANFyseHYNpvcu14j9x4M9vtGUs2RF8hzKo28Z3uC7uQ114P/HcR9Rqn8bMf5hF0K&#10;QQxjLiocFZNxKOKmtlN9IEiDCaQRURRVmosVcvkHf2/ciCEoHFDdDRkAniMIotEv5dC4of0IkghR&#10;1ODbE63Br7osw/ypDGL+uXERXXl3Hlk2v0w/7HqRft6bRT/tS6ef9veinw7o6KeDqWgZ/HxAj9/X&#10;8TP4Ync6HfuoL33ywXP08bsvEsQwFmCo8d79f50WcVPbKRxOc7zaHG2aixWc6kYNHUCIHBr0XB8a&#10;2L8PPd/HQP0NEDToOUIEyTI8JEV+cyL4/v0FdHbDPDKtmUsbl8+hggXz6IXx8yl52GxKGT6LUkcw&#10;r1Pq8NlgTpMkDp1LXQfPp6cHLqAnByyg/+qfR3/qW8itCegCAfU+i5aIm9pO4XCaA2ZeilHryHgy&#10;BmX3kBf70YB+2RCUA0FZNOR5A70/a7T8GjFncXB1G5JYzvm35tH2lXNo1eK5NHbqAtKPWEyPv5BH&#10;nXoV0f9IXA3W0P9sBv8raTX97+TV9H+SV0n+RbeKHtKvon/t8wb9Jn2F8fc5a9pmolqfxXNf00CQ&#10;cea0Ca2a5kIMG/gcvdg3i17ok0nPGTIpF8LWzxpPlrfnUqVxMXmKET3GBXRi/QKa+/p8en7cQkoZ&#10;toT+X/9l1Dl9OT2kK6KOvZbTb3rHji7Za1mQpXPGKoPP3/IJa8RNbadweIX71YmjDBBlQStXnSdB&#10;VH1YHC8L8QDfAKSpuy0uRg55AWmuP40c/AL+/RJNxzEsmDGJti6fhYhZSCfXLqY3Fy6hoRMW01MD&#10;8uj3mYXUIa1I8miMxdSSvoIQPSzK+FjW6hZHUcRNbSc1OIogx4iWZiGSXps8lqYH4Z9fnTiG+Kof&#10;KSoIn/SbDCaO4lMRA+9k5ECaOHJQo0wIMi53AE0bl0tLZk2mlYtmUuHi2bRw3lyaPnMevTx1EWXm&#10;5tMfswqpEzquE4SwlEfDOzQOdM5aR4ggCwS1OIoibmo7NQbE6CDDCClmyDIjktCOMUOMBJGkXOcW&#10;vH5u/vz5FkDDR42nEbm5NGr4MBqZW8eo3KE0ejiqtDDGgLHDX6plTO5LNHPqBCpaMocWz59HY6ct&#10;pLTcpfTnPgX0WHohPs3LES3LZRqLW8SoADn05+fWEwTVRlFzi4aIm9pOTQFBGqBlIEkCObVAjBZS&#10;QgxiSf/Zr4D+nLOE/pKzkP6SXcdf+8ylZ/rPbEBXkPj8q9R7wGRKB9z2HjCJ+uS+RjmjF9MzA/JJ&#10;AzG/zSikjkhhD+sxvkCOWgfGnxUsh0WZ0Wqrakh8cd0vbtgCwh+lqIib2k6xAnIMkGPpkL6GHklb&#10;BVY24NHeRYgAjoKG/FtGPv175lL6D8Dtv2cuof/IzqN/yyqQKeyRoJTWSGOR6Jy5hqNICnqvxCNe&#10;3REQBfu84tJPAeH1q/dLfSJuajvFAojR4A0Yu2Sh2lF5Ywx3MJe/anTstaIBHeTv4jjotxB+D8AM&#10;Sdr+65yi7zskDGu94rVir9j7uU/Yq5semyJuajvFgt/0LtJ2zlxr5oFU7Y3Fh0IILKBH9cuokw5z&#10;n9Q86piylDqkLJHwvx9NK1DZr+V0SsvnKDIDbdpyu8ha7QU+kbM+IF562ys2nvaL7276Gx2bIm5q&#10;O8UC5Gct3gAOvPEIuit6QQY6WyKF5MsWHwx6LHs1YwFmiDJDjBnPM3fO4HnLCuyzDCJRXKi9bjPp&#10;hNdCa0YUafXLrCITgjJWuEXmSg9EBUSf1X4xf4dXfPqDXzjcd0ZTxC18h1iBeQIEFcVOUD0hnfSI&#10;Avy7c3oRdclaxViAGdETwggMEKRlIEkCMQbsb2RRvP9vYhBNIUEcQfplFbWCpKQVkLQSklb5xNh/&#10;eMT2cz5R5gg0iKaIW/1OjSWKoBU48JanOP6UsxDZmQz/vlehBWLMaEMYgQFCtAynVqBJ2VQmUj+q&#10;EHpjpei1zSV6FbuEbrNd4DU1AM8vNP2Gy3KWHnrtFhAShFarL2goKKMIkpbXiOwVfpG13C9eesMv&#10;Vu71iKs3/MLjU/op4hbesbECgjTAqIxBRQ3eVFTUdZ4F/5Yy+NMPDPhZGwKyNMnGUqHbYRO9dleJ&#10;tF3VIm2HU+i3O4R+m0OkbUW7pVLoP6oUaVucovcWiHrfyqJ0/Hp4bQunR7yW+nFEoJM+nyVJQb2L&#10;HCJzlecOQZmFNSKr0CtyVpLovyogZnzkFTvP+4Wtqg0FeX1+lmTokrkSHbwCbyZ6SY9yCkP64k85&#10;4LSE6JBCNMk7y0SvA5AA9J9UCb3JKXS7HEL3sV3ottuEbhvaYrBVgSMoJEi/GZI2OaSkXpurBV5X&#10;w8Ll30EkdJJjmPoxNUatIH2+Nn1ldaOCMgsYt8gpItEHooau9YkNh3xBC01sap0bC/z+gJLm0leY&#10;Ad5MMwQpqY3l6FIPoJOPOEXq/kqRus8uUj+xidTdVpG6C+zEz8zHEIMIilaQZKMTklxC/16ljCbI&#10;N/02e40sNpoTTVKQPl8RtKIqgiCwzCOyl6HKK0Q5XtBGgso9flHpRQQp44EZUSQjQu0NhgMx/FwL&#10;f7KTdt8SukMOiIEMiElhTLES5BC9WNLGKuDCsS7XAdPv+rzZrDGpgaBVrqgEZeVDUr4X+IMWmtjU&#10;Oril8F0Jt2r8YsPPTrH9dg0LwmS1CFUTBEUZQbJcRkmMVpu8txyRw2IqIMaqsAdiYiQo7UPwAUR9&#10;UC3pkrFSSkIbLNnVj7E+HXVLkeIUQdnrfCJjZVBOBEFZeWCpJ2ihiU2to1uKDZHz/j+rRJ9Py0Sf&#10;zx1i8PlSpI/lGEMKERHRfSo7pdYJStnXOoLS3kckfYD0tMnLkWRAFHEE43giH3MDQev9964gH2r7&#10;kgq3ePFShUi66BQpl6tF6uc8EMtKiyuwqHK7FKTLN/+2//pWFcRkbPKwIKRlVI18PJGOF4/zSgLP&#10;vdBqs9bdw4KuVnnFK1fRmRcrRdKnNpFw+rZIRsuCACaPyhtSfaP1kIL0y9pG0EZ3raAumatwvBxF&#10;6scpCb0fngJgDpZ1r6a4Mow7q6+hyrpkE4mfVoiEM7eloKRz5SyIS1kjz/pl+Rz+JsNA9BDk8Ezf&#10;kLy3TOhaUVD6h7JYkIIey16LVNv0OAQpxOMVC8K/tVkone85QS5fQGy7WSX6XUZq+7RcJJhL6wSd&#10;LRM9D/3C8w0D3oDlUV3kgZcHZwjiN21Eq9GhzG5NQYgczLcKIGhNVIIe44k4jhWiNFlrvfeWIH8g&#10;IM5Y3WLc11aRhOhJOAc5ZyEnKCjxTKlIOl3GgrSdM1eYoxKEsapLNqeXQpnmdAcrW1UQIgcRv8wY&#10;jSBe5oEgGe29VzhE1hqU2PeSoF9cXjH/e3TQZaS2Cxw9txoIYlLO8zhUgHGoILpCgR9X4OUdre5w&#10;6wnq/YFL6N6yCkSQAYIsPMdRPcYg/DgEmYG290rnvSWo2h8Q71yvFBkXkco+r0T0QI6KoORzFSxI&#10;GYcyV0Q1DvF5G0SRFJS6H1L2BuXEW9D71SLtnUpE0Rot4NJZ9fhCdORzTmnLpKCM1dUic3UzBeV5&#10;gxaa2NQ6PxI1kHMCqW3QFaSwK3bR81PIaERQ0tly0ePQdXwqCw0QFNU4xJUcn0LgfZJ23xap+1Ao&#10;tLIgyIlOUHAVIWO1q5mCvCI7L05LPd9Ve8SUb60i+XOktYvloud5iGlM0OlSkXiqVPy23zo5DnVK&#10;yVN9s/Xh8z18noejDpI0vB7XmoK4w6MVBMxAm7EGMlbXNFNQHCLI6vGLdb/gjV4pF4lXbFJOU4IS&#10;S0pFstkqBYGoBPFY1TkDZTnmT3Ic4kLhnhS0tFZQ5lpEz2pIacsxqMZPYldplchAakv8vEL0vKDI&#10;aVIQoif5nE0Kkh3O86EIyz7ycRQK/Hyg5QXTe1JQ6hK5isCCstahxF7VhoJ4IfSszS1GX+XIwWT0&#10;UinGnptRCUo6W8GCUChgbtNvHSaj0Y1DiCIpSH/Y2XJBWyHAyFSJtC1VotdH1QqbAK9kf8hy8FiY&#10;IBxD1IKUVYQ2FMRyfkBJveAaOuhLq+jJci5ATrSCMBdKPH6LJRmAJapxCBJ5zOIUl7K3QjndEK2g&#10;bZWQhIgphphidH4xZBS7RK+tbtHbWKPwkVueD+q1UVnJTvugCoIYV20EcQpTOzYmtIoQEiRTXFsJ&#10;qkLV9u6NSpH5FaLnS4w7n0FKMwTxOJRUUlY7DnVMXKL6puvDUcYXdzzKldyuUnmyLqKgHXaRthOd&#10;vscnMvYFRO/dXtFnh0MMMznE1ENOMR2R+OrBKvHa4Wox7UC1GLO7Sgzc5hQZWzBg7wiIzC0BkbWF&#10;6gSlNi3osaw1/LNc5mlTQd+5PGLMN2Ui6cca0eMipHwGmiOIo+iMTHNazIOCKwoRxiElgrhgMEKS&#10;pilB+t1IT3u9aF2i/55KMfGIUyw+5xZvXnKJ7VdrxOEfPeLCr15x+Ra46ZNcvOETJ675hOmqR7zz&#10;WY1YccYrZux3iSE7vFIQ/mZkQTlI170KjGg1bSaI09t3nN5+soq0q3aR8CXmPRch5dNfmyeopFwZ&#10;h/R4Q33XRpyw8uPyGrbgQqRuf7CSqydIb0L62ovSdrddjDzsEHPOVImNX7nF+V89otwVEB4UNXwa&#10;hK+T5vehBj/Gz6n2kLh62y92fBXgU+BSEFA9NkYu8+Ss4wtaDOlrMEldi+NoqwjiN/B1lVfMv4YU&#10;crUSFVyZSOA01yxBGIdOlAp0vAFYuAjgSi38jYeoLbWVjtLqDtQJ0pkw+O/F2LHHIQYecIi8C1XC&#10;DCk2tyIl2gvXw+Hr1fh6avx9WSQ0dVUsX2DC4w8kadtcEOMHXztrxLyfEEWXIegyJqjNECQ5qSyc&#10;QpC5YzLSR1OCgo/VCjoYKrWR0j5xCj1S2fQzTnH8OkeLX9zNXW7hdE5foQXmzumNX0uBNCiXeQAE&#10;uUTmmjYWxPDqtbnSJUZ+XS6SICjhkrKKEJWgk4iiUxCkVxZOO6U0HUHyMRASpD/oRKHgQOQ4xeAj&#10;leL9q27xvd2PiImdmBAhQb/LWkFoVY+vo56XeZTLrTLWugSvJLS5IKbKFxBHK1xiVEgSL/Wcuxmd&#10;IIxDECQXTrvkrG6WoLSjNUK/3yFePuUQ+35yC1tN7MWEgBgp6F9zVkIQX/By5/FhcirX4eQyz1rI&#10;uFcEMbxYegSSxqPs1l3C2HKhNCpBnOKSTvFZVoxD8kKSpk8/QEytoIzjNeJVs1OcRjVWgw+J2nHF&#10;ChYEzL/PbkxQISapSzmKzEARtBpRdK8IYljS9tvVov/lUpF8pfHTDQ0EoUhIgiRI0QCjLLebWPYJ&#10;CpSCZlxGqVzqlZWX2vHEEsjRdM5YZfyDYVWTgtAqKW4dxp97UdCe0mrxwucsyAFBEBKNoBOIouOy&#10;WOBLepu+HIsvNEnnOxGWG06XN36PTayprKphSQYI4tvsVY4Nka1XBMkIWscLpfeYIL5ydOmPmCh+&#10;ho6/WBF9BEFQ6hk7BBVqMc8xN3kLCAZovhwXrfGxzFUx+fKiaKjGxBxiMA6tNHfOxFjZ4LiUqu4P&#10;2Vw8FBqBJucNL8rsNl4sDecaJq/DvygTyV84o67iQoJSgoJA09efye8iwFwEAzYExexL9CLhcnul&#10;IBzDnYK47FYqOzlJNf/oFyM2Qg4ENfuMarwE8WTwsNUl+mL8SfrC0UxBSImnrDwZ1CB6+GaqxlcV&#10;goIgp/UFpa9sWhDfo5RepHV5A+L9Mz6Rg3Eo+43AvSGoAult7T8dovdnKK8vW5stKOlEuUg8UspR&#10;1PTlWMEU1yaCMldrQURBPC5+XxoQU4w1IucNX9QXz8dV0D/dPjH12wqRfBHl9WdlzRN0nEGaO10p&#10;EEFazIcavxwLnQEx3CF8pWerCfL6fPUEyRXrBsckbwbAMQF5TG4vid2XfWLw224litpa0NdVHvG8&#10;BfOfK0r0NFvQMRQKLIjXvNIKlHFIrVgIClKWXZTOaA04Kp4es1URFL4epyKIuWUPiOnFHpHzJqc5&#10;lN1tKeiMDZ8US7lIsthbLCjllE38/oUNchziVQXV2z3QGfIaaaSTthCEY7hDEC/9yNKbjyljZe0x&#10;+TAubzjhFc+9WSOy1vjbTpA3EBCfYP6TGe1FI40ISj5RIRIP3GRJBghSVrfrdUT9DuGbwFpbUM7r&#10;e7WQ1KggyDH3nLSr9ph4n9Pf+cT4TSgW1gXTXFsIKvP4xBt8VQ8quMTPW57iko6XQ5KVBWlBo1f7&#10;SEH4tD4xckvrCQIhQY9mrqNOSL8MLz3x/bb81QK/z1ljhKAGc7NSR0As2uMRhreo7QT9WuMTBdds&#10;QncJHc6nHFoqiNNciV08MdqoCEKhwNfDKZ2gyFF+LuJKzvzMuB2tJohhQcAMSfTnF9+hP/RZS7/L&#10;Xi2/Iw5iLNmzDxjC9+Fb698r8Yr+b/ogCNVcWwj6AbPsGd9ZRQoEJVxSKriWCuIIgiANMEISdeH0&#10;ATEdMB51BDxH4jIb0dNmggClvrKXEifvpoTJe1gOQY4Z3HE8foxDByw+kfsORKz2i8wVaFtDkAeU&#10;IrWxnA9uOkUW0lvCpdtRXxfXmKCkYzwfKmNJBmAB9NehH5LmhbfpLy++zWIIYqj/4hJj3/nHWm2p&#10;h4EYA7D8bfAGShxvpPTpn1DO3MMsR0YQMNgq+f9vqNuHz+Se+8EvJm/hQoHkN43ETRCfQXX7A+IW&#10;Utoxm0ss+tkmXvyqVPT6AmmNT3c385S3qqCjKNWPVcg0Z5h31Ayo/4ITBBkSiOHWAgwtPY3dEiBG&#10;A4zPDEbKTZpFnZNmUJfkWfRYyuuSzskzuTVBks5ZXfff5HCh8NUNv5izE4XCWghaGQdBXvwRm88v&#10;zA63eONXh5j4fbl4/muMF1fQ+V/ZJPKikWZe1aOa4k7itfbdkBH0n30KLIAeH7yenhy6gZ4Y8iZp&#10;B61npCA3Ijj8WOMF5Gh/mzzT/KeMOfTws9Po/z4zkf7laWaCbB/qOoU69JhOj3R/xQR0jqo6STft&#10;flF0wINKjgV5Yy/ouN0l5v5cIUb8WCF6f4UO/xrl8LeVoueXZaLHpZstvuwqXFDKSatIPHRbQIoO&#10;mP7lyfH00DOTqGOPV6hTz1clHbu/So+ggyDJCFotxSFypKAuiVICjmHqnXSfJo8xJCkUSRVVJNYc&#10;iqOgDbfsIuEqOvaaU/RA5PS4AimXf1WAnLsWBJJPVkhBLOfhrpNND+MT+TDk8Bt/uNsUfEInE34v&#10;f+aOgBwzaLUiAXI0kGNESx0SZtwpJwTkKZE0DZKm6a7fsgpHDYnVh73xE7S93Cn6XIWIr2+L7ha0&#10;nwflxEhQcgkqwNN2ASmQMwVyICIoRxUI+mPvua0qyOv1CQjSAdMfe8+jDj1fw7FMu/PYJNOUx4OS&#10;vr1eKd4pCcRP0EmkuBHfl0JQaWwFlZSLpJIKkXD4ppTzCCLnkR540xCk/sYBf0Lx5ltbEMPfNdQl&#10;eYYOUWT6U/pcHIuSbtWPE79XUqEJ6N44HscIuuR0i8nXUKldLYOgW7ERVIKi4FSZeKTbFA0wcFrr&#10;iPzeZOSgMzolTGc53BpBq5bZDF9mxpKA6Q9pr1OHxsajIJ16yseNQCPL7HhUcdfdXrHgF6vo+W2F&#10;6P7F3QtKOoNSGukNUni8MUKMpUN3jDVNyOmAQuHRRBQKCdMtQTk6D9JO+LG2FiypY8/pJrT0SA+O&#10;JJXjxnj58LMYM5+dagbarFW++MyDeO6z/malSPjeJnp8efuuBCVKQeVSDt6AiT+BDz31siwAGry5&#10;evBzuiS9xpJMEGNoi8hRA4KkJBBKZw1hQd3k+zLj5/gJ4oXCD0sdIjEGgviLLHCwnNYQ9qjOnppw&#10;5xtrwDTqiBaSTBCkCz+2tqTKVSMQPTpgejRxBnVMQsrD+MhVXAeWxpHFgvBeEUmazFUYf+Kx1MOC&#10;dlVUiV7foMT+4i4FmStYkBbwp4oe+vtEFSkKHFUPPy3TnhxoY3mtdazgNAshHElGtGZEkhliOKWF&#10;MOJ96rLW8DeO1MRnsZQFHbdXi8Hf3cbkFIKuYBxqoaDEYARBzLv8BhBBtYTeFMSYIQY/T+OfjZwO&#10;N39TKZeawo/tXoA/OIgcDQRpGQjSQpQW74XRTNrsEtnr43w+6PMqt5jyY7lI+KpU9LRAUgsFMcmI&#10;IghiScqb4IhS3kyQaRKIYTT8zSKLrzjlDctqx3Yv4fP7RY3HJyPL7fWLbZ/5xdD30PFr43xG9XtU&#10;cvNRySV9jXKb09xdCJL3p57EpHffT6Lrtq+Edu1J8d/LDoq/FhwSfys6Jp7ccF503fSl6LH9mkg+&#10;UCbSznjFiDN28Wm5V96XpHZ89yK2ahJzdvpE37da4ZoEPmu65le7SL5agTSHSetdCArNg5LP2kSK&#10;uVIkHisVCQd/FYkHb4rEQ7dE8nGrSD3lEKknHCLlMH4+YhfpR21imcUpnN57bxxSg0/UnbzqE0Pf&#10;dYucN/lsqiu+gjyYoBWXVYnUb61Ic+V3L4gJLfWc5FPdFQrHK0TS0XKRdBgCD+H3BxV0J1xi0Emr&#10;uIAoisf9P7HmZmVAzN9TI/pvQHGg8sXmMRfEHLG5hO6b2AsKPx+UdASECUo94hS9MBYtuuwUt1x3&#10;/19hxhOXJyB2XvaKvm+4RM4GTm/B6Gm2ICH+P0YSSzo8SqsqAAAAAElFTkSuQmCCUEsBAi0AFAAG&#10;AAgAAAAhALGCZ7YKAQAAEwIAABMAAAAAAAAAAAAAAAAAAAAAAFtDb250ZW50X1R5cGVzXS54bWxQ&#10;SwECLQAUAAYACAAAACEAOP0h/9YAAACUAQAACwAAAAAAAAAAAAAAAAA7AQAAX3JlbHMvLnJlbHNQ&#10;SwECLQAUAAYACAAAACEAzNssHq4eAAASwwAADgAAAAAAAAAAAAAAAAA6AgAAZHJzL2Uyb0RvYy54&#10;bWxQSwECLQAUAAYACAAAACEAqiYOvrwAAAAhAQAAGQAAAAAAAAAAAAAAAAAUIQAAZHJzL19yZWxz&#10;L2Uyb0RvYy54bWwucmVsc1BLAQItABQABgAIAAAAIQBsNkQq4AAAAAkBAAAPAAAAAAAAAAAAAAAA&#10;AAciAABkcnMvZG93bnJldi54bWxQSwECLQAKAAAAAAAAACEAf4PiFBErAAARKwAAFAAAAAAAAAAA&#10;AAAAAAAUIwAAZHJzL21lZGlhL2ltYWdlMS5wbmdQSwUGAAAAAAYABgB8AQAAV04AAAAA&#10;">
              <v:group id="群組 78" o:spid="_x0000_s1027" style="position:absolute;top:3959;width:7138;height:5081" coordorigin=",3959" coordsize="15727,1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9" o:spid="_x0000_s1028" style="position:absolute;left:4543;top:3959;width:6749;height:2674;visibility:visible;mso-wrap-style:square;v-text-anchor:top" coordsize="112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j3cUA&#10;AADbAAAADwAAAGRycy9kb3ducmV2LnhtbESPQWsCMRSE7wX/Q3hCbzVrwVZXo4jUolAE3V56eyav&#10;u6Gbl2WT6uqvN4WCx2FmvmFmi87V4kRtsJ4VDAcZCGLtjeVSwWexfhqDCBHZYO2ZFFwowGLee5hh&#10;bvyZ93Q6xFIkCIccFVQxNrmUQVfkMAx8Q5y8b986jEm2pTQtnhPc1fI5y16kQ8tpocKGVhXpn8Ov&#10;U7D5sivzNvk4Ftfi3e5GXu+3Tiv12O+WUxCRungP/7c3RsHrBP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uPdxQAAANsAAAAPAAAAAAAAAAAAAAAAAJgCAABkcnMv&#10;ZG93bnJldi54bWxQSwUGAAAAAAQABAD1AAAAigMAAAAA&#10;" path="m560,r563,208l560,445,,208,560,xe" fillcolor="#ed7d31 [3205]" stroked="f">
                  <v:path arrowok="t" o:connecttype="custom" o:connectlocs="336542,0;674886,125001;336542,267431;0,125001;336542,0" o:connectangles="0,0,0,0,0"/>
                </v:shape>
                <v:shape id="Freeform 6" o:spid="_x0000_s1029" style="position:absolute;left:4188;top:5209;width:3348;height:2266;visibility:visible;mso-wrap-style:square;v-text-anchor:top" coordsize="5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mMcEA&#10;AADbAAAADwAAAGRycy9kb3ducmV2LnhtbERPS2vCQBC+C/6HZYRepG5sQSV1E4K00Ft99OJtyE6T&#10;tNnZkN3G6K93DoUeP773Nh9dqwbqQ+PZwHKRgCIuvW24MvB5envcgAoR2WLrmQxcKUCeTSdbTK2/&#10;8IGGY6yUhHBI0UAdY5dqHcqaHIaF74iF+/K9wyiwr7Tt8SLhrtVPSbLSDhuWhho72tVU/hx/nYEN&#10;z2/PrX8tdTjb/fmjWOP4vTbmYTYWL6AijfFf/Od+t+KT9fJFfo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5jHBAAAA2wAAAA8AAAAAAAAAAAAAAAAAmAIAAGRycy9kb3du&#10;cmV2LnhtbFBLBQYAAAAABAAEAPUAAACGAwAAAAA=&#10;" path="m,l,87,384,259r20,118l557,306r-1,-71l,xe" fillcolor="#c45911 [2405]" stroked="f">
                  <v:path arrowok="t" o:connecttype="custom" o:connectlocs="0,0;0,52284;230772,155651;242791,226565;334739,183896;334138,141228;0,0" o:connectangles="0,0,0,0,0,0,0"/>
                </v:shape>
                <v:shape id="Freeform 25" o:spid="_x0000_s1030" style="position:absolute;left:3293;top:6765;width:3834;height:6208;visibility:visible;mso-wrap-style:square;v-text-anchor:top" coordsize="638,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Mn8IA&#10;AADbAAAADwAAAGRycy9kb3ducmV2LnhtbESPwWrDMBBE74X+g9hAb43sHEJwooRSSONr01LIbbE2&#10;toi1Mlo1cfz1VaHQ4zAzb5jNbvS9ulIUF9hAOS9AETfBOm4NfH7sn1egJCFb7AOTgTsJ7LaPDxus&#10;bLjxO12PqVUZwlKhgS6lodJamo48yjwMxNk7h+gxZRlbbSPeMtz3elEUS+3RcV7ocKDXjprL8dsb&#10;WH4d3CHeL6V7k+kkJPW0mGpjnmbjyxpUojH9h//atTWwKuH3S/4B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UyfwgAAANsAAAAPAAAAAAAAAAAAAAAAAJgCAABkcnMvZG93&#10;bnJldi54bWxQSwUGAAAAAAQABAD1AAAAhwMAAAAA&#10;" path="m35,1033l164,973,150,366,638,85,638,,,268r35,765xe" fillcolor="#7f5f00 [1607]" stroked="f">
                  <v:path arrowok="t" o:connecttype="custom" o:connectlocs="21034,620799;98559,584741;90145,219954;383417,51082;383417,0;0,161059;21034,620799" o:connectangles="0,0,0,0,0,0,0"/>
                </v:shape>
                <v:shape id="Freeform 26" o:spid="_x0000_s1031" style="position:absolute;left:8155;top:5209;width:3377;height:2169;visibility:visible;mso-wrap-style:square;v-text-anchor:top" coordsize="56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68IA&#10;AADbAAAADwAAAGRycy9kb3ducmV2LnhtbESPQWvCQBSE7wX/w/IEb3VjBSvRVSQYUHqqTe+P7HMT&#10;zL4N2W0S/71bEDwOM/MNs92PthE9db52rGAxT0AQl07XbBQUP/n7GoQPyBobx6TgTh72u8nbFlPt&#10;Bv6m/hKMiBD2KSqoQmhTKX1ZkUU/dy1x9K6usxii7IzUHQ4Rbhv5kSQrabHmuFBhS1lF5e3yZxUM&#10;59VQuONXVvQHk91+8/zTmVyp2XQ8bEAEGsMr/GyftIL1Ev6/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8jrwgAAANsAAAAPAAAAAAAAAAAAAAAAAJgCAABkcnMvZG93&#10;bnJldi54bWxQSwUGAAAAAAQABAD1AAAAhwMAAAAA&#10;" path="m4,235l562,r,66l111,259r4,102l,335,4,235xe" fillcolor="#c45911 [2405]" stroked="f">
                  <v:path arrowok="t" o:connecttype="custom" o:connectlocs="2404,141227;337744,0;337744,39664;66707,155650;69111,216949;0,201324;2404,141227" o:connectangles="0,0,0,0,0,0,0"/>
                </v:shape>
                <v:shape id="Freeform 18" o:spid="_x0000_s1032" style="position:absolute;left:30;top:6741;width:3551;height:6178;visibility:visible;mso-wrap-style:square;v-text-anchor:top" coordsize="59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3AkcUA&#10;AADbAAAADwAAAGRycy9kb3ducmV2LnhtbESPQWvCQBSE7wX/w/IK3pqNxYYQXaVahCK51Ari7TX7&#10;mixm34bsqml/vSsUehxm5htmvhxsKy7Ue+NYwSRJQRBXThuuFew/N085CB+QNbaOScEPeVguRg9z&#10;LLS78gdddqEWEcK+QAVNCF0hpa8asugT1xFH79v1FkOUfS11j9cIt618TtNMWjQcFxrsaN1Qddqd&#10;rYJVtzqYt0l2/Hopt2ZT4vn0uyWlxo/D6wxEoCH8h//a71pBPoX7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cCRxQAAANsAAAAPAAAAAAAAAAAAAAAAAJgCAABkcnMv&#10;ZG93bnJldi54bWxQSwUGAAAAAAQABAD1AAAAigMAAAAA&#10;" path="m53,731r538,297l556,263,,,53,731xe" fillcolor="#bf8f00 [2407]" stroked="f">
                  <v:path arrowok="t" o:connecttype="custom" o:connectlocs="31851,439308;355172,617795;334138,158055;0,0;31851,439308" o:connectangles="0,0,0,0,0"/>
                </v:shape>
                <v:shape id="Freeform 19" o:spid="_x0000_s1033" style="position:absolute;left:8569;top:6795;width:3817;height:6178;visibility:visible;mso-wrap-style:square;v-text-anchor:top" coordsize="635,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k8AA&#10;AADbAAAADwAAAGRycy9kb3ducmV2LnhtbESP0YrCMBRE3xf8h3CFfVtTVxS3GkUWFn0T637Apbk2&#10;xeSmNKmtf28EwcdhZs4w6+3grLhRG2rPCqaTDARx6XXNlYL/89/XEkSIyBqtZ1JwpwDbzehjjbn2&#10;PZ/oVsRKJAiHHBWYGJtcylAachgmviFO3sW3DmOSbSV1i32COyu/s2whHdacFgw29GuovBadU3Dd&#10;d52u7vMf2p8Le+zNzM46VupzPOxWICIN8R1+tQ9awX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xk8AAAADbAAAADwAAAAAAAAAAAAAAAACYAgAAZHJzL2Rvd25y&#10;ZXYueG1sUEsFBgAAAAAEAAQA9QAAAIUDAAAAAA==&#10;" path="m,l,88,503,310r,678l598,1028,635,265,,xe" fillcolor="#525252 [1606]" stroked="f">
                  <v:path arrowok="t" o:connecttype="custom" o:connectlocs="0,0;0,52885;302286,186300;302286,593756;359378,617795;381614,159256;0,0" o:connectangles="0,0,0,0,0,0,0"/>
                </v:shape>
                <v:shape id="Freeform 20" o:spid="_x0000_s1034" style="position:absolute;left:4104;top:8562;width:3810;height:6593;visibility:visible;mso-wrap-style:square;v-text-anchor:top" coordsize="634,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G1cQA&#10;AADbAAAADwAAAGRycy9kb3ducmV2LnhtbESPT2vCQBTE70K/w/IKXkQ3ehBJXaUUWhRU0JSeH9ln&#10;Es2+DdnNH/30riD0OMzMb5jlujelaKl2hWUF00kEgji1uuBMwW/yPV6AcB5ZY2mZFNzIwXr1Nlhi&#10;rG3HR2pPPhMBwi5GBbn3VSylS3My6Ca2Ig7e2dYGfZB1JnWNXYCbUs6iaC4NFhwWcqzoK6f0emqM&#10;gvsuqWj7J5tze/kZ7TN/SLpLo9Twvf/8AOGp9//hV3ujFSzm8Pw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RtXEAAAA2wAAAA8AAAAAAAAAAAAAAAAAmAIAAGRycy9k&#10;b3ducmV2LnhtbFBLBQYAAAAABAAEAPUAAACJAwAAAAA=&#10;" path="m,l27,767r607,330l634,300,,xe" fillcolor="#2f5496 [2408]" stroked="f">
                  <v:path arrowok="t" o:connecttype="custom" o:connectlocs="0,0;16226,460942;381013,659261;381013,180290;0,0" o:connectangles="0,0,0,0,0"/>
                </v:shape>
                <v:shape id="Freeform 23" o:spid="_x0000_s1035" style="position:absolute;left:7914;top:8562;width:3804;height:6593;visibility:visible;mso-wrap-style:square;v-text-anchor:top" coordsize="633,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BMsUA&#10;AADbAAAADwAAAGRycy9kb3ducmV2LnhtbESP0WrCQBRE3wv9h+UW+mY2+mAldRWRSEtUSlM/4JK9&#10;JiHZuzG7TdK/dwuFPg4zc4ZZbyfTioF6V1tWMI9iEMSF1TWXCi5fh9kKhPPIGlvLpOCHHGw3jw9r&#10;TLQd+ZOG3JciQNglqKDyvkukdEVFBl1kO+LgXW1v0AfZl1L3OAa4aeUijpfSYM1hocKO9hUVTf5t&#10;FGTtITsVH7J5uxxv5VG6LE3PS6Wen6bdKwhPk/8P/7XftYLVC/x+C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EEyxQAAANsAAAAPAAAAAAAAAAAAAAAAAJgCAABkcnMv&#10;ZG93bnJldi54bWxQSwUGAAAAAAQABAD1AAAAigMAAAAA&#10;" path="m,300l633,,604,767,,1097,,300xe" fillcolor="#1f3763 [1608]" stroked="f">
                  <v:path arrowok="t" o:connecttype="custom" o:connectlocs="0,180290;380413,0;362985,460942;0,659261;0,180290" o:connectangles="0,0,0,0,0"/>
                </v:shape>
                <v:shape id="Freeform 24" o:spid="_x0000_s1036" style="position:absolute;left:12097;top:6795;width:3564;height:6178;visibility:visible;mso-wrap-style:square;v-text-anchor:top" coordsize="593,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PsAA&#10;AADbAAAADwAAAGRycy9kb3ducmV2LnhtbERPz2vCMBS+D/Y/hCd4m6kVuq4aZRQ2xNuql92ezbMt&#10;Ni8libX+9+Yw2PHj+73ZTaYXIznfWVawXCQgiGurO24UnI5fbzkIH5A19pZJwYM87LavLxsstL3z&#10;D41VaEQMYV+ggjaEoZDS1y0Z9As7EEfuYp3BEKFrpHZ4j+Gml2mSZNJgx7GhxYHKluprdTMKPvIS&#10;0+bQT2H8xffVMnOX2/dZqfls+lyDCDSFf/Gfe68V5HFs/B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zPsAAAADbAAAADwAAAAAAAAAAAAAAAACYAgAAZHJzL2Rvd25y&#10;ZXYueG1sUEsFBgAAAAAEAAQA9QAAAIUDAAAAAA==&#10;" path="m37,265l,1028,538,729,593,,37,265xe" fillcolor="#7b7b7b [2406]" stroked="f">
                  <v:path arrowok="t" o:connecttype="custom" o:connectlocs="22236,159256;0,617795;323321,438106;356374,0;22236,159256" o:connectangles="0,0,0,0,0"/>
                </v:shape>
                <v:shape id="Freeform 26" o:spid="_x0000_s1037" style="position:absolute;left:4104;top:6988;width:7614;height:3425;visibility:visible;mso-wrap-style:square;v-text-anchor:top" coordsize="126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x2MQA&#10;AADbAAAADwAAAGRycy9kb3ducmV2LnhtbESPQWvCQBSE7wX/w/KEXopuWkQ0uooIKaX0YGzR6yP7&#10;TILZtyG7q/HfuwXB4zAz3zDLdW8acaHO1ZYVvI8TEMSF1TWXCv5+s9EMhPPIGhvLpOBGDtarwcsS&#10;U22vnNNl70sRIexSVFB536ZSuqIig25sW+LonWxn0EfZlVJ3eI1w08iPJJlKgzXHhQpb2lZUnPfB&#10;KMg+v6c65D+5PuxCtm2P4TYJb0q9DvvNAoSn3j/Dj/aXVjCbw/+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sdjEAAAA2wAAAA8AAAAAAAAAAAAAAAAAmAIAAGRycy9k&#10;b3ducmV2LnhtbFBLBQYAAAAABAAEAPUAAACJAwAAAAA=&#10;" path="m,270l634,r633,270l634,570,,270xe" fillcolor="#4472c4 [3208]" stroked="f">
                  <v:path arrowok="t" o:connecttype="custom" o:connectlocs="0,162261;381013,0;761426,162261;381013,342552;0,162261" o:connectangles="0,0,0,0,0"/>
                </v:shape>
                <v:shape id="Freeform 27" o:spid="_x0000_s1038" style="position:absolute;top:5353;width:7175;height:3023;visibility:visible;mso-wrap-style:square;v-text-anchor:top" coordsize="119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F+sEA&#10;AADbAAAADwAAAGRycy9kb3ducmV2LnhtbERP3WrCMBS+F/YO4Qy8kTWdypi1UYYiyJgXWh/g0Jw1&#10;dc1JSTKtb28uBrv8+P7L9WA7cSUfWscKXrMcBHHtdMuNgnO1e3kHESKyxs4xKbhTgPXqaVRiod2N&#10;j3Q9xUakEA4FKjAx9oWUoTZkMWSuJ07ct/MWY4K+kdrjLYXbTk7z/E1abDk1GOxpY6j+Of1aBVt/&#10;XlSzizt8TeaDyTef1aTvKqXGz8PHEkSkIf6L/9x7rWCR1qcv6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nxfrBAAAA2wAAAA8AAAAAAAAAAAAAAAAAmAIAAGRycy9kb3du&#10;cmV2LnhtbFBLBQYAAAAABAAEAPUAAACGAwAAAAA=&#10;" path="m,240l631,r563,235l556,503,,240xe" fillcolor="#ffc000 [3207]" stroked="f">
                  <v:path arrowok="t" o:connecttype="custom" o:connectlocs="0,144232;379210,0;717555,141228;334138,302287;0,144232" o:connectangles="0,0,0,0,0"/>
                </v:shape>
                <v:shape id="Freeform 28" o:spid="_x0000_s1039" style="position:absolute;left:8569;top:5353;width:7158;height:3035;visibility:visible;mso-wrap-style:square;v-text-anchor:top" coordsize="119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ZkcIA&#10;AADbAAAADwAAAGRycy9kb3ducmV2LnhtbESPQYvCMBSE78L+h/AW9qapCotWo4gi7nG1Xrw9mmdT&#10;TF5KE9v67zcLC3scZuYbZr0dnBUdtaH2rGA6yUAQl17XXCm4FsfxAkSIyBqtZ1LwogDbzdtojbn2&#10;PZ+pu8RKJAiHHBWYGJtcylAachgmviFO3t23DmOSbSV1i32COytnWfYpHdacFgw2tDdUPi5Pp+A2&#10;X3TF1dpDYe67+DrPv0+m6pX6eB92KxCRhvgf/mt/aQXLKfx+S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lmRwgAAANsAAAAPAAAAAAAAAAAAAAAAAJgCAABkcnMvZG93&#10;bnJldi54bWxQSwUGAAAAAAQABAD1AAAAhwMAAAAA&#10;" path="m635,505l,240,564,r627,240l635,505xe" fillcolor="#a5a5a5 [3206]" stroked="f">
                  <v:path arrowok="t" o:connecttype="custom" o:connectlocs="381614,303489;0,144232;338946,0;715752,144232;381614,303489" o:connectangles="0,0,0,0,0"/>
                </v:shape>
              </v:group>
              <v:group id="群組 92" o:spid="_x0000_s1040" style="position:absolute;left:5062;width:3837;height:5481;rotation:1276149fd" coordorigin="5062" coordsize="7872,1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MvJcIAAADbAAAADwAAAGRycy9kb3ducmV2LnhtbESPS2vDMBCE74X8B7GB&#10;3hq5hoTWjRJKHpBjXqTXxVpbptbKSIrj/vsoEOhxmJlvmPlysK3oyYfGsYL3SQaCuHS64VrB+bR9&#10;+wARIrLG1jEp+KMAy8XoZY6Fdjc+UH+MtUgQDgUqMDF2hZShNGQxTFxHnLzKeYsxSV9L7fGW4LaV&#10;eZbNpMWG04LBjlaGyt/j1Sq4rH78dH2e5SczDd2m2ld4oV6p1/Hw/QUi0hD/w8/2Tiv4zOHxJf0A&#10;ub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qjLyXCAAAA2wAAAA8A&#10;AAAAAAAAAAAAAAAAqgIAAGRycy9kb3ducmV2LnhtbFBLBQYAAAAABAAEAPoAAACZAwAAAAA=&#10;">
                <v:group id="Group 4" o:spid="_x0000_s1041" style="position:absolute;left:5062;width:7872;height:11246" coordorigin="5062" coordsize="4130,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9" o:spid="_x0000_s1042" style="position:absolute;left:6757;top:5731;width:740;height:169;visibility:visible;mso-wrap-style:square;v-text-anchor:top" coordsize="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6psMA&#10;AADbAAAADwAAAGRycy9kb3ducmV2LnhtbESPT4vCMBTE7wt+h/AEb2uqoNhqFFEWPOzFf9jjo3m2&#10;xealJNna/fZmYcHjMDO/YVab3jSiI+drywom4wQEcWF1zaWCy/nrcwHCB2SNjWVS8EseNuvBxwoz&#10;bZ98pO4UShEh7DNUUIXQZlL6oiKDfmxb4ujdrTMYonSl1A6fEW4aOU2SuTRYc1yosKVdRcXj9GMU&#10;bHcp793teuzKxSHZ83eeT9JcqdGw3y5BBOrDO/zfPmgF6Qz+vs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46psMAAADbAAAADwAAAAAAAAAAAAAAAACYAgAAZHJzL2Rv&#10;d25yZXYueG1sUEsFBgAAAAAEAAQA9QAAAIgDAAAAAA==&#10;" path="m,c7,8,17,13,29,13,40,13,50,8,57,l,xe" fillcolor="#bf8f00 [2407]" stroked="f">
                    <v:path arrowok="t" o:connecttype="custom" o:connectlocs="0,0;37673,16950;74046,0;0,0" o:connectangles="0,0,0,0"/>
                  </v:shape>
                  <v:shape id="Freeform 18" o:spid="_x0000_s1043" style="position:absolute;left:6364;top:4790;width:1526;height:937;visibility:visible;mso-wrap-style:square;v-text-anchor:top" coordsize="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zJsUA&#10;AADeAAAADwAAAGRycy9kb3ducmV2LnhtbESPzWoCMRSF94LvEK7QnWYUsTIaxVosXdhF1Qe4TK6Z&#10;0cnNmESd+vRmIXR5OH9882Vra3EjHyrHCoaDDARx4XTFRsFhv+lPQYSIrLF2TAr+KMBy0e3MMdfu&#10;zr9020Uj0giHHBWUMTa5lKEoyWIYuIY4eUfnLcYkvZHa4z2N21qOsmwiLVacHkpsaF1Scd5drYKv&#10;n/HoctoWxr/bx+WzXW8+zLVW6q3XrmYgIrXxP/xqf2sF40k2TQAJJ6G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zMmxQAAAN4AAAAPAAAAAAAAAAAAAAAAAJgCAABkcnMv&#10;ZG93bnJldi54bWxQSwUGAAAAAAQABAD1AAAAigMAAAAA&#10;" path="m107,c10,,10,,10,,5,,,5,,10,,61,,61,,61v,6,5,10,10,10c107,71,107,71,107,71v5,,10,-4,10,-10c117,10,117,10,117,10,117,5,112,,107,xm102,49v2,1,4,4,3,6c105,58,102,59,100,59v-83,,-83,,-83,c14,59,12,57,12,54v,-3,2,-5,5,-5c74,49,74,49,74,49,15,24,15,24,15,24,13,23,11,20,12,18v,-2,3,-4,5,-4c100,14,100,14,100,14v3,,5,2,5,5c105,22,103,24,100,24v-57,,-57,,-57,l102,49xe" fillcolor="#ffc000 [3207]" stroked="f">
                    <v:path arrowok="t" o:connecttype="custom" o:connectlocs="139513,0;13039,0;0,13193;0,80479;13039,93672;139513,93672;152552,80479;152552,13193;139513,0;132994,64647;136906,72563;130386,77840;22166,77840;15646,71243;22166,64647;96486,64647;19558,31664;15646,23748;22166,18471;130386,18471;136906,25067;130386,31664;56066,31664;132994,64647" o:connectangles="0,0,0,0,0,0,0,0,0,0,0,0,0,0,0,0,0,0,0,0,0,0,0,0"/>
                    <o:lock v:ext="edit" verticies="t"/>
                  </v:shape>
                  <v:shape id="Freeform 20" o:spid="_x0000_s1044" style="position:absolute;left:5062;width:4130;height:4665;visibility:visible;mso-wrap-style:square;v-text-anchor:top" coordsize="31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t/8kA&#10;AADeAAAADwAAAGRycy9kb3ducmV2LnhtbESPQWvCQBSE7wX/w/KEXkrdWKtodBVpKNaDFrWX3h7Z&#10;ZxLMvo3ZbRL/fbcg9DjMzDfMYtWZUjRUu8KyguEgAkGcWl1wpuDr9P48BeE8ssbSMim4kYPVsvew&#10;wFjblg/UHH0mAoRdjApy76tYSpfmZNANbEUcvLOtDfog60zqGtsAN6V8iaKJNFhwWMixorec0svx&#10;xyi4psn3LNnONrvb5xO2ezceXXCs1GO/W89BeOr8f/je/tAKXifRd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Ct/8kAAADeAAAADwAAAAAAAAAAAAAAAACYAgAA&#10;ZHJzL2Rvd25yZXYueG1sUEsFBgAAAAAEAAQA9QAAAI4DAAAAAA==&#10;" path="m158,c70,,,70,,158v,66,41,123,99,147c99,346,99,346,99,346v,6,5,10,10,10c206,356,206,356,206,356v6,,10,-4,10,-10c216,305,216,305,216,305v58,-24,99,-81,99,-147c315,70,245,,158,xm149,250v,-68,,-68,,-68c128,182,128,182,128,182,166,91,166,91,166,91v,68,,68,,68c187,159,187,159,187,159r-38,91xe" fillcolor="#ffc000 [3207]" stroked="f">
                    <v:path arrowok="t" o:connecttype="custom" o:connectlocs="207180,0;0,207076;129815,399735;129815,453470;142928,466576;270121,466576;283234,453470;283234,399735;413049,207076;207180,0;195379,327652;195379,238530;167842,238530;217670,119265;217670,208386;245207,208386;195379,327652" o:connectangles="0,0,0,0,0,0,0,0,0,0,0,0,0,0,0,0,0"/>
                    <o:lock v:ext="edit" verticies="t"/>
                  </v:shape>
                </v:group>
                <v:oval id="Oval 5" o:spid="_x0000_s1045" style="position:absolute;left:5525;top:703;width:581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zpMMA&#10;AADeAAAADwAAAGRycy9kb3ducmV2LnhtbESPQavCMBCE7w/8D2EFb8/UWkWqUUQQPAii9eBxada2&#10;2GxKE7X+eyMIHoeZ+YZZrDpTiwe1rrKsYDSMQBDnVldcKDhn2/8ZCOeRNdaWScGLHKyWvb8Fpto+&#10;+UiPky9EgLBLUUHpfZNK6fKSDLqhbYiDd7WtQR9kW0jd4jPATS3jKJpKgxWHhRIb2pSU3053o2By&#10;vBfZOKlMfKCEb4eX3Weji1KDfreeg/DU+V/4295pBck0msXwuROu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PzpMMAAADeAAAADwAAAAAAAAAAAAAAAACYAgAAZHJzL2Rv&#10;d25yZXYueG1sUEsFBgAAAAAEAAQA9QAAAIgDAAAAAA==&#10;" fillcolor="#ffc000 [3207]" stroked="f" strokeweight="1pt">
                  <v:stroke joinstyle="miter"/>
                </v:oval>
                <v:group id="Group 81" o:spid="_x0000_s1046" style="position:absolute;left:5323;top:123;width:7518;height:7517" coordorigin="5323,123" coordsize="7771,7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VrKscAAADeAAAADwAAAGRycy9kb3ducmV2LnhtbESPT4vCMBTE7wt+h/AE&#10;b2ta3RWpRhFZxYMs+AfE26N5tsXmpTTZtn77jSB4HGbmN8x82ZlSNFS7wrKCeBiBIE6tLjhTcD5t&#10;PqcgnEfWWFomBQ9ysFz0PuaYaNvygZqjz0SAsEtQQe59lUjp0pwMuqGtiIN3s7VBH2SdSV1jG+Cm&#10;lKMomkiDBYeFHCta55Tej39GwbbFdjWOf5r9/bZ+XE/fv5d9TEoN+t1qBsJT59/hV3unFXxNouk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VrKscAAADe&#10;AAAADwAAAAAAAAAAAAAAAACqAgAAZHJzL2Rvd25yZXYueG1sUEsFBgAAAAAEAAQA+gAAAJ4DAAAA&#10;AA==&#10;">
                  <v:oval id="Oval 82" o:spid="_x0000_s1047" style="position:absolute;left:5756;top:568;width:6937;height:6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rZMcA&#10;AADeAAAADwAAAGRycy9kb3ducmV2LnhtbESPQWsCMRSE74L/IbxCL1KzWhVZjSJiQaQoWsXrY/O6&#10;u5i8LJtU139vCoLHYWa+YabzxhpxpdqXjhX0ugkI4szpknMFx5+vjzEIH5A1Gsek4E4e5rN2a4qp&#10;djfe0/UQchEh7FNUUIRQpVL6rCCLvusq4uj9utpiiLLOpa7xFuHWyH6SjKTFkuNCgRUtC8ouhz+r&#10;YLHqm/Xpe3CharPf9Tqrz+3GnJV6f2sWExCBmvAKP9trrWAwSsZD+L8Tr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q2THAAAA3gAAAA8AAAAAAAAAAAAAAAAAmAIAAGRy&#10;cy9kb3ducmV2LnhtbFBLBQYAAAAABAAEAPUAAACMAwAAAAA=&#10;" filled="f" strokecolor="white [3212]" strokeweight="2.25pt">
                    <v:stroke joinstyle="miter"/>
                  </v:oval>
                  <v:shape id="Block Arc 83" o:spid="_x0000_s1048" style="position:absolute;left:5323;top:123;width:7771;height:7771;rotation:-90;visibility:visible;mso-wrap-style:square;v-text-anchor:middle" coordsize="777109,7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JQcgA&#10;AADeAAAADwAAAGRycy9kb3ducmV2LnhtbESPS2vDMBCE74H+B7GFXkIiNwQTnCihD0JKm0sehxwX&#10;a2ubWitX2iRuf31VKPQ4zMw3zGLVu1ZdKMTGs4H7cQaKuPS24crA8bAezUBFQbbYeiYDXxRhtbwZ&#10;LLCw/so7uuylUgnCsUADtUhXaB3LmhzGse+Ik/fug0NJMlTaBrwmuGv1JMty7bDhtFBjR081lR/7&#10;szPwGM7yrLey4X64OU1f3z631XduzN1t/zAHJdTLf/iv/WINTPNslsPvnXQF9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folByAAAAN4AAAAPAAAAAAAAAAAAAAAAAJgCAABk&#10;cnMvZG93bnJldi54bWxQSwUGAAAAAAQABAD1AAAAjQMAAAAA&#10;" path="m146,399191c-3695,258917,68397,127470,188748,55310,309100,-16850,459009,-18511,580930,50965v121921,69476,196908,199293,196175,339618l690535,390131c691104,281070,632825,180176,538068,126180,443311,72183,326802,73474,233264,129557,139727,185640,83697,287800,86682,396822l146,399191xe" fillcolor="white [3212]" strokecolor="white [3212]" strokeweight="1pt">
                    <v:stroke joinstyle="miter"/>
                    <v:path arrowok="t" o:connecttype="custom" o:connectlocs="146,399191;188748,55310;580930,50965;777105,390583;690535,390131;538068,126180;233264,129557;86682,396822;146,399191" o:connectangles="0,0,0,0,0,0,0,0,0"/>
                  </v:shape>
                  <v:shape id="Freeform 95" o:spid="_x0000_s1049" style="position:absolute;left:7393;top:2562;width:3828;height:3384;visibility:visible;mso-wrap-style:square;v-text-anchor:top" coordsize="32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1scgA&#10;AADeAAAADwAAAGRycy9kb3ducmV2LnhtbESPT2sCMRTE74V+h/AKXqQmFfHPapRSkLaHQrVevD02&#10;z81i8rLdRF2/fSMIPQ4z8xtmseq8E2dqYx1Yw8tAgSAug6m50rD7WT9PQcSEbNAFJg1XirBaPj4s&#10;sDDhwhs6b1MlMoRjgRpsSk0hZSwteYyD0BBn7xBajynLtpKmxUuGeyeHSo2lx5rzgsWG3iyVx+3J&#10;a/h0E2f777/HXf+qqtH3rOm+Nnute0/d6xxEoi79h+/tD6NhNFbTCdzu5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XWxyAAAAN4AAAAPAAAAAAAAAAAAAAAAAJgCAABk&#10;cnMvZG93bnJldi54bWxQSwUGAAAAAAQABAD1AAAAjQMAAAAA&#10;" path="m325,36l296,7r,l292,5,289,4r-4,1l281,7r,l279,11r,5l279,16r-3,l272,18r,l196,94r,l196,103r-4,9l200,121r,l200,121r-17,17l129,83r,l131,74r,-7l131,58r-2,-9l127,42r-3,-9l118,25r-5,-7l113,18r-8,-5l98,9,91,4,82,2,73,,66,,57,,47,2,86,40,76,76,38,85,2,49r,l,56r,9l,74r2,8l4,91r4,7l13,105r5,7l18,112r8,6l35,123r7,4l51,129r9,2l69,131r7,l86,129r,l140,181,89,234r-3,-4l71,243,47,281r6,5l91,263r13,-15l100,245r53,-51l240,281r,l245,285r5,3l256,290r5,l261,290r6,l272,288r6,-3l283,281r,l287,277r3,-5l292,265r,-6l292,254r-2,-6l287,243r-4,-6l196,150r16,-16l220,141r,l229,136r11,l314,62r,-2l314,60r,l316,56r2,-2l318,54r3,-1l325,51r,l328,47r,-3l328,40r-3,-4l325,36xm263,252r,l269,254r3,2l276,259r,6l276,265r,3l272,272r-3,4l263,276r,l260,276r-4,-4l252,268r,-3l252,265r,-6l256,256r4,-2l263,252r,xm221,98r-5,-6l272,36r6,6l221,98xm240,116r-6,-5l290,54r6,6l240,116xe" fillcolor="white [3212]" stroked="f">
                    <v:path arrowok="t" o:connecttype="custom" o:connectlocs="296,7;285,5;279,11;276,16;196,94;192,112;200,121;129,83;131,58;124,33;113,18;91,4;66,0;86,40;2,49;0,65;4,91;18,112;35,123;60,131;86,129;89,234;47,281;104,248;240,281;250,288;261,290;278,285;287,277;292,259;287,243;212,134;229,136;314,60;316,56;321,53;328,47;325,36;263,252;276,259;276,268;263,276;256,272;252,265;260,254;221,98;278,42;234,111;240,116" o:connectangles="0,0,0,0,0,0,0,0,0,0,0,0,0,0,0,0,0,0,0,0,0,0,0,0,0,0,0,0,0,0,0,0,0,0,0,0,0,0,0,0,0,0,0,0,0,0,0,0,0"/>
                    <o:lock v:ext="edit" verticies="t"/>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0" type="#_x0000_t75" style="position:absolute;left:3451;top:2172;width:4541;height:632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wWDEAAAA3gAAAA8AAABkcnMvZG93bnJldi54bWxET8tqwkAU3Rf8h+EK3UidVCSENKNooeCq&#10;GB+U7q6ZaxLM3EkzE41/7yyELg/nnS0H04grda62rOB9GoEgLqyuuVRw2H+9JSCcR9bYWCYFd3Kw&#10;XIxeMky1vXFO150vRQhhl6KCyvs2ldIVFRl0U9sSB+5sO4M+wK6UusNbCDeNnEVRLA3WHBoqbOmz&#10;ouKy642Cfvsjv/VvceRTbvq/Sa1ptdZKvY6H1QcIT4P/Fz/dG61gHkdJ2BvuhCs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AwWDEAAAA3gAAAA8AAAAAAAAAAAAAAAAA&#10;nwIAAGRycy9kb3ducmV2LnhtbFBLBQYAAAAABAAEAPcAAACQAwAAAAA=&#10;" fillcolor="#5b9bd5 [3204]" strokecolor="black [3213]">
                <v:imagedata r:id="rId5" o:title=""/>
              </v:shape>
            </v:group>
          </w:pict>
        </mc:Fallback>
      </mc:AlternateContent>
    </w:r>
    <w:r w:rsidRPr="00F2447D">
      <w:rPr>
        <w:noProof/>
      </w:rPr>
      <mc:AlternateContent>
        <mc:Choice Requires="wps">
          <w:drawing>
            <wp:anchor distT="0" distB="0" distL="114300" distR="114300" simplePos="0" relativeHeight="251677696" behindDoc="0" locked="0" layoutInCell="1" allowOverlap="1" wp14:anchorId="46CB950E" wp14:editId="0DEF29EE">
              <wp:simplePos x="0" y="0"/>
              <wp:positionH relativeFrom="column">
                <wp:posOffset>3761683</wp:posOffset>
              </wp:positionH>
              <wp:positionV relativeFrom="paragraph">
                <wp:posOffset>-323745</wp:posOffset>
              </wp:positionV>
              <wp:extent cx="847725" cy="847090"/>
              <wp:effectExtent l="0" t="0" r="9525" b="0"/>
              <wp:wrapNone/>
              <wp:docPr id="46089" name="Freeform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47725" cy="847090"/>
                      </a:xfrm>
                      <a:custGeom>
                        <a:avLst/>
                        <a:gdLst>
                          <a:gd name="T0" fmla="*/ 861 w 1822"/>
                          <a:gd name="T1" fmla="*/ 636 h 1822"/>
                          <a:gd name="T2" fmla="*/ 769 w 1822"/>
                          <a:gd name="T3" fmla="*/ 670 h 1822"/>
                          <a:gd name="T4" fmla="*/ 698 w 1822"/>
                          <a:gd name="T5" fmla="*/ 731 h 1822"/>
                          <a:gd name="T6" fmla="*/ 650 w 1822"/>
                          <a:gd name="T7" fmla="*/ 814 h 1822"/>
                          <a:gd name="T8" fmla="*/ 633 w 1822"/>
                          <a:gd name="T9" fmla="*/ 911 h 1822"/>
                          <a:gd name="T10" fmla="*/ 650 w 1822"/>
                          <a:gd name="T11" fmla="*/ 1007 h 1822"/>
                          <a:gd name="T12" fmla="*/ 698 w 1822"/>
                          <a:gd name="T13" fmla="*/ 1090 h 1822"/>
                          <a:gd name="T14" fmla="*/ 769 w 1822"/>
                          <a:gd name="T15" fmla="*/ 1151 h 1822"/>
                          <a:gd name="T16" fmla="*/ 861 w 1822"/>
                          <a:gd name="T17" fmla="*/ 1184 h 1822"/>
                          <a:gd name="T18" fmla="*/ 961 w 1822"/>
                          <a:gd name="T19" fmla="*/ 1184 h 1822"/>
                          <a:gd name="T20" fmla="*/ 1051 w 1822"/>
                          <a:gd name="T21" fmla="*/ 1151 h 1822"/>
                          <a:gd name="T22" fmla="*/ 1124 w 1822"/>
                          <a:gd name="T23" fmla="*/ 1090 h 1822"/>
                          <a:gd name="T24" fmla="*/ 1172 w 1822"/>
                          <a:gd name="T25" fmla="*/ 1007 h 1822"/>
                          <a:gd name="T26" fmla="*/ 1189 w 1822"/>
                          <a:gd name="T27" fmla="*/ 911 h 1822"/>
                          <a:gd name="T28" fmla="*/ 1172 w 1822"/>
                          <a:gd name="T29" fmla="*/ 814 h 1822"/>
                          <a:gd name="T30" fmla="*/ 1124 w 1822"/>
                          <a:gd name="T31" fmla="*/ 731 h 1822"/>
                          <a:gd name="T32" fmla="*/ 1051 w 1822"/>
                          <a:gd name="T33" fmla="*/ 670 h 1822"/>
                          <a:gd name="T34" fmla="*/ 961 w 1822"/>
                          <a:gd name="T35" fmla="*/ 636 h 1822"/>
                          <a:gd name="T36" fmla="*/ 783 w 1822"/>
                          <a:gd name="T37" fmla="*/ 0 h 1822"/>
                          <a:gd name="T38" fmla="*/ 1037 w 1822"/>
                          <a:gd name="T39" fmla="*/ 250 h 1822"/>
                          <a:gd name="T40" fmla="*/ 1169 w 1822"/>
                          <a:gd name="T41" fmla="*/ 290 h 1822"/>
                          <a:gd name="T42" fmla="*/ 1288 w 1822"/>
                          <a:gd name="T43" fmla="*/ 352 h 1822"/>
                          <a:gd name="T44" fmla="*/ 1644 w 1822"/>
                          <a:gd name="T45" fmla="*/ 357 h 1822"/>
                          <a:gd name="T46" fmla="*/ 1502 w 1822"/>
                          <a:gd name="T47" fmla="*/ 591 h 1822"/>
                          <a:gd name="T48" fmla="*/ 1554 w 1822"/>
                          <a:gd name="T49" fmla="*/ 715 h 1822"/>
                          <a:gd name="T50" fmla="*/ 1822 w 1822"/>
                          <a:gd name="T51" fmla="*/ 783 h 1822"/>
                          <a:gd name="T52" fmla="*/ 1572 w 1822"/>
                          <a:gd name="T53" fmla="*/ 1039 h 1822"/>
                          <a:gd name="T54" fmla="*/ 1532 w 1822"/>
                          <a:gd name="T55" fmla="*/ 1170 h 1822"/>
                          <a:gd name="T56" fmla="*/ 1468 w 1822"/>
                          <a:gd name="T57" fmla="*/ 1287 h 1822"/>
                          <a:gd name="T58" fmla="*/ 1464 w 1822"/>
                          <a:gd name="T59" fmla="*/ 1645 h 1822"/>
                          <a:gd name="T60" fmla="*/ 1231 w 1822"/>
                          <a:gd name="T61" fmla="*/ 1504 h 1822"/>
                          <a:gd name="T62" fmla="*/ 1105 w 1822"/>
                          <a:gd name="T63" fmla="*/ 1554 h 1822"/>
                          <a:gd name="T64" fmla="*/ 1039 w 1822"/>
                          <a:gd name="T65" fmla="*/ 1822 h 1822"/>
                          <a:gd name="T66" fmla="*/ 783 w 1822"/>
                          <a:gd name="T67" fmla="*/ 1571 h 1822"/>
                          <a:gd name="T68" fmla="*/ 652 w 1822"/>
                          <a:gd name="T69" fmla="*/ 1531 h 1822"/>
                          <a:gd name="T70" fmla="*/ 534 w 1822"/>
                          <a:gd name="T71" fmla="*/ 1469 h 1822"/>
                          <a:gd name="T72" fmla="*/ 176 w 1822"/>
                          <a:gd name="T73" fmla="*/ 1464 h 1822"/>
                          <a:gd name="T74" fmla="*/ 318 w 1822"/>
                          <a:gd name="T75" fmla="*/ 1230 h 1822"/>
                          <a:gd name="T76" fmla="*/ 266 w 1822"/>
                          <a:gd name="T77" fmla="*/ 1104 h 1822"/>
                          <a:gd name="T78" fmla="*/ 0 w 1822"/>
                          <a:gd name="T79" fmla="*/ 1039 h 1822"/>
                          <a:gd name="T80" fmla="*/ 251 w 1822"/>
                          <a:gd name="T81" fmla="*/ 783 h 1822"/>
                          <a:gd name="T82" fmla="*/ 289 w 1822"/>
                          <a:gd name="T83" fmla="*/ 651 h 1822"/>
                          <a:gd name="T84" fmla="*/ 353 w 1822"/>
                          <a:gd name="T85" fmla="*/ 534 h 1822"/>
                          <a:gd name="T86" fmla="*/ 356 w 1822"/>
                          <a:gd name="T87" fmla="*/ 176 h 1822"/>
                          <a:gd name="T88" fmla="*/ 591 w 1822"/>
                          <a:gd name="T89" fmla="*/ 318 h 1822"/>
                          <a:gd name="T90" fmla="*/ 716 w 1822"/>
                          <a:gd name="T91" fmla="*/ 268 h 1822"/>
                          <a:gd name="T92" fmla="*/ 783 w 1822"/>
                          <a:gd name="T93" fmla="*/ 0 h 1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22" h="1822">
                            <a:moveTo>
                              <a:pt x="911" y="632"/>
                            </a:moveTo>
                            <a:lnTo>
                              <a:pt x="861" y="636"/>
                            </a:lnTo>
                            <a:lnTo>
                              <a:pt x="814" y="650"/>
                            </a:lnTo>
                            <a:lnTo>
                              <a:pt x="769" y="670"/>
                            </a:lnTo>
                            <a:lnTo>
                              <a:pt x="731" y="698"/>
                            </a:lnTo>
                            <a:lnTo>
                              <a:pt x="698" y="731"/>
                            </a:lnTo>
                            <a:lnTo>
                              <a:pt x="671" y="771"/>
                            </a:lnTo>
                            <a:lnTo>
                              <a:pt x="650" y="814"/>
                            </a:lnTo>
                            <a:lnTo>
                              <a:pt x="636" y="861"/>
                            </a:lnTo>
                            <a:lnTo>
                              <a:pt x="633" y="911"/>
                            </a:lnTo>
                            <a:lnTo>
                              <a:pt x="636" y="961"/>
                            </a:lnTo>
                            <a:lnTo>
                              <a:pt x="650" y="1007"/>
                            </a:lnTo>
                            <a:lnTo>
                              <a:pt x="671" y="1051"/>
                            </a:lnTo>
                            <a:lnTo>
                              <a:pt x="698" y="1090"/>
                            </a:lnTo>
                            <a:lnTo>
                              <a:pt x="731" y="1123"/>
                            </a:lnTo>
                            <a:lnTo>
                              <a:pt x="769" y="1151"/>
                            </a:lnTo>
                            <a:lnTo>
                              <a:pt x="814" y="1172"/>
                            </a:lnTo>
                            <a:lnTo>
                              <a:pt x="861" y="1184"/>
                            </a:lnTo>
                            <a:lnTo>
                              <a:pt x="911" y="1189"/>
                            </a:lnTo>
                            <a:lnTo>
                              <a:pt x="961" y="1184"/>
                            </a:lnTo>
                            <a:lnTo>
                              <a:pt x="1008" y="1172"/>
                            </a:lnTo>
                            <a:lnTo>
                              <a:pt x="1051" y="1151"/>
                            </a:lnTo>
                            <a:lnTo>
                              <a:pt x="1091" y="1123"/>
                            </a:lnTo>
                            <a:lnTo>
                              <a:pt x="1124" y="1090"/>
                            </a:lnTo>
                            <a:lnTo>
                              <a:pt x="1151" y="1051"/>
                            </a:lnTo>
                            <a:lnTo>
                              <a:pt x="1172" y="1007"/>
                            </a:lnTo>
                            <a:lnTo>
                              <a:pt x="1184" y="961"/>
                            </a:lnTo>
                            <a:lnTo>
                              <a:pt x="1189" y="911"/>
                            </a:lnTo>
                            <a:lnTo>
                              <a:pt x="1184" y="861"/>
                            </a:lnTo>
                            <a:lnTo>
                              <a:pt x="1172" y="814"/>
                            </a:lnTo>
                            <a:lnTo>
                              <a:pt x="1151" y="771"/>
                            </a:lnTo>
                            <a:lnTo>
                              <a:pt x="1124" y="731"/>
                            </a:lnTo>
                            <a:lnTo>
                              <a:pt x="1091" y="698"/>
                            </a:lnTo>
                            <a:lnTo>
                              <a:pt x="1051" y="670"/>
                            </a:lnTo>
                            <a:lnTo>
                              <a:pt x="1008" y="650"/>
                            </a:lnTo>
                            <a:lnTo>
                              <a:pt x="961" y="636"/>
                            </a:lnTo>
                            <a:lnTo>
                              <a:pt x="911" y="632"/>
                            </a:lnTo>
                            <a:close/>
                            <a:moveTo>
                              <a:pt x="783" y="0"/>
                            </a:moveTo>
                            <a:lnTo>
                              <a:pt x="1037" y="0"/>
                            </a:lnTo>
                            <a:lnTo>
                              <a:pt x="1037" y="250"/>
                            </a:lnTo>
                            <a:lnTo>
                              <a:pt x="1105" y="268"/>
                            </a:lnTo>
                            <a:lnTo>
                              <a:pt x="1169" y="290"/>
                            </a:lnTo>
                            <a:lnTo>
                              <a:pt x="1231" y="318"/>
                            </a:lnTo>
                            <a:lnTo>
                              <a:pt x="1288" y="352"/>
                            </a:lnTo>
                            <a:lnTo>
                              <a:pt x="1464" y="176"/>
                            </a:lnTo>
                            <a:lnTo>
                              <a:pt x="1644" y="357"/>
                            </a:lnTo>
                            <a:lnTo>
                              <a:pt x="1468" y="534"/>
                            </a:lnTo>
                            <a:lnTo>
                              <a:pt x="1502" y="591"/>
                            </a:lnTo>
                            <a:lnTo>
                              <a:pt x="1532" y="651"/>
                            </a:lnTo>
                            <a:lnTo>
                              <a:pt x="1554" y="715"/>
                            </a:lnTo>
                            <a:lnTo>
                              <a:pt x="1572" y="783"/>
                            </a:lnTo>
                            <a:lnTo>
                              <a:pt x="1822" y="783"/>
                            </a:lnTo>
                            <a:lnTo>
                              <a:pt x="1822" y="1039"/>
                            </a:lnTo>
                            <a:lnTo>
                              <a:pt x="1572" y="1039"/>
                            </a:lnTo>
                            <a:lnTo>
                              <a:pt x="1554" y="1104"/>
                            </a:lnTo>
                            <a:lnTo>
                              <a:pt x="1532" y="1170"/>
                            </a:lnTo>
                            <a:lnTo>
                              <a:pt x="1502" y="1230"/>
                            </a:lnTo>
                            <a:lnTo>
                              <a:pt x="1468" y="1287"/>
                            </a:lnTo>
                            <a:lnTo>
                              <a:pt x="1646" y="1464"/>
                            </a:lnTo>
                            <a:lnTo>
                              <a:pt x="1464" y="1645"/>
                            </a:lnTo>
                            <a:lnTo>
                              <a:pt x="1288" y="1469"/>
                            </a:lnTo>
                            <a:lnTo>
                              <a:pt x="1231" y="1504"/>
                            </a:lnTo>
                            <a:lnTo>
                              <a:pt x="1169" y="1531"/>
                            </a:lnTo>
                            <a:lnTo>
                              <a:pt x="1105" y="1554"/>
                            </a:lnTo>
                            <a:lnTo>
                              <a:pt x="1039" y="1571"/>
                            </a:lnTo>
                            <a:lnTo>
                              <a:pt x="1039" y="1822"/>
                            </a:lnTo>
                            <a:lnTo>
                              <a:pt x="783" y="1822"/>
                            </a:lnTo>
                            <a:lnTo>
                              <a:pt x="783" y="1571"/>
                            </a:lnTo>
                            <a:lnTo>
                              <a:pt x="716" y="1554"/>
                            </a:lnTo>
                            <a:lnTo>
                              <a:pt x="652" y="1531"/>
                            </a:lnTo>
                            <a:lnTo>
                              <a:pt x="591" y="1504"/>
                            </a:lnTo>
                            <a:lnTo>
                              <a:pt x="534" y="1469"/>
                            </a:lnTo>
                            <a:lnTo>
                              <a:pt x="356" y="1645"/>
                            </a:lnTo>
                            <a:lnTo>
                              <a:pt x="176" y="1464"/>
                            </a:lnTo>
                            <a:lnTo>
                              <a:pt x="353" y="1287"/>
                            </a:lnTo>
                            <a:lnTo>
                              <a:pt x="318" y="1230"/>
                            </a:lnTo>
                            <a:lnTo>
                              <a:pt x="289" y="1168"/>
                            </a:lnTo>
                            <a:lnTo>
                              <a:pt x="266" y="1104"/>
                            </a:lnTo>
                            <a:lnTo>
                              <a:pt x="251" y="1039"/>
                            </a:lnTo>
                            <a:lnTo>
                              <a:pt x="0" y="1039"/>
                            </a:lnTo>
                            <a:lnTo>
                              <a:pt x="0" y="783"/>
                            </a:lnTo>
                            <a:lnTo>
                              <a:pt x="251" y="783"/>
                            </a:lnTo>
                            <a:lnTo>
                              <a:pt x="266" y="715"/>
                            </a:lnTo>
                            <a:lnTo>
                              <a:pt x="289" y="651"/>
                            </a:lnTo>
                            <a:lnTo>
                              <a:pt x="318" y="591"/>
                            </a:lnTo>
                            <a:lnTo>
                              <a:pt x="353" y="534"/>
                            </a:lnTo>
                            <a:lnTo>
                              <a:pt x="176" y="357"/>
                            </a:lnTo>
                            <a:lnTo>
                              <a:pt x="356" y="176"/>
                            </a:lnTo>
                            <a:lnTo>
                              <a:pt x="534" y="352"/>
                            </a:lnTo>
                            <a:lnTo>
                              <a:pt x="591" y="318"/>
                            </a:lnTo>
                            <a:lnTo>
                              <a:pt x="652" y="290"/>
                            </a:lnTo>
                            <a:lnTo>
                              <a:pt x="716" y="268"/>
                            </a:lnTo>
                            <a:lnTo>
                              <a:pt x="783" y="250"/>
                            </a:lnTo>
                            <a:lnTo>
                              <a:pt x="783" y="0"/>
                            </a:lnTo>
                            <a:close/>
                          </a:path>
                        </a:pathLst>
                      </a:custGeom>
                      <a:gradFill flip="none" rotWithShape="1">
                        <a:gsLst>
                          <a:gs pos="0">
                            <a:srgbClr val="002060"/>
                          </a:gs>
                          <a:gs pos="64000">
                            <a:schemeClr val="bg1"/>
                          </a:gs>
                        </a:gsLst>
                        <a:lin ang="4200000" scaled="0"/>
                        <a:tileRect/>
                      </a:gra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C75D0" id="Freeform 1794" o:spid="_x0000_s1026" style="position:absolute;margin-left:296.2pt;margin-top:-25.5pt;width:66.75pt;height:66.7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82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bpRgkAAI0rAAAOAAAAZHJzL2Uyb0RvYy54bWysWk2P3MgNvQfIfxB0DLBulb674fEe7PVi&#10;AWdjxBPsWaNWfyBqqVfSTI/z6/NYqpJLdrOqEOQyUo+eKJKPRZFUvf359dIGL80wnvvuIRRvojBo&#10;urrfn7vjQ/ivx48/lWEwTlW3r9q+ax7Cr80Y/vzur395e7vumrg/9e2+GQII6cbd7foQnqbputts&#10;xvrUXKrxTX9tOlw89MOlmvBzOG72Q3WD9Eu7iaMo39z6YX8d+roZR/z3w3wxfCflHw5NPf3jcBib&#10;KWgfQug2yb+D/PtEfzfv3la741BdT+daqVH9D1pcqnOHhy6iPlRTFTwP5x9EXc710I/9YXpT95dN&#10;fzic60baAGtE9J01X07VtZG2wDnjdXHT+P8TW//+8nkIzvuHMM2jchsGXXUBTR+HpiGnB6LYpuSk&#10;23XcAfvl+nkgM8frp77+9xh0/S/78/S5P3cTlBKE3Kyg9GPETcHT7e/9HpKr56mXnno9DBcSBR8E&#10;r5KQrwshzesU1PhnmRZFnIVBjUs4j7aSsE210zfXz+P0a9NLQdXLp3Ga+dzjTLKxV/Y8gvvDpQW1&#10;f9sEZS6CWyDKOFb0LyhhoPIkD053UbGBKvItIysxUHkRMbJSE7UtGVlwwaJ9kQhGVm6g8ixiZBUG&#10;qhQpIwvLdnliniSMLMTLgtoKTi9hOp9XTJjeF1FUMKoJ0/856zNhEiAQOpw4kwKeTmFyIETGGmuy&#10;YIk0kwYhSo4HYRKx5QPXZMIiLjapEBGsuL8Q4hUXvLVYQt8iQIg45eR5khGbZAhRxJy8FRt8rMQm&#10;G/ALt1hjkw4+kmOTDZt6Jh38IktWbPDeS0w2+PWfrMjgyU1MMvjUlJhc8KGXmFTwSTMxmShKLqMk&#10;JhHckk1WNERJwURJYtIQIyPez+fpmgY2o6cmDTGbUNIVDXHJJfXUpCHJYk47kwaRp9wSS00ekozL&#10;nqnJg8giboWlJhHZlkt36YqKLGO1M6koRMYYm62owBuaYTYzqaBous9stqIiY9NJZlIhomTLyVtx&#10;kSWseiYXyBNc5GUrMtKcC5XMJEPEJUdutmIjzTk2MpMNxBRHR76iI0blcf91kZt0IKi4t1m+4gPv&#10;H07eig+Kqvv85is+iDdGvxUfFFaMPJMPPknlKzqyglscuUlHjhXOaLdiI2Pru8JkI0s4cosVGSnS&#10;2X1jixUZRc5oV6y4oJhixJlcJIIL5WJFRZxwS6MwqYhzVrsVFYKNvMKkgi2NV0TwaaA0iYjZIqo0&#10;ieCTVGnyELMlSmnykLP1Z7miIePes6VJA8XSfVJLk4Uk41goVywglBhpJgn0Trm/HqgNXdoKiqT7&#10;0tAMfoMVgtNta7IQI8Uy0kwW+KW/NVkwYxdN6VG3ndVJd6L1a6daUZwFFQ1FItn9XvuRul7qS9Hb&#10;Ps6dc7UDivpWBgwVCZzINtsFRhwQOPMCg2YCF15gsEjgrReYmj9Co7uj4YBLa2ruJNzPSKGsRHfm&#10;JV3ZKfwMpeZLKuNnKjVXBEfz5KMM9U4S7mcqtUYS7mcqdT4S7mcqdTYS7mcqdS4ER2fiYyp1JhLu&#10;Zyp1HhLuZyq1FhLuZyp1DxLuZyp1BwRH9e9jKlX/Eu5naqpMRfXuJV2ZiurcC65MTf1MpeqbdEd1&#10;7SOdqmsJ9zM1U6ZmfqZSbSyl+5lKpa+E+5lKlS3BUbn6mEqFq4T7mUp1qYT7mZorU1FXeimjTM39&#10;TKWykZRBXegjncpCCfcztVCmoq7zkq5MLfxMpbJNKuNnKhVmBEfl5aMMVV4S7mcqlVYS7mcq1U4S&#10;7mdqqUxF9eOjO1U/JB3ljRdcmYr6xYDPr2NVoQz4WPL9Z5IhDPCZ5InuqXbXaqLCRp8GN0z8aYge&#10;nNQJXbn0L81jLzETVTgYpklFc7wD5id/Q7SdicSwVCFzhdTX9fEqJWKeNuOQrmaJ+ro+zjjMcmcc&#10;FoAVR+M1uBKjZCuOrhMOAzg7jhowwi0LTuulj7N+mIRLHNlj0w8ztRm35CotRx+VPJrr4bnkcR95&#10;GOnZcUo/GsXbgcpgmifbgcqDNI23AsnFZAomyjpeta36uOaYBvJWiTpoaGhrB6oopCG6FagDm6bK&#10;dqCvRDh6jjCnktLTs4McdsPVnq6k6f3sdBc70tny6S7CpSEz0hFD0t2EdEWldLcEOsJ8kUh5xbYe&#10;FiVdC3Gx27WyF1e6UsXCjiv3LIRjXG83RscQZReb1eRnciNlFyvuh/ytV2Dd9mODW3/M+WifpWyt&#10;AZfxMWnF4ABKaKAWrY/zIl9gGOFbdRVwk5SHNt8BVO8GTPHtQMw8pUSMIRxA9f7GIN8OxARNShSY&#10;cNkcT6P++dGY/lqBmBtLIMY4diCm/TNwKRq0o/VRORyTbQnEmMkhURX1mOg7gKqspNCwGiMLCoSE&#10;N5DG9XaRmPtLazyQyhwEksuVykNIHo4I0k7Hq8yB1DzSgN9uUU5fceAkQcFkdecSbRjy25H4UKVl&#10;Ovyp1wQN+u0yhVpmAkNtB1KtXIFhvx1JdEvbMXf3RFJM2byk85XeEoKyWC8IfVTlhkpswvVsjCOV&#10;kg5z8FVAAR0ewrhUAR1OpyygYsPOI8a5M9AZGjSL94m2hL6jEdAVwJRNZ6BjTWAcPgOFI6PjC4EC&#10;OtyDcf0MdKWNuTh35owZ5spW+qlOnDLDlU+1X1wJWjuaose2AjRzzleICgV8X3bIU3Q4XnI6WF1v&#10;TR39rtewXk6u97pen65CQWcGV+Whcd9neF0jIaNQ9ywH4EsbTd23sX8NuxD3H89tGxzaM3ZCdtgv&#10;GQZDP/1xnk5yJyAWlvx2cBxVF34cA3xH0J8UxuH49L4dgpeK9jpGcYQZ18z5caQqTaPzNIrmjxBy&#10;l2Wz3PN01EFCN0C75UHtWX28SLHnku4OxrpqG+walI+odtO5bf6J+YF6nrKEntp2NCeYn9f1ZB8w&#10;8MYwTh+q8TRrO/bteU/KVruhf+728uzUVPtf1PlUndv5XOZmtcuQNhbOWxOf+v1XbDLERlTs8Dz1&#10;w3/C4IZNnQ/h+OdzNcCP7W8dHLUVKY1zJ/kjRV2AH4N55cm80j1f3vfwJRJG1dWQ+hBO+vT9NG8i&#10;xS5O8Pmp+3KtNT1k2uPrH9VwDegUN2E74++93sxZ7fRGRQqKBatMmg1RP7Dnc+Zh3p9Km0rN3xL1&#10;bRftu/8CAAD//wMAUEsDBBQABgAIAAAAIQCrnjX73gAAAAoBAAAPAAAAZHJzL2Rvd25yZXYueG1s&#10;TI9BTsMwEEX3SNzBGiR2rdOIQBsyqQCJVSVUSg/gxG4SsMcmdttwe4YVXY7+05/3q/XkrDiZMQ6e&#10;EBbzDISh1uuBOoT9x+tsCSImRVpZTwbhx0RY19dXlSq1P9O7Oe1SJ7iEYqkQ+pRCKWVse+NUnPtg&#10;iLODH51KfI6d1KM6c7mzMs+ye+nUQPyhV8G89Kb92h0dgmv20YZ842i7/Tx8b9zzW5AT4u3N9PQI&#10;Ipkp/cPwp8/qULNT44+ko7AIxSq/YxRhVix4FBMPebEC0SAsOZF1JS8n1L8AAAD//wMAUEsBAi0A&#10;FAAGAAgAAAAhALaDOJL+AAAA4QEAABMAAAAAAAAAAAAAAAAAAAAAAFtDb250ZW50X1R5cGVzXS54&#10;bWxQSwECLQAUAAYACAAAACEAOP0h/9YAAACUAQAACwAAAAAAAAAAAAAAAAAvAQAAX3JlbHMvLnJl&#10;bHNQSwECLQAUAAYACAAAACEAu1XW6UYJAACNKwAADgAAAAAAAAAAAAAAAAAuAgAAZHJzL2Uyb0Rv&#10;Yy54bWxQSwECLQAUAAYACAAAACEAq541+94AAAAKAQAADwAAAAAAAAAAAAAAAACgCwAAZHJzL2Rv&#10;d25yZXYueG1sUEsFBgAAAAAEAAQA8wAAAKsMAAAAAA==&#10;" path="m911,632r-50,4l814,650r-45,20l731,698r-33,33l671,771r-21,43l636,861r-3,50l636,961r14,46l671,1051r27,39l731,1123r38,28l814,1172r47,12l911,1189r50,-5l1008,1172r43,-21l1091,1123r33,-33l1151,1051r21,-44l1184,961r5,-50l1184,861r-12,-47l1151,771r-27,-40l1091,698r-40,-28l1008,650,961,636r-50,-4xm783,r254,l1037,250r68,18l1169,290r62,28l1288,352,1464,176r180,181l1468,534r34,57l1532,651r22,64l1572,783r250,l1822,1039r-250,l1554,1104r-22,66l1502,1230r-34,57l1646,1464r-182,181l1288,1469r-57,35l1169,1531r-64,23l1039,1571r,251l783,1822r,-251l716,1554r-64,-23l591,1504r-57,-35l356,1645,176,1464,353,1287r-35,-57l289,1168r-23,-64l251,1039,,1039,,783r251,l266,715r23,-64l318,591r35,-57l176,357,356,176,534,352r57,-34l652,290r64,-22l783,250,783,xe" fillcolor="#002060" stroked="f" strokeweight="0">
              <v:fill color2="white [3212]" rotate="t" angle="20" colors="0 #002060;41943f white" focus="100%" type="gradient">
                <o:fill v:ext="view" type="gradientUnscaled"/>
              </v:fill>
              <v:path arrowok="t" o:connecttype="custom" o:connectlocs="400599,295691;357794,311499;324760,339859;302427,378447;294517,423545;302427,468178;324760,506766;357794,535127;400599,550469;447126,550469;489001,535127;522965,506766;545298,468178;553208,423545;545298,378447;522965,339859;489001,311499;447126,295691;364308,0;482487,116231;543903,134828;599270,163653;764907,165978;698838,274770;723032,332420;847725,364035;731407,483055;712796,543960;683019,598356;681158,764799;572749,699244;514125,722491;483417,847090;364308,730394;303357,711797;248455,682972;81888,680648;147956,571855;123762,513275;0,483055;116783,364035;134464,302665;164241,248269;165637,81826;274976,147846;333135,124599;364308,0" o:connectangles="0,0,0,0,0,0,0,0,0,0,0,0,0,0,0,0,0,0,0,0,0,0,0,0,0,0,0,0,0,0,0,0,0,0,0,0,0,0,0,0,0,0,0,0,0,0,0"/>
              <o:lock v:ext="edit" verticies="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2362A" w14:textId="77777777" w:rsidR="005724BB" w:rsidRDefault="005724B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51E"/>
    <w:multiLevelType w:val="hybridMultilevel"/>
    <w:tmpl w:val="A6E87A68"/>
    <w:lvl w:ilvl="0" w:tplc="42DA39E6">
      <w:numFmt w:val="bullet"/>
      <w:lvlText w:val="-"/>
      <w:lvlJc w:val="left"/>
      <w:pPr>
        <w:ind w:left="448" w:hanging="360"/>
      </w:pPr>
      <w:rPr>
        <w:rFonts w:ascii="細明體_HKSCS" w:eastAsia="細明體_HKSCS" w:hAnsi="細明體_HKSCS" w:cs="細明體_HKSCS" w:hint="default"/>
        <w:w w:val="99"/>
        <w:sz w:val="24"/>
        <w:szCs w:val="24"/>
      </w:rPr>
    </w:lvl>
    <w:lvl w:ilvl="1" w:tplc="9858F0C0">
      <w:numFmt w:val="bullet"/>
      <w:lvlText w:val="•"/>
      <w:lvlJc w:val="left"/>
      <w:pPr>
        <w:ind w:left="886" w:hanging="360"/>
      </w:pPr>
      <w:rPr>
        <w:rFonts w:hint="default"/>
      </w:rPr>
    </w:lvl>
    <w:lvl w:ilvl="2" w:tplc="7F52F1A6">
      <w:numFmt w:val="bullet"/>
      <w:lvlText w:val="•"/>
      <w:lvlJc w:val="left"/>
      <w:pPr>
        <w:ind w:left="1333" w:hanging="360"/>
      </w:pPr>
      <w:rPr>
        <w:rFonts w:hint="default"/>
      </w:rPr>
    </w:lvl>
    <w:lvl w:ilvl="3" w:tplc="1152CA26">
      <w:numFmt w:val="bullet"/>
      <w:lvlText w:val="•"/>
      <w:lvlJc w:val="left"/>
      <w:pPr>
        <w:ind w:left="1779" w:hanging="360"/>
      </w:pPr>
      <w:rPr>
        <w:rFonts w:hint="default"/>
      </w:rPr>
    </w:lvl>
    <w:lvl w:ilvl="4" w:tplc="C0F8998E">
      <w:numFmt w:val="bullet"/>
      <w:lvlText w:val="•"/>
      <w:lvlJc w:val="left"/>
      <w:pPr>
        <w:ind w:left="2226" w:hanging="360"/>
      </w:pPr>
      <w:rPr>
        <w:rFonts w:hint="default"/>
      </w:rPr>
    </w:lvl>
    <w:lvl w:ilvl="5" w:tplc="5310008C">
      <w:numFmt w:val="bullet"/>
      <w:lvlText w:val="•"/>
      <w:lvlJc w:val="left"/>
      <w:pPr>
        <w:ind w:left="2672" w:hanging="360"/>
      </w:pPr>
      <w:rPr>
        <w:rFonts w:hint="default"/>
      </w:rPr>
    </w:lvl>
    <w:lvl w:ilvl="6" w:tplc="7600487A">
      <w:numFmt w:val="bullet"/>
      <w:lvlText w:val="•"/>
      <w:lvlJc w:val="left"/>
      <w:pPr>
        <w:ind w:left="3119" w:hanging="360"/>
      </w:pPr>
      <w:rPr>
        <w:rFonts w:hint="default"/>
      </w:rPr>
    </w:lvl>
    <w:lvl w:ilvl="7" w:tplc="C818F0B6">
      <w:numFmt w:val="bullet"/>
      <w:lvlText w:val="•"/>
      <w:lvlJc w:val="left"/>
      <w:pPr>
        <w:ind w:left="3565" w:hanging="360"/>
      </w:pPr>
      <w:rPr>
        <w:rFonts w:hint="default"/>
      </w:rPr>
    </w:lvl>
    <w:lvl w:ilvl="8" w:tplc="08BE9B28">
      <w:numFmt w:val="bullet"/>
      <w:lvlText w:val="•"/>
      <w:lvlJc w:val="left"/>
      <w:pPr>
        <w:ind w:left="4012" w:hanging="360"/>
      </w:pPr>
      <w:rPr>
        <w:rFonts w:hint="default"/>
      </w:rPr>
    </w:lvl>
  </w:abstractNum>
  <w:abstractNum w:abstractNumId="1" w15:restartNumberingAfterBreak="0">
    <w:nsid w:val="08BE17DE"/>
    <w:multiLevelType w:val="hybridMultilevel"/>
    <w:tmpl w:val="8E863478"/>
    <w:lvl w:ilvl="0" w:tplc="66927FCA">
      <w:start w:val="1"/>
      <w:numFmt w:val="decimal"/>
      <w:lvlText w:val="%1."/>
      <w:lvlJc w:val="left"/>
      <w:pPr>
        <w:ind w:left="506" w:hanging="480"/>
      </w:pPr>
      <w:rPr>
        <w:rFonts w:ascii="Times New Roman" w:eastAsia="Times New Roman" w:hAnsi="Times New Roman" w:cs="Times New Roman" w:hint="default"/>
        <w:w w:val="99"/>
        <w:sz w:val="24"/>
        <w:szCs w:val="24"/>
      </w:rPr>
    </w:lvl>
    <w:lvl w:ilvl="1" w:tplc="E6FCE82A">
      <w:numFmt w:val="bullet"/>
      <w:lvlText w:val="•"/>
      <w:lvlJc w:val="left"/>
      <w:pPr>
        <w:ind w:left="1314" w:hanging="480"/>
      </w:pPr>
      <w:rPr>
        <w:rFonts w:hint="default"/>
      </w:rPr>
    </w:lvl>
    <w:lvl w:ilvl="2" w:tplc="55C03D6C">
      <w:numFmt w:val="bullet"/>
      <w:lvlText w:val="•"/>
      <w:lvlJc w:val="left"/>
      <w:pPr>
        <w:ind w:left="2129" w:hanging="480"/>
      </w:pPr>
      <w:rPr>
        <w:rFonts w:hint="default"/>
      </w:rPr>
    </w:lvl>
    <w:lvl w:ilvl="3" w:tplc="B8E6EF4E">
      <w:numFmt w:val="bullet"/>
      <w:lvlText w:val="•"/>
      <w:lvlJc w:val="left"/>
      <w:pPr>
        <w:ind w:left="2944" w:hanging="480"/>
      </w:pPr>
      <w:rPr>
        <w:rFonts w:hint="default"/>
      </w:rPr>
    </w:lvl>
    <w:lvl w:ilvl="4" w:tplc="23F86A2C">
      <w:numFmt w:val="bullet"/>
      <w:lvlText w:val="•"/>
      <w:lvlJc w:val="left"/>
      <w:pPr>
        <w:ind w:left="3759" w:hanging="480"/>
      </w:pPr>
      <w:rPr>
        <w:rFonts w:hint="default"/>
      </w:rPr>
    </w:lvl>
    <w:lvl w:ilvl="5" w:tplc="AC1E6A40">
      <w:numFmt w:val="bullet"/>
      <w:lvlText w:val="•"/>
      <w:lvlJc w:val="left"/>
      <w:pPr>
        <w:ind w:left="4574" w:hanging="480"/>
      </w:pPr>
      <w:rPr>
        <w:rFonts w:hint="default"/>
      </w:rPr>
    </w:lvl>
    <w:lvl w:ilvl="6" w:tplc="86FAA900">
      <w:numFmt w:val="bullet"/>
      <w:lvlText w:val="•"/>
      <w:lvlJc w:val="left"/>
      <w:pPr>
        <w:ind w:left="5388" w:hanging="480"/>
      </w:pPr>
      <w:rPr>
        <w:rFonts w:hint="default"/>
      </w:rPr>
    </w:lvl>
    <w:lvl w:ilvl="7" w:tplc="F2EAA744">
      <w:numFmt w:val="bullet"/>
      <w:lvlText w:val="•"/>
      <w:lvlJc w:val="left"/>
      <w:pPr>
        <w:ind w:left="6203" w:hanging="480"/>
      </w:pPr>
      <w:rPr>
        <w:rFonts w:hint="default"/>
      </w:rPr>
    </w:lvl>
    <w:lvl w:ilvl="8" w:tplc="56460DE6">
      <w:numFmt w:val="bullet"/>
      <w:lvlText w:val="•"/>
      <w:lvlJc w:val="left"/>
      <w:pPr>
        <w:ind w:left="7018" w:hanging="480"/>
      </w:pPr>
      <w:rPr>
        <w:rFonts w:hint="default"/>
      </w:rPr>
    </w:lvl>
  </w:abstractNum>
  <w:abstractNum w:abstractNumId="2" w15:restartNumberingAfterBreak="0">
    <w:nsid w:val="098137E4"/>
    <w:multiLevelType w:val="hybridMultilevel"/>
    <w:tmpl w:val="B0E4A4D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BD7870"/>
    <w:multiLevelType w:val="hybridMultilevel"/>
    <w:tmpl w:val="511E5356"/>
    <w:lvl w:ilvl="0" w:tplc="91887488">
      <w:numFmt w:val="bullet"/>
      <w:lvlText w:val="-"/>
      <w:lvlJc w:val="left"/>
      <w:pPr>
        <w:ind w:left="448" w:hanging="360"/>
      </w:pPr>
      <w:rPr>
        <w:rFonts w:ascii="細明體_HKSCS" w:eastAsia="細明體_HKSCS" w:hAnsi="細明體_HKSCS" w:cs="細明體_HKSCS" w:hint="default"/>
        <w:w w:val="99"/>
        <w:sz w:val="24"/>
        <w:szCs w:val="24"/>
      </w:rPr>
    </w:lvl>
    <w:lvl w:ilvl="1" w:tplc="10FCDC94">
      <w:numFmt w:val="bullet"/>
      <w:lvlText w:val="•"/>
      <w:lvlJc w:val="left"/>
      <w:pPr>
        <w:ind w:left="886" w:hanging="360"/>
      </w:pPr>
      <w:rPr>
        <w:rFonts w:hint="default"/>
      </w:rPr>
    </w:lvl>
    <w:lvl w:ilvl="2" w:tplc="988813E8">
      <w:numFmt w:val="bullet"/>
      <w:lvlText w:val="•"/>
      <w:lvlJc w:val="left"/>
      <w:pPr>
        <w:ind w:left="1333" w:hanging="360"/>
      </w:pPr>
      <w:rPr>
        <w:rFonts w:hint="default"/>
      </w:rPr>
    </w:lvl>
    <w:lvl w:ilvl="3" w:tplc="F20C6AF4">
      <w:numFmt w:val="bullet"/>
      <w:lvlText w:val="•"/>
      <w:lvlJc w:val="left"/>
      <w:pPr>
        <w:ind w:left="1779" w:hanging="360"/>
      </w:pPr>
      <w:rPr>
        <w:rFonts w:hint="default"/>
      </w:rPr>
    </w:lvl>
    <w:lvl w:ilvl="4" w:tplc="AFDE56DE">
      <w:numFmt w:val="bullet"/>
      <w:lvlText w:val="•"/>
      <w:lvlJc w:val="left"/>
      <w:pPr>
        <w:ind w:left="2226" w:hanging="360"/>
      </w:pPr>
      <w:rPr>
        <w:rFonts w:hint="default"/>
      </w:rPr>
    </w:lvl>
    <w:lvl w:ilvl="5" w:tplc="E53A835A">
      <w:numFmt w:val="bullet"/>
      <w:lvlText w:val="•"/>
      <w:lvlJc w:val="left"/>
      <w:pPr>
        <w:ind w:left="2672" w:hanging="360"/>
      </w:pPr>
      <w:rPr>
        <w:rFonts w:hint="default"/>
      </w:rPr>
    </w:lvl>
    <w:lvl w:ilvl="6" w:tplc="78A0022A">
      <w:numFmt w:val="bullet"/>
      <w:lvlText w:val="•"/>
      <w:lvlJc w:val="left"/>
      <w:pPr>
        <w:ind w:left="3119" w:hanging="360"/>
      </w:pPr>
      <w:rPr>
        <w:rFonts w:hint="default"/>
      </w:rPr>
    </w:lvl>
    <w:lvl w:ilvl="7" w:tplc="7090CBB4">
      <w:numFmt w:val="bullet"/>
      <w:lvlText w:val="•"/>
      <w:lvlJc w:val="left"/>
      <w:pPr>
        <w:ind w:left="3565" w:hanging="360"/>
      </w:pPr>
      <w:rPr>
        <w:rFonts w:hint="default"/>
      </w:rPr>
    </w:lvl>
    <w:lvl w:ilvl="8" w:tplc="620825B4">
      <w:numFmt w:val="bullet"/>
      <w:lvlText w:val="•"/>
      <w:lvlJc w:val="left"/>
      <w:pPr>
        <w:ind w:left="4012" w:hanging="360"/>
      </w:pPr>
      <w:rPr>
        <w:rFonts w:hint="default"/>
      </w:rPr>
    </w:lvl>
  </w:abstractNum>
  <w:abstractNum w:abstractNumId="4" w15:restartNumberingAfterBreak="0">
    <w:nsid w:val="13C46AE2"/>
    <w:multiLevelType w:val="hybridMultilevel"/>
    <w:tmpl w:val="3CBEB0D0"/>
    <w:lvl w:ilvl="0" w:tplc="87D80776">
      <w:numFmt w:val="bullet"/>
      <w:lvlText w:val="-"/>
      <w:lvlJc w:val="left"/>
      <w:pPr>
        <w:ind w:left="448" w:hanging="360"/>
      </w:pPr>
      <w:rPr>
        <w:rFonts w:ascii="Times New Roman" w:eastAsia="Times New Roman" w:hAnsi="Times New Roman" w:cs="Times New Roman" w:hint="default"/>
        <w:w w:val="99"/>
        <w:sz w:val="24"/>
        <w:szCs w:val="24"/>
      </w:rPr>
    </w:lvl>
    <w:lvl w:ilvl="1" w:tplc="796C9CA6">
      <w:numFmt w:val="bullet"/>
      <w:lvlText w:val="•"/>
      <w:lvlJc w:val="left"/>
      <w:pPr>
        <w:ind w:left="935" w:hanging="360"/>
      </w:pPr>
      <w:rPr>
        <w:rFonts w:hint="default"/>
      </w:rPr>
    </w:lvl>
    <w:lvl w:ilvl="2" w:tplc="12525BBC">
      <w:numFmt w:val="bullet"/>
      <w:lvlText w:val="•"/>
      <w:lvlJc w:val="left"/>
      <w:pPr>
        <w:ind w:left="1430" w:hanging="360"/>
      </w:pPr>
      <w:rPr>
        <w:rFonts w:hint="default"/>
      </w:rPr>
    </w:lvl>
    <w:lvl w:ilvl="3" w:tplc="A6603EC0">
      <w:numFmt w:val="bullet"/>
      <w:lvlText w:val="•"/>
      <w:lvlJc w:val="left"/>
      <w:pPr>
        <w:ind w:left="1926" w:hanging="360"/>
      </w:pPr>
      <w:rPr>
        <w:rFonts w:hint="default"/>
      </w:rPr>
    </w:lvl>
    <w:lvl w:ilvl="4" w:tplc="AB347650">
      <w:numFmt w:val="bullet"/>
      <w:lvlText w:val="•"/>
      <w:lvlJc w:val="left"/>
      <w:pPr>
        <w:ind w:left="2421" w:hanging="360"/>
      </w:pPr>
      <w:rPr>
        <w:rFonts w:hint="default"/>
      </w:rPr>
    </w:lvl>
    <w:lvl w:ilvl="5" w:tplc="3F68EC46">
      <w:numFmt w:val="bullet"/>
      <w:lvlText w:val="•"/>
      <w:lvlJc w:val="left"/>
      <w:pPr>
        <w:ind w:left="2917" w:hanging="360"/>
      </w:pPr>
      <w:rPr>
        <w:rFonts w:hint="default"/>
      </w:rPr>
    </w:lvl>
    <w:lvl w:ilvl="6" w:tplc="DE0895B4">
      <w:numFmt w:val="bullet"/>
      <w:lvlText w:val="•"/>
      <w:lvlJc w:val="left"/>
      <w:pPr>
        <w:ind w:left="3412" w:hanging="360"/>
      </w:pPr>
      <w:rPr>
        <w:rFonts w:hint="default"/>
      </w:rPr>
    </w:lvl>
    <w:lvl w:ilvl="7" w:tplc="AEE41202">
      <w:numFmt w:val="bullet"/>
      <w:lvlText w:val="•"/>
      <w:lvlJc w:val="left"/>
      <w:pPr>
        <w:ind w:left="3907" w:hanging="360"/>
      </w:pPr>
      <w:rPr>
        <w:rFonts w:hint="default"/>
      </w:rPr>
    </w:lvl>
    <w:lvl w:ilvl="8" w:tplc="17C89620">
      <w:numFmt w:val="bullet"/>
      <w:lvlText w:val="•"/>
      <w:lvlJc w:val="left"/>
      <w:pPr>
        <w:ind w:left="4403" w:hanging="360"/>
      </w:pPr>
      <w:rPr>
        <w:rFonts w:hint="default"/>
      </w:rPr>
    </w:lvl>
  </w:abstractNum>
  <w:abstractNum w:abstractNumId="5" w15:restartNumberingAfterBreak="0">
    <w:nsid w:val="16CB0F43"/>
    <w:multiLevelType w:val="hybridMultilevel"/>
    <w:tmpl w:val="5C82487E"/>
    <w:lvl w:ilvl="0" w:tplc="9F76F1E0">
      <w:numFmt w:val="bullet"/>
      <w:lvlText w:val="-"/>
      <w:lvlJc w:val="left"/>
      <w:pPr>
        <w:ind w:left="448" w:hanging="360"/>
      </w:pPr>
      <w:rPr>
        <w:rFonts w:ascii="細明體_HKSCS" w:eastAsia="細明體_HKSCS" w:hAnsi="細明體_HKSCS" w:cs="細明體_HKSCS" w:hint="default"/>
        <w:w w:val="99"/>
        <w:sz w:val="24"/>
        <w:szCs w:val="24"/>
      </w:rPr>
    </w:lvl>
    <w:lvl w:ilvl="1" w:tplc="AC828116">
      <w:numFmt w:val="bullet"/>
      <w:lvlText w:val="•"/>
      <w:lvlJc w:val="left"/>
      <w:pPr>
        <w:ind w:left="886" w:hanging="360"/>
      </w:pPr>
      <w:rPr>
        <w:rFonts w:hint="default"/>
      </w:rPr>
    </w:lvl>
    <w:lvl w:ilvl="2" w:tplc="95D8012A">
      <w:numFmt w:val="bullet"/>
      <w:lvlText w:val="•"/>
      <w:lvlJc w:val="left"/>
      <w:pPr>
        <w:ind w:left="1333" w:hanging="360"/>
      </w:pPr>
      <w:rPr>
        <w:rFonts w:hint="default"/>
      </w:rPr>
    </w:lvl>
    <w:lvl w:ilvl="3" w:tplc="18D4CB6C">
      <w:numFmt w:val="bullet"/>
      <w:lvlText w:val="•"/>
      <w:lvlJc w:val="left"/>
      <w:pPr>
        <w:ind w:left="1779" w:hanging="360"/>
      </w:pPr>
      <w:rPr>
        <w:rFonts w:hint="default"/>
      </w:rPr>
    </w:lvl>
    <w:lvl w:ilvl="4" w:tplc="781E82D2">
      <w:numFmt w:val="bullet"/>
      <w:lvlText w:val="•"/>
      <w:lvlJc w:val="left"/>
      <w:pPr>
        <w:ind w:left="2226" w:hanging="360"/>
      </w:pPr>
      <w:rPr>
        <w:rFonts w:hint="default"/>
      </w:rPr>
    </w:lvl>
    <w:lvl w:ilvl="5" w:tplc="497C96DE">
      <w:numFmt w:val="bullet"/>
      <w:lvlText w:val="•"/>
      <w:lvlJc w:val="left"/>
      <w:pPr>
        <w:ind w:left="2672" w:hanging="360"/>
      </w:pPr>
      <w:rPr>
        <w:rFonts w:hint="default"/>
      </w:rPr>
    </w:lvl>
    <w:lvl w:ilvl="6" w:tplc="607ABA14">
      <w:numFmt w:val="bullet"/>
      <w:lvlText w:val="•"/>
      <w:lvlJc w:val="left"/>
      <w:pPr>
        <w:ind w:left="3119" w:hanging="360"/>
      </w:pPr>
      <w:rPr>
        <w:rFonts w:hint="default"/>
      </w:rPr>
    </w:lvl>
    <w:lvl w:ilvl="7" w:tplc="281E5E52">
      <w:numFmt w:val="bullet"/>
      <w:lvlText w:val="•"/>
      <w:lvlJc w:val="left"/>
      <w:pPr>
        <w:ind w:left="3565" w:hanging="360"/>
      </w:pPr>
      <w:rPr>
        <w:rFonts w:hint="default"/>
      </w:rPr>
    </w:lvl>
    <w:lvl w:ilvl="8" w:tplc="D6C60152">
      <w:numFmt w:val="bullet"/>
      <w:lvlText w:val="•"/>
      <w:lvlJc w:val="left"/>
      <w:pPr>
        <w:ind w:left="4012" w:hanging="360"/>
      </w:pPr>
      <w:rPr>
        <w:rFonts w:hint="default"/>
      </w:rPr>
    </w:lvl>
  </w:abstractNum>
  <w:abstractNum w:abstractNumId="6" w15:restartNumberingAfterBreak="0">
    <w:nsid w:val="1E6305CC"/>
    <w:multiLevelType w:val="hybridMultilevel"/>
    <w:tmpl w:val="66A06914"/>
    <w:lvl w:ilvl="0" w:tplc="60D40EE2">
      <w:start w:val="1"/>
      <w:numFmt w:val="decimal"/>
      <w:lvlText w:val="%1."/>
      <w:lvlJc w:val="left"/>
      <w:pPr>
        <w:ind w:left="360" w:hanging="360"/>
      </w:pPr>
      <w:rPr>
        <w:rFonts w:cs="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1D17A8"/>
    <w:multiLevelType w:val="hybridMultilevel"/>
    <w:tmpl w:val="7682C87C"/>
    <w:lvl w:ilvl="0" w:tplc="EF44C4F6">
      <w:numFmt w:val="bullet"/>
      <w:lvlText w:val="-"/>
      <w:lvlJc w:val="left"/>
      <w:pPr>
        <w:ind w:left="448" w:hanging="360"/>
      </w:pPr>
      <w:rPr>
        <w:rFonts w:ascii="細明體_HKSCS" w:eastAsia="細明體_HKSCS" w:hAnsi="細明體_HKSCS" w:cs="細明體_HKSCS" w:hint="default"/>
        <w:w w:val="99"/>
        <w:sz w:val="24"/>
        <w:szCs w:val="24"/>
      </w:rPr>
    </w:lvl>
    <w:lvl w:ilvl="1" w:tplc="9B745438">
      <w:numFmt w:val="bullet"/>
      <w:lvlText w:val="•"/>
      <w:lvlJc w:val="left"/>
      <w:pPr>
        <w:ind w:left="886" w:hanging="360"/>
      </w:pPr>
      <w:rPr>
        <w:rFonts w:hint="default"/>
      </w:rPr>
    </w:lvl>
    <w:lvl w:ilvl="2" w:tplc="550AEB32">
      <w:numFmt w:val="bullet"/>
      <w:lvlText w:val="•"/>
      <w:lvlJc w:val="left"/>
      <w:pPr>
        <w:ind w:left="1333" w:hanging="360"/>
      </w:pPr>
      <w:rPr>
        <w:rFonts w:hint="default"/>
      </w:rPr>
    </w:lvl>
    <w:lvl w:ilvl="3" w:tplc="6FE65A4E">
      <w:numFmt w:val="bullet"/>
      <w:lvlText w:val="•"/>
      <w:lvlJc w:val="left"/>
      <w:pPr>
        <w:ind w:left="1779" w:hanging="360"/>
      </w:pPr>
      <w:rPr>
        <w:rFonts w:hint="default"/>
      </w:rPr>
    </w:lvl>
    <w:lvl w:ilvl="4" w:tplc="E2D8063C">
      <w:numFmt w:val="bullet"/>
      <w:lvlText w:val="•"/>
      <w:lvlJc w:val="left"/>
      <w:pPr>
        <w:ind w:left="2226" w:hanging="360"/>
      </w:pPr>
      <w:rPr>
        <w:rFonts w:hint="default"/>
      </w:rPr>
    </w:lvl>
    <w:lvl w:ilvl="5" w:tplc="A5E4C068">
      <w:numFmt w:val="bullet"/>
      <w:lvlText w:val="•"/>
      <w:lvlJc w:val="left"/>
      <w:pPr>
        <w:ind w:left="2672" w:hanging="360"/>
      </w:pPr>
      <w:rPr>
        <w:rFonts w:hint="default"/>
      </w:rPr>
    </w:lvl>
    <w:lvl w:ilvl="6" w:tplc="DBB096C8">
      <w:numFmt w:val="bullet"/>
      <w:lvlText w:val="•"/>
      <w:lvlJc w:val="left"/>
      <w:pPr>
        <w:ind w:left="3119" w:hanging="360"/>
      </w:pPr>
      <w:rPr>
        <w:rFonts w:hint="default"/>
      </w:rPr>
    </w:lvl>
    <w:lvl w:ilvl="7" w:tplc="DD9E9F6E">
      <w:numFmt w:val="bullet"/>
      <w:lvlText w:val="•"/>
      <w:lvlJc w:val="left"/>
      <w:pPr>
        <w:ind w:left="3565" w:hanging="360"/>
      </w:pPr>
      <w:rPr>
        <w:rFonts w:hint="default"/>
      </w:rPr>
    </w:lvl>
    <w:lvl w:ilvl="8" w:tplc="BA500386">
      <w:numFmt w:val="bullet"/>
      <w:lvlText w:val="•"/>
      <w:lvlJc w:val="left"/>
      <w:pPr>
        <w:ind w:left="4012" w:hanging="360"/>
      </w:pPr>
      <w:rPr>
        <w:rFonts w:hint="default"/>
      </w:rPr>
    </w:lvl>
  </w:abstractNum>
  <w:abstractNum w:abstractNumId="8" w15:restartNumberingAfterBreak="0">
    <w:nsid w:val="2CF03B34"/>
    <w:multiLevelType w:val="hybridMultilevel"/>
    <w:tmpl w:val="CEBA49CA"/>
    <w:lvl w:ilvl="0" w:tplc="5CAC967E">
      <w:numFmt w:val="bullet"/>
      <w:lvlText w:val="-"/>
      <w:lvlJc w:val="left"/>
      <w:pPr>
        <w:ind w:left="448" w:hanging="360"/>
      </w:pPr>
      <w:rPr>
        <w:rFonts w:ascii="細明體_HKSCS" w:eastAsia="細明體_HKSCS" w:hAnsi="細明體_HKSCS" w:cs="細明體_HKSCS" w:hint="default"/>
        <w:w w:val="99"/>
        <w:sz w:val="24"/>
        <w:szCs w:val="24"/>
      </w:rPr>
    </w:lvl>
    <w:lvl w:ilvl="1" w:tplc="E922734A">
      <w:numFmt w:val="bullet"/>
      <w:lvlText w:val="•"/>
      <w:lvlJc w:val="left"/>
      <w:pPr>
        <w:ind w:left="886" w:hanging="360"/>
      </w:pPr>
      <w:rPr>
        <w:rFonts w:hint="default"/>
      </w:rPr>
    </w:lvl>
    <w:lvl w:ilvl="2" w:tplc="51BE39E0">
      <w:numFmt w:val="bullet"/>
      <w:lvlText w:val="•"/>
      <w:lvlJc w:val="left"/>
      <w:pPr>
        <w:ind w:left="1333" w:hanging="360"/>
      </w:pPr>
      <w:rPr>
        <w:rFonts w:hint="default"/>
      </w:rPr>
    </w:lvl>
    <w:lvl w:ilvl="3" w:tplc="9F0AE1D6">
      <w:numFmt w:val="bullet"/>
      <w:lvlText w:val="•"/>
      <w:lvlJc w:val="left"/>
      <w:pPr>
        <w:ind w:left="1779" w:hanging="360"/>
      </w:pPr>
      <w:rPr>
        <w:rFonts w:hint="default"/>
      </w:rPr>
    </w:lvl>
    <w:lvl w:ilvl="4" w:tplc="86E44844">
      <w:numFmt w:val="bullet"/>
      <w:lvlText w:val="•"/>
      <w:lvlJc w:val="left"/>
      <w:pPr>
        <w:ind w:left="2226" w:hanging="360"/>
      </w:pPr>
      <w:rPr>
        <w:rFonts w:hint="default"/>
      </w:rPr>
    </w:lvl>
    <w:lvl w:ilvl="5" w:tplc="ADE4A042">
      <w:numFmt w:val="bullet"/>
      <w:lvlText w:val="•"/>
      <w:lvlJc w:val="left"/>
      <w:pPr>
        <w:ind w:left="2672" w:hanging="360"/>
      </w:pPr>
      <w:rPr>
        <w:rFonts w:hint="default"/>
      </w:rPr>
    </w:lvl>
    <w:lvl w:ilvl="6" w:tplc="6FD22CE8">
      <w:numFmt w:val="bullet"/>
      <w:lvlText w:val="•"/>
      <w:lvlJc w:val="left"/>
      <w:pPr>
        <w:ind w:left="3119" w:hanging="360"/>
      </w:pPr>
      <w:rPr>
        <w:rFonts w:hint="default"/>
      </w:rPr>
    </w:lvl>
    <w:lvl w:ilvl="7" w:tplc="1416D1A6">
      <w:numFmt w:val="bullet"/>
      <w:lvlText w:val="•"/>
      <w:lvlJc w:val="left"/>
      <w:pPr>
        <w:ind w:left="3565" w:hanging="360"/>
      </w:pPr>
      <w:rPr>
        <w:rFonts w:hint="default"/>
      </w:rPr>
    </w:lvl>
    <w:lvl w:ilvl="8" w:tplc="892CC19E">
      <w:numFmt w:val="bullet"/>
      <w:lvlText w:val="•"/>
      <w:lvlJc w:val="left"/>
      <w:pPr>
        <w:ind w:left="4012" w:hanging="360"/>
      </w:pPr>
      <w:rPr>
        <w:rFonts w:hint="default"/>
      </w:rPr>
    </w:lvl>
  </w:abstractNum>
  <w:abstractNum w:abstractNumId="9" w15:restartNumberingAfterBreak="0">
    <w:nsid w:val="2F0F0B38"/>
    <w:multiLevelType w:val="hybridMultilevel"/>
    <w:tmpl w:val="213A046C"/>
    <w:lvl w:ilvl="0" w:tplc="BC78EE00">
      <w:start w:val="1"/>
      <w:numFmt w:val="decimal"/>
      <w:lvlText w:val="%1、"/>
      <w:lvlJc w:val="left"/>
      <w:pPr>
        <w:tabs>
          <w:tab w:val="num" w:pos="360"/>
        </w:tabs>
        <w:ind w:left="360" w:hanging="360"/>
      </w:pPr>
      <w:rPr>
        <w:rFonts w:ascii="新細明體" w:hAnsi="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73B093A"/>
    <w:multiLevelType w:val="hybridMultilevel"/>
    <w:tmpl w:val="4FEA2F2C"/>
    <w:lvl w:ilvl="0" w:tplc="077C8912">
      <w:numFmt w:val="bullet"/>
      <w:lvlText w:val="□"/>
      <w:lvlJc w:val="left"/>
      <w:pPr>
        <w:ind w:left="446" w:hanging="420"/>
      </w:pPr>
      <w:rPr>
        <w:rFonts w:ascii="細明體_HKSCS" w:eastAsia="細明體_HKSCS" w:hAnsi="細明體_HKSCS" w:cs="細明體_HKSCS" w:hint="default"/>
        <w:w w:val="99"/>
        <w:sz w:val="24"/>
        <w:szCs w:val="24"/>
      </w:rPr>
    </w:lvl>
    <w:lvl w:ilvl="1" w:tplc="09BA648E">
      <w:numFmt w:val="bullet"/>
      <w:lvlText w:val="•"/>
      <w:lvlJc w:val="left"/>
      <w:pPr>
        <w:ind w:left="803" w:hanging="420"/>
      </w:pPr>
      <w:rPr>
        <w:rFonts w:hint="default"/>
      </w:rPr>
    </w:lvl>
    <w:lvl w:ilvl="2" w:tplc="11A6500E">
      <w:numFmt w:val="bullet"/>
      <w:lvlText w:val="•"/>
      <w:lvlJc w:val="left"/>
      <w:pPr>
        <w:ind w:left="1167" w:hanging="420"/>
      </w:pPr>
      <w:rPr>
        <w:rFonts w:hint="default"/>
      </w:rPr>
    </w:lvl>
    <w:lvl w:ilvl="3" w:tplc="B3EC09B6">
      <w:numFmt w:val="bullet"/>
      <w:lvlText w:val="•"/>
      <w:lvlJc w:val="left"/>
      <w:pPr>
        <w:ind w:left="1531" w:hanging="420"/>
      </w:pPr>
      <w:rPr>
        <w:rFonts w:hint="default"/>
      </w:rPr>
    </w:lvl>
    <w:lvl w:ilvl="4" w:tplc="D25A851A">
      <w:numFmt w:val="bullet"/>
      <w:lvlText w:val="•"/>
      <w:lvlJc w:val="left"/>
      <w:pPr>
        <w:ind w:left="1895" w:hanging="420"/>
      </w:pPr>
      <w:rPr>
        <w:rFonts w:hint="default"/>
      </w:rPr>
    </w:lvl>
    <w:lvl w:ilvl="5" w:tplc="DAEC2AB0">
      <w:numFmt w:val="bullet"/>
      <w:lvlText w:val="•"/>
      <w:lvlJc w:val="left"/>
      <w:pPr>
        <w:ind w:left="2259" w:hanging="420"/>
      </w:pPr>
      <w:rPr>
        <w:rFonts w:hint="default"/>
      </w:rPr>
    </w:lvl>
    <w:lvl w:ilvl="6" w:tplc="E9DA09C0">
      <w:numFmt w:val="bullet"/>
      <w:lvlText w:val="•"/>
      <w:lvlJc w:val="left"/>
      <w:pPr>
        <w:ind w:left="2623" w:hanging="420"/>
      </w:pPr>
      <w:rPr>
        <w:rFonts w:hint="default"/>
      </w:rPr>
    </w:lvl>
    <w:lvl w:ilvl="7" w:tplc="84DA0436">
      <w:numFmt w:val="bullet"/>
      <w:lvlText w:val="•"/>
      <w:lvlJc w:val="left"/>
      <w:pPr>
        <w:ind w:left="2987" w:hanging="420"/>
      </w:pPr>
      <w:rPr>
        <w:rFonts w:hint="default"/>
      </w:rPr>
    </w:lvl>
    <w:lvl w:ilvl="8" w:tplc="E7A0A406">
      <w:numFmt w:val="bullet"/>
      <w:lvlText w:val="•"/>
      <w:lvlJc w:val="left"/>
      <w:pPr>
        <w:ind w:left="3351" w:hanging="420"/>
      </w:pPr>
      <w:rPr>
        <w:rFonts w:hint="default"/>
      </w:rPr>
    </w:lvl>
  </w:abstractNum>
  <w:abstractNum w:abstractNumId="11" w15:restartNumberingAfterBreak="0">
    <w:nsid w:val="37D7648B"/>
    <w:multiLevelType w:val="hybridMultilevel"/>
    <w:tmpl w:val="DACEAAB4"/>
    <w:lvl w:ilvl="0" w:tplc="4DD66D00">
      <w:numFmt w:val="bullet"/>
      <w:lvlText w:val="-"/>
      <w:lvlJc w:val="left"/>
      <w:pPr>
        <w:ind w:left="448" w:hanging="360"/>
      </w:pPr>
      <w:rPr>
        <w:rFonts w:ascii="細明體_HKSCS" w:eastAsia="細明體_HKSCS" w:hAnsi="細明體_HKSCS" w:cs="細明體_HKSCS" w:hint="default"/>
        <w:w w:val="99"/>
        <w:sz w:val="24"/>
        <w:szCs w:val="24"/>
      </w:rPr>
    </w:lvl>
    <w:lvl w:ilvl="1" w:tplc="10AE6132">
      <w:numFmt w:val="bullet"/>
      <w:lvlText w:val="•"/>
      <w:lvlJc w:val="left"/>
      <w:pPr>
        <w:ind w:left="886" w:hanging="360"/>
      </w:pPr>
      <w:rPr>
        <w:rFonts w:hint="default"/>
      </w:rPr>
    </w:lvl>
    <w:lvl w:ilvl="2" w:tplc="507AB1F2">
      <w:numFmt w:val="bullet"/>
      <w:lvlText w:val="•"/>
      <w:lvlJc w:val="left"/>
      <w:pPr>
        <w:ind w:left="1333" w:hanging="360"/>
      </w:pPr>
      <w:rPr>
        <w:rFonts w:hint="default"/>
      </w:rPr>
    </w:lvl>
    <w:lvl w:ilvl="3" w:tplc="1C147284">
      <w:numFmt w:val="bullet"/>
      <w:lvlText w:val="•"/>
      <w:lvlJc w:val="left"/>
      <w:pPr>
        <w:ind w:left="1779" w:hanging="360"/>
      </w:pPr>
      <w:rPr>
        <w:rFonts w:hint="default"/>
      </w:rPr>
    </w:lvl>
    <w:lvl w:ilvl="4" w:tplc="CEDA0CE2">
      <w:numFmt w:val="bullet"/>
      <w:lvlText w:val="•"/>
      <w:lvlJc w:val="left"/>
      <w:pPr>
        <w:ind w:left="2226" w:hanging="360"/>
      </w:pPr>
      <w:rPr>
        <w:rFonts w:hint="default"/>
      </w:rPr>
    </w:lvl>
    <w:lvl w:ilvl="5" w:tplc="99B6863C">
      <w:numFmt w:val="bullet"/>
      <w:lvlText w:val="•"/>
      <w:lvlJc w:val="left"/>
      <w:pPr>
        <w:ind w:left="2672" w:hanging="360"/>
      </w:pPr>
      <w:rPr>
        <w:rFonts w:hint="default"/>
      </w:rPr>
    </w:lvl>
    <w:lvl w:ilvl="6" w:tplc="2FF2C868">
      <w:numFmt w:val="bullet"/>
      <w:lvlText w:val="•"/>
      <w:lvlJc w:val="left"/>
      <w:pPr>
        <w:ind w:left="3119" w:hanging="360"/>
      </w:pPr>
      <w:rPr>
        <w:rFonts w:hint="default"/>
      </w:rPr>
    </w:lvl>
    <w:lvl w:ilvl="7" w:tplc="ED5C8ABA">
      <w:numFmt w:val="bullet"/>
      <w:lvlText w:val="•"/>
      <w:lvlJc w:val="left"/>
      <w:pPr>
        <w:ind w:left="3565" w:hanging="360"/>
      </w:pPr>
      <w:rPr>
        <w:rFonts w:hint="default"/>
      </w:rPr>
    </w:lvl>
    <w:lvl w:ilvl="8" w:tplc="9AD445EE">
      <w:numFmt w:val="bullet"/>
      <w:lvlText w:val="•"/>
      <w:lvlJc w:val="left"/>
      <w:pPr>
        <w:ind w:left="4012" w:hanging="360"/>
      </w:pPr>
      <w:rPr>
        <w:rFonts w:hint="default"/>
      </w:rPr>
    </w:lvl>
  </w:abstractNum>
  <w:abstractNum w:abstractNumId="12" w15:restartNumberingAfterBreak="0">
    <w:nsid w:val="394F3F05"/>
    <w:multiLevelType w:val="hybridMultilevel"/>
    <w:tmpl w:val="EBD86542"/>
    <w:lvl w:ilvl="0" w:tplc="FCC0FFAA">
      <w:start w:val="3"/>
      <w:numFmt w:val="decimal"/>
      <w:lvlText w:val="%1."/>
      <w:lvlJc w:val="left"/>
      <w:pPr>
        <w:ind w:left="506" w:hanging="480"/>
      </w:pPr>
      <w:rPr>
        <w:rFonts w:ascii="Times New Roman" w:eastAsia="Times New Roman" w:hAnsi="Times New Roman" w:cs="Times New Roman" w:hint="default"/>
        <w:w w:val="99"/>
        <w:sz w:val="24"/>
        <w:szCs w:val="24"/>
      </w:rPr>
    </w:lvl>
    <w:lvl w:ilvl="1" w:tplc="B5C4C19A">
      <w:numFmt w:val="bullet"/>
      <w:lvlText w:val="•"/>
      <w:lvlJc w:val="left"/>
      <w:pPr>
        <w:ind w:left="1314" w:hanging="480"/>
      </w:pPr>
      <w:rPr>
        <w:rFonts w:hint="default"/>
      </w:rPr>
    </w:lvl>
    <w:lvl w:ilvl="2" w:tplc="BB5426CE">
      <w:numFmt w:val="bullet"/>
      <w:lvlText w:val="•"/>
      <w:lvlJc w:val="left"/>
      <w:pPr>
        <w:ind w:left="2129" w:hanging="480"/>
      </w:pPr>
      <w:rPr>
        <w:rFonts w:hint="default"/>
      </w:rPr>
    </w:lvl>
    <w:lvl w:ilvl="3" w:tplc="F91C6052">
      <w:numFmt w:val="bullet"/>
      <w:lvlText w:val="•"/>
      <w:lvlJc w:val="left"/>
      <w:pPr>
        <w:ind w:left="2944" w:hanging="480"/>
      </w:pPr>
      <w:rPr>
        <w:rFonts w:hint="default"/>
      </w:rPr>
    </w:lvl>
    <w:lvl w:ilvl="4" w:tplc="B946229A">
      <w:numFmt w:val="bullet"/>
      <w:lvlText w:val="•"/>
      <w:lvlJc w:val="left"/>
      <w:pPr>
        <w:ind w:left="3759" w:hanging="480"/>
      </w:pPr>
      <w:rPr>
        <w:rFonts w:hint="default"/>
      </w:rPr>
    </w:lvl>
    <w:lvl w:ilvl="5" w:tplc="D94A7F56">
      <w:numFmt w:val="bullet"/>
      <w:lvlText w:val="•"/>
      <w:lvlJc w:val="left"/>
      <w:pPr>
        <w:ind w:left="4574" w:hanging="480"/>
      </w:pPr>
      <w:rPr>
        <w:rFonts w:hint="default"/>
      </w:rPr>
    </w:lvl>
    <w:lvl w:ilvl="6" w:tplc="9118AEB4">
      <w:numFmt w:val="bullet"/>
      <w:lvlText w:val="•"/>
      <w:lvlJc w:val="left"/>
      <w:pPr>
        <w:ind w:left="5388" w:hanging="480"/>
      </w:pPr>
      <w:rPr>
        <w:rFonts w:hint="default"/>
      </w:rPr>
    </w:lvl>
    <w:lvl w:ilvl="7" w:tplc="A84E5444">
      <w:numFmt w:val="bullet"/>
      <w:lvlText w:val="•"/>
      <w:lvlJc w:val="left"/>
      <w:pPr>
        <w:ind w:left="6203" w:hanging="480"/>
      </w:pPr>
      <w:rPr>
        <w:rFonts w:hint="default"/>
      </w:rPr>
    </w:lvl>
    <w:lvl w:ilvl="8" w:tplc="067065CE">
      <w:numFmt w:val="bullet"/>
      <w:lvlText w:val="•"/>
      <w:lvlJc w:val="left"/>
      <w:pPr>
        <w:ind w:left="7018" w:hanging="480"/>
      </w:pPr>
      <w:rPr>
        <w:rFonts w:hint="default"/>
      </w:rPr>
    </w:lvl>
  </w:abstractNum>
  <w:abstractNum w:abstractNumId="13" w15:restartNumberingAfterBreak="0">
    <w:nsid w:val="3B986697"/>
    <w:multiLevelType w:val="hybridMultilevel"/>
    <w:tmpl w:val="F8A2FD76"/>
    <w:lvl w:ilvl="0" w:tplc="3AB23072">
      <w:numFmt w:val="bullet"/>
      <w:lvlText w:val="-"/>
      <w:lvlJc w:val="left"/>
      <w:pPr>
        <w:ind w:left="448" w:hanging="360"/>
      </w:pPr>
      <w:rPr>
        <w:rFonts w:ascii="細明體_HKSCS" w:eastAsia="細明體_HKSCS" w:hAnsi="細明體_HKSCS" w:cs="細明體_HKSCS" w:hint="default"/>
        <w:w w:val="99"/>
        <w:sz w:val="24"/>
        <w:szCs w:val="24"/>
      </w:rPr>
    </w:lvl>
    <w:lvl w:ilvl="1" w:tplc="D5E2DFF0">
      <w:numFmt w:val="bullet"/>
      <w:lvlText w:val="•"/>
      <w:lvlJc w:val="left"/>
      <w:pPr>
        <w:ind w:left="886" w:hanging="360"/>
      </w:pPr>
      <w:rPr>
        <w:rFonts w:hint="default"/>
      </w:rPr>
    </w:lvl>
    <w:lvl w:ilvl="2" w:tplc="BE68147A">
      <w:numFmt w:val="bullet"/>
      <w:lvlText w:val="•"/>
      <w:lvlJc w:val="left"/>
      <w:pPr>
        <w:ind w:left="1333" w:hanging="360"/>
      </w:pPr>
      <w:rPr>
        <w:rFonts w:hint="default"/>
      </w:rPr>
    </w:lvl>
    <w:lvl w:ilvl="3" w:tplc="11C4E45A">
      <w:numFmt w:val="bullet"/>
      <w:lvlText w:val="•"/>
      <w:lvlJc w:val="left"/>
      <w:pPr>
        <w:ind w:left="1779" w:hanging="360"/>
      </w:pPr>
      <w:rPr>
        <w:rFonts w:hint="default"/>
      </w:rPr>
    </w:lvl>
    <w:lvl w:ilvl="4" w:tplc="E7B81748">
      <w:numFmt w:val="bullet"/>
      <w:lvlText w:val="•"/>
      <w:lvlJc w:val="left"/>
      <w:pPr>
        <w:ind w:left="2226" w:hanging="360"/>
      </w:pPr>
      <w:rPr>
        <w:rFonts w:hint="default"/>
      </w:rPr>
    </w:lvl>
    <w:lvl w:ilvl="5" w:tplc="AC362A80">
      <w:numFmt w:val="bullet"/>
      <w:lvlText w:val="•"/>
      <w:lvlJc w:val="left"/>
      <w:pPr>
        <w:ind w:left="2672" w:hanging="360"/>
      </w:pPr>
      <w:rPr>
        <w:rFonts w:hint="default"/>
      </w:rPr>
    </w:lvl>
    <w:lvl w:ilvl="6" w:tplc="DA2A2270">
      <w:numFmt w:val="bullet"/>
      <w:lvlText w:val="•"/>
      <w:lvlJc w:val="left"/>
      <w:pPr>
        <w:ind w:left="3119" w:hanging="360"/>
      </w:pPr>
      <w:rPr>
        <w:rFonts w:hint="default"/>
      </w:rPr>
    </w:lvl>
    <w:lvl w:ilvl="7" w:tplc="6F6ACD9A">
      <w:numFmt w:val="bullet"/>
      <w:lvlText w:val="•"/>
      <w:lvlJc w:val="left"/>
      <w:pPr>
        <w:ind w:left="3565" w:hanging="360"/>
      </w:pPr>
      <w:rPr>
        <w:rFonts w:hint="default"/>
      </w:rPr>
    </w:lvl>
    <w:lvl w:ilvl="8" w:tplc="3070C488">
      <w:numFmt w:val="bullet"/>
      <w:lvlText w:val="•"/>
      <w:lvlJc w:val="left"/>
      <w:pPr>
        <w:ind w:left="4012" w:hanging="360"/>
      </w:pPr>
      <w:rPr>
        <w:rFonts w:hint="default"/>
      </w:rPr>
    </w:lvl>
  </w:abstractNum>
  <w:abstractNum w:abstractNumId="14" w15:restartNumberingAfterBreak="0">
    <w:nsid w:val="3F5F55AC"/>
    <w:multiLevelType w:val="hybridMultilevel"/>
    <w:tmpl w:val="CDF6F164"/>
    <w:lvl w:ilvl="0" w:tplc="1A0CA79E">
      <w:numFmt w:val="bullet"/>
      <w:lvlText w:val="-"/>
      <w:lvlJc w:val="left"/>
      <w:pPr>
        <w:ind w:left="448" w:hanging="360"/>
      </w:pPr>
      <w:rPr>
        <w:rFonts w:ascii="細明體_HKSCS" w:eastAsia="細明體_HKSCS" w:hAnsi="細明體_HKSCS" w:cs="細明體_HKSCS" w:hint="default"/>
        <w:w w:val="99"/>
        <w:sz w:val="24"/>
        <w:szCs w:val="24"/>
      </w:rPr>
    </w:lvl>
    <w:lvl w:ilvl="1" w:tplc="C96841AE">
      <w:numFmt w:val="bullet"/>
      <w:lvlText w:val="•"/>
      <w:lvlJc w:val="left"/>
      <w:pPr>
        <w:ind w:left="886" w:hanging="360"/>
      </w:pPr>
      <w:rPr>
        <w:rFonts w:hint="default"/>
      </w:rPr>
    </w:lvl>
    <w:lvl w:ilvl="2" w:tplc="1BB07796">
      <w:numFmt w:val="bullet"/>
      <w:lvlText w:val="•"/>
      <w:lvlJc w:val="left"/>
      <w:pPr>
        <w:ind w:left="1333" w:hanging="360"/>
      </w:pPr>
      <w:rPr>
        <w:rFonts w:hint="default"/>
      </w:rPr>
    </w:lvl>
    <w:lvl w:ilvl="3" w:tplc="175ED672">
      <w:numFmt w:val="bullet"/>
      <w:lvlText w:val="•"/>
      <w:lvlJc w:val="left"/>
      <w:pPr>
        <w:ind w:left="1779" w:hanging="360"/>
      </w:pPr>
      <w:rPr>
        <w:rFonts w:hint="default"/>
      </w:rPr>
    </w:lvl>
    <w:lvl w:ilvl="4" w:tplc="506EEAB4">
      <w:numFmt w:val="bullet"/>
      <w:lvlText w:val="•"/>
      <w:lvlJc w:val="left"/>
      <w:pPr>
        <w:ind w:left="2226" w:hanging="360"/>
      </w:pPr>
      <w:rPr>
        <w:rFonts w:hint="default"/>
      </w:rPr>
    </w:lvl>
    <w:lvl w:ilvl="5" w:tplc="B4FCAC72">
      <w:numFmt w:val="bullet"/>
      <w:lvlText w:val="•"/>
      <w:lvlJc w:val="left"/>
      <w:pPr>
        <w:ind w:left="2672" w:hanging="360"/>
      </w:pPr>
      <w:rPr>
        <w:rFonts w:hint="default"/>
      </w:rPr>
    </w:lvl>
    <w:lvl w:ilvl="6" w:tplc="268ADF38">
      <w:numFmt w:val="bullet"/>
      <w:lvlText w:val="•"/>
      <w:lvlJc w:val="left"/>
      <w:pPr>
        <w:ind w:left="3119" w:hanging="360"/>
      </w:pPr>
      <w:rPr>
        <w:rFonts w:hint="default"/>
      </w:rPr>
    </w:lvl>
    <w:lvl w:ilvl="7" w:tplc="0C4AAFC2">
      <w:numFmt w:val="bullet"/>
      <w:lvlText w:val="•"/>
      <w:lvlJc w:val="left"/>
      <w:pPr>
        <w:ind w:left="3565" w:hanging="360"/>
      </w:pPr>
      <w:rPr>
        <w:rFonts w:hint="default"/>
      </w:rPr>
    </w:lvl>
    <w:lvl w:ilvl="8" w:tplc="21B0C0E4">
      <w:numFmt w:val="bullet"/>
      <w:lvlText w:val="•"/>
      <w:lvlJc w:val="left"/>
      <w:pPr>
        <w:ind w:left="4012" w:hanging="360"/>
      </w:pPr>
      <w:rPr>
        <w:rFonts w:hint="default"/>
      </w:rPr>
    </w:lvl>
  </w:abstractNum>
  <w:abstractNum w:abstractNumId="15" w15:restartNumberingAfterBreak="0">
    <w:nsid w:val="452018B7"/>
    <w:multiLevelType w:val="hybridMultilevel"/>
    <w:tmpl w:val="CBAC3230"/>
    <w:lvl w:ilvl="0" w:tplc="E4C03220">
      <w:numFmt w:val="bullet"/>
      <w:lvlText w:val="-"/>
      <w:lvlJc w:val="left"/>
      <w:pPr>
        <w:ind w:left="448" w:hanging="360"/>
      </w:pPr>
      <w:rPr>
        <w:rFonts w:ascii="細明體_HKSCS" w:eastAsia="細明體_HKSCS" w:hAnsi="細明體_HKSCS" w:cs="細明體_HKSCS" w:hint="default"/>
        <w:w w:val="99"/>
        <w:sz w:val="24"/>
        <w:szCs w:val="24"/>
      </w:rPr>
    </w:lvl>
    <w:lvl w:ilvl="1" w:tplc="6B18D58A">
      <w:numFmt w:val="bullet"/>
      <w:lvlText w:val="•"/>
      <w:lvlJc w:val="left"/>
      <w:pPr>
        <w:ind w:left="935" w:hanging="360"/>
      </w:pPr>
      <w:rPr>
        <w:rFonts w:hint="default"/>
      </w:rPr>
    </w:lvl>
    <w:lvl w:ilvl="2" w:tplc="C572210E">
      <w:numFmt w:val="bullet"/>
      <w:lvlText w:val="•"/>
      <w:lvlJc w:val="left"/>
      <w:pPr>
        <w:ind w:left="1430" w:hanging="360"/>
      </w:pPr>
      <w:rPr>
        <w:rFonts w:hint="default"/>
      </w:rPr>
    </w:lvl>
    <w:lvl w:ilvl="3" w:tplc="99D40012">
      <w:numFmt w:val="bullet"/>
      <w:lvlText w:val="•"/>
      <w:lvlJc w:val="left"/>
      <w:pPr>
        <w:ind w:left="1926" w:hanging="360"/>
      </w:pPr>
      <w:rPr>
        <w:rFonts w:hint="default"/>
      </w:rPr>
    </w:lvl>
    <w:lvl w:ilvl="4" w:tplc="1124FD06">
      <w:numFmt w:val="bullet"/>
      <w:lvlText w:val="•"/>
      <w:lvlJc w:val="left"/>
      <w:pPr>
        <w:ind w:left="2421" w:hanging="360"/>
      </w:pPr>
      <w:rPr>
        <w:rFonts w:hint="default"/>
      </w:rPr>
    </w:lvl>
    <w:lvl w:ilvl="5" w:tplc="512EB408">
      <w:numFmt w:val="bullet"/>
      <w:lvlText w:val="•"/>
      <w:lvlJc w:val="left"/>
      <w:pPr>
        <w:ind w:left="2917" w:hanging="360"/>
      </w:pPr>
      <w:rPr>
        <w:rFonts w:hint="default"/>
      </w:rPr>
    </w:lvl>
    <w:lvl w:ilvl="6" w:tplc="39C2134A">
      <w:numFmt w:val="bullet"/>
      <w:lvlText w:val="•"/>
      <w:lvlJc w:val="left"/>
      <w:pPr>
        <w:ind w:left="3412" w:hanging="360"/>
      </w:pPr>
      <w:rPr>
        <w:rFonts w:hint="default"/>
      </w:rPr>
    </w:lvl>
    <w:lvl w:ilvl="7" w:tplc="3F145772">
      <w:numFmt w:val="bullet"/>
      <w:lvlText w:val="•"/>
      <w:lvlJc w:val="left"/>
      <w:pPr>
        <w:ind w:left="3907" w:hanging="360"/>
      </w:pPr>
      <w:rPr>
        <w:rFonts w:hint="default"/>
      </w:rPr>
    </w:lvl>
    <w:lvl w:ilvl="8" w:tplc="2BFAA162">
      <w:numFmt w:val="bullet"/>
      <w:lvlText w:val="•"/>
      <w:lvlJc w:val="left"/>
      <w:pPr>
        <w:ind w:left="4403" w:hanging="360"/>
      </w:pPr>
      <w:rPr>
        <w:rFonts w:hint="default"/>
      </w:rPr>
    </w:lvl>
  </w:abstractNum>
  <w:abstractNum w:abstractNumId="16" w15:restartNumberingAfterBreak="0">
    <w:nsid w:val="56C47720"/>
    <w:multiLevelType w:val="hybridMultilevel"/>
    <w:tmpl w:val="A5D2E9A4"/>
    <w:lvl w:ilvl="0" w:tplc="EB325C52">
      <w:numFmt w:val="bullet"/>
      <w:lvlText w:val="-"/>
      <w:lvlJc w:val="left"/>
      <w:pPr>
        <w:ind w:left="448" w:hanging="360"/>
      </w:pPr>
      <w:rPr>
        <w:rFonts w:ascii="細明體_HKSCS" w:eastAsia="細明體_HKSCS" w:hAnsi="細明體_HKSCS" w:cs="細明體_HKSCS" w:hint="default"/>
        <w:w w:val="99"/>
        <w:sz w:val="24"/>
        <w:szCs w:val="24"/>
      </w:rPr>
    </w:lvl>
    <w:lvl w:ilvl="1" w:tplc="20301364">
      <w:numFmt w:val="bullet"/>
      <w:lvlText w:val="•"/>
      <w:lvlJc w:val="left"/>
      <w:pPr>
        <w:ind w:left="886" w:hanging="360"/>
      </w:pPr>
      <w:rPr>
        <w:rFonts w:hint="default"/>
      </w:rPr>
    </w:lvl>
    <w:lvl w:ilvl="2" w:tplc="425C44DE">
      <w:numFmt w:val="bullet"/>
      <w:lvlText w:val="•"/>
      <w:lvlJc w:val="left"/>
      <w:pPr>
        <w:ind w:left="1333" w:hanging="360"/>
      </w:pPr>
      <w:rPr>
        <w:rFonts w:hint="default"/>
      </w:rPr>
    </w:lvl>
    <w:lvl w:ilvl="3" w:tplc="89261C8E">
      <w:numFmt w:val="bullet"/>
      <w:lvlText w:val="•"/>
      <w:lvlJc w:val="left"/>
      <w:pPr>
        <w:ind w:left="1779" w:hanging="360"/>
      </w:pPr>
      <w:rPr>
        <w:rFonts w:hint="default"/>
      </w:rPr>
    </w:lvl>
    <w:lvl w:ilvl="4" w:tplc="FECA3E18">
      <w:numFmt w:val="bullet"/>
      <w:lvlText w:val="•"/>
      <w:lvlJc w:val="left"/>
      <w:pPr>
        <w:ind w:left="2226" w:hanging="360"/>
      </w:pPr>
      <w:rPr>
        <w:rFonts w:hint="default"/>
      </w:rPr>
    </w:lvl>
    <w:lvl w:ilvl="5" w:tplc="91A04FE4">
      <w:numFmt w:val="bullet"/>
      <w:lvlText w:val="•"/>
      <w:lvlJc w:val="left"/>
      <w:pPr>
        <w:ind w:left="2672" w:hanging="360"/>
      </w:pPr>
      <w:rPr>
        <w:rFonts w:hint="default"/>
      </w:rPr>
    </w:lvl>
    <w:lvl w:ilvl="6" w:tplc="42DEAE2E">
      <w:numFmt w:val="bullet"/>
      <w:lvlText w:val="•"/>
      <w:lvlJc w:val="left"/>
      <w:pPr>
        <w:ind w:left="3119" w:hanging="360"/>
      </w:pPr>
      <w:rPr>
        <w:rFonts w:hint="default"/>
      </w:rPr>
    </w:lvl>
    <w:lvl w:ilvl="7" w:tplc="B3DA3294">
      <w:numFmt w:val="bullet"/>
      <w:lvlText w:val="•"/>
      <w:lvlJc w:val="left"/>
      <w:pPr>
        <w:ind w:left="3565" w:hanging="360"/>
      </w:pPr>
      <w:rPr>
        <w:rFonts w:hint="default"/>
      </w:rPr>
    </w:lvl>
    <w:lvl w:ilvl="8" w:tplc="DA848FF4">
      <w:numFmt w:val="bullet"/>
      <w:lvlText w:val="•"/>
      <w:lvlJc w:val="left"/>
      <w:pPr>
        <w:ind w:left="4012" w:hanging="360"/>
      </w:pPr>
      <w:rPr>
        <w:rFonts w:hint="default"/>
      </w:rPr>
    </w:lvl>
  </w:abstractNum>
  <w:abstractNum w:abstractNumId="17" w15:restartNumberingAfterBreak="0">
    <w:nsid w:val="5C196576"/>
    <w:multiLevelType w:val="hybridMultilevel"/>
    <w:tmpl w:val="5C021B7A"/>
    <w:lvl w:ilvl="0" w:tplc="6D62E4C6">
      <w:numFmt w:val="bullet"/>
      <w:lvlText w:val="-"/>
      <w:lvlJc w:val="left"/>
      <w:pPr>
        <w:ind w:left="448" w:hanging="360"/>
      </w:pPr>
      <w:rPr>
        <w:rFonts w:ascii="細明體_HKSCS" w:eastAsia="細明體_HKSCS" w:hAnsi="細明體_HKSCS" w:cs="細明體_HKSCS" w:hint="default"/>
        <w:w w:val="99"/>
        <w:sz w:val="24"/>
        <w:szCs w:val="24"/>
      </w:rPr>
    </w:lvl>
    <w:lvl w:ilvl="1" w:tplc="210ACBCE">
      <w:numFmt w:val="bullet"/>
      <w:lvlText w:val="•"/>
      <w:lvlJc w:val="left"/>
      <w:pPr>
        <w:ind w:left="886" w:hanging="360"/>
      </w:pPr>
      <w:rPr>
        <w:rFonts w:hint="default"/>
      </w:rPr>
    </w:lvl>
    <w:lvl w:ilvl="2" w:tplc="1E0CF9DA">
      <w:numFmt w:val="bullet"/>
      <w:lvlText w:val="•"/>
      <w:lvlJc w:val="left"/>
      <w:pPr>
        <w:ind w:left="1333" w:hanging="360"/>
      </w:pPr>
      <w:rPr>
        <w:rFonts w:hint="default"/>
      </w:rPr>
    </w:lvl>
    <w:lvl w:ilvl="3" w:tplc="A73A0374">
      <w:numFmt w:val="bullet"/>
      <w:lvlText w:val="•"/>
      <w:lvlJc w:val="left"/>
      <w:pPr>
        <w:ind w:left="1779" w:hanging="360"/>
      </w:pPr>
      <w:rPr>
        <w:rFonts w:hint="default"/>
      </w:rPr>
    </w:lvl>
    <w:lvl w:ilvl="4" w:tplc="F0C0AECE">
      <w:numFmt w:val="bullet"/>
      <w:lvlText w:val="•"/>
      <w:lvlJc w:val="left"/>
      <w:pPr>
        <w:ind w:left="2226" w:hanging="360"/>
      </w:pPr>
      <w:rPr>
        <w:rFonts w:hint="default"/>
      </w:rPr>
    </w:lvl>
    <w:lvl w:ilvl="5" w:tplc="B04AB310">
      <w:numFmt w:val="bullet"/>
      <w:lvlText w:val="•"/>
      <w:lvlJc w:val="left"/>
      <w:pPr>
        <w:ind w:left="2672" w:hanging="360"/>
      </w:pPr>
      <w:rPr>
        <w:rFonts w:hint="default"/>
      </w:rPr>
    </w:lvl>
    <w:lvl w:ilvl="6" w:tplc="F8C89C22">
      <w:numFmt w:val="bullet"/>
      <w:lvlText w:val="•"/>
      <w:lvlJc w:val="left"/>
      <w:pPr>
        <w:ind w:left="3119" w:hanging="360"/>
      </w:pPr>
      <w:rPr>
        <w:rFonts w:hint="default"/>
      </w:rPr>
    </w:lvl>
    <w:lvl w:ilvl="7" w:tplc="6FA6C384">
      <w:numFmt w:val="bullet"/>
      <w:lvlText w:val="•"/>
      <w:lvlJc w:val="left"/>
      <w:pPr>
        <w:ind w:left="3565" w:hanging="360"/>
      </w:pPr>
      <w:rPr>
        <w:rFonts w:hint="default"/>
      </w:rPr>
    </w:lvl>
    <w:lvl w:ilvl="8" w:tplc="1C66F816">
      <w:numFmt w:val="bullet"/>
      <w:lvlText w:val="•"/>
      <w:lvlJc w:val="left"/>
      <w:pPr>
        <w:ind w:left="4012" w:hanging="360"/>
      </w:pPr>
      <w:rPr>
        <w:rFonts w:hint="default"/>
      </w:rPr>
    </w:lvl>
  </w:abstractNum>
  <w:abstractNum w:abstractNumId="18" w15:restartNumberingAfterBreak="0">
    <w:nsid w:val="5C3769EA"/>
    <w:multiLevelType w:val="hybridMultilevel"/>
    <w:tmpl w:val="22F44678"/>
    <w:lvl w:ilvl="0" w:tplc="F606D770">
      <w:numFmt w:val="bullet"/>
      <w:lvlText w:val="-"/>
      <w:lvlJc w:val="left"/>
      <w:pPr>
        <w:ind w:left="448" w:hanging="360"/>
      </w:pPr>
      <w:rPr>
        <w:rFonts w:ascii="Times New Roman" w:eastAsia="Times New Roman" w:hAnsi="Times New Roman" w:cs="Times New Roman" w:hint="default"/>
        <w:w w:val="99"/>
        <w:sz w:val="24"/>
        <w:szCs w:val="24"/>
      </w:rPr>
    </w:lvl>
    <w:lvl w:ilvl="1" w:tplc="A17EDB42">
      <w:numFmt w:val="bullet"/>
      <w:lvlText w:val="•"/>
      <w:lvlJc w:val="left"/>
      <w:pPr>
        <w:ind w:left="791" w:hanging="360"/>
      </w:pPr>
      <w:rPr>
        <w:rFonts w:hint="default"/>
      </w:rPr>
    </w:lvl>
    <w:lvl w:ilvl="2" w:tplc="1B785112">
      <w:numFmt w:val="bullet"/>
      <w:lvlText w:val="•"/>
      <w:lvlJc w:val="left"/>
      <w:pPr>
        <w:ind w:left="1143" w:hanging="360"/>
      </w:pPr>
      <w:rPr>
        <w:rFonts w:hint="default"/>
      </w:rPr>
    </w:lvl>
    <w:lvl w:ilvl="3" w:tplc="9B36EA0A">
      <w:numFmt w:val="bullet"/>
      <w:lvlText w:val="•"/>
      <w:lvlJc w:val="left"/>
      <w:pPr>
        <w:ind w:left="1494" w:hanging="360"/>
      </w:pPr>
      <w:rPr>
        <w:rFonts w:hint="default"/>
      </w:rPr>
    </w:lvl>
    <w:lvl w:ilvl="4" w:tplc="2B967C2A">
      <w:numFmt w:val="bullet"/>
      <w:lvlText w:val="•"/>
      <w:lvlJc w:val="left"/>
      <w:pPr>
        <w:ind w:left="1846" w:hanging="360"/>
      </w:pPr>
      <w:rPr>
        <w:rFonts w:hint="default"/>
      </w:rPr>
    </w:lvl>
    <w:lvl w:ilvl="5" w:tplc="E976E8E8">
      <w:numFmt w:val="bullet"/>
      <w:lvlText w:val="•"/>
      <w:lvlJc w:val="left"/>
      <w:pPr>
        <w:ind w:left="2197" w:hanging="360"/>
      </w:pPr>
      <w:rPr>
        <w:rFonts w:hint="default"/>
      </w:rPr>
    </w:lvl>
    <w:lvl w:ilvl="6" w:tplc="CFCA18E4">
      <w:numFmt w:val="bullet"/>
      <w:lvlText w:val="•"/>
      <w:lvlJc w:val="left"/>
      <w:pPr>
        <w:ind w:left="2549" w:hanging="360"/>
      </w:pPr>
      <w:rPr>
        <w:rFonts w:hint="default"/>
      </w:rPr>
    </w:lvl>
    <w:lvl w:ilvl="7" w:tplc="3BC69F7E">
      <w:numFmt w:val="bullet"/>
      <w:lvlText w:val="•"/>
      <w:lvlJc w:val="left"/>
      <w:pPr>
        <w:ind w:left="2900" w:hanging="360"/>
      </w:pPr>
      <w:rPr>
        <w:rFonts w:hint="default"/>
      </w:rPr>
    </w:lvl>
    <w:lvl w:ilvl="8" w:tplc="16FE97F4">
      <w:numFmt w:val="bullet"/>
      <w:lvlText w:val="•"/>
      <w:lvlJc w:val="left"/>
      <w:pPr>
        <w:ind w:left="3252" w:hanging="360"/>
      </w:pPr>
      <w:rPr>
        <w:rFonts w:hint="default"/>
      </w:rPr>
    </w:lvl>
  </w:abstractNum>
  <w:abstractNum w:abstractNumId="19" w15:restartNumberingAfterBreak="0">
    <w:nsid w:val="5F2F51B4"/>
    <w:multiLevelType w:val="hybridMultilevel"/>
    <w:tmpl w:val="6B94724C"/>
    <w:lvl w:ilvl="0" w:tplc="58AE88F2">
      <w:numFmt w:val="bullet"/>
      <w:lvlText w:val="-"/>
      <w:lvlJc w:val="left"/>
      <w:pPr>
        <w:ind w:left="448" w:hanging="360"/>
      </w:pPr>
      <w:rPr>
        <w:rFonts w:ascii="Times New Roman" w:eastAsia="Times New Roman" w:hAnsi="Times New Roman" w:cs="Times New Roman" w:hint="default"/>
        <w:w w:val="99"/>
        <w:sz w:val="24"/>
        <w:szCs w:val="24"/>
      </w:rPr>
    </w:lvl>
    <w:lvl w:ilvl="1" w:tplc="515A693A">
      <w:numFmt w:val="bullet"/>
      <w:lvlText w:val="•"/>
      <w:lvlJc w:val="left"/>
      <w:pPr>
        <w:ind w:left="935" w:hanging="360"/>
      </w:pPr>
      <w:rPr>
        <w:rFonts w:hint="default"/>
      </w:rPr>
    </w:lvl>
    <w:lvl w:ilvl="2" w:tplc="5344BE68">
      <w:numFmt w:val="bullet"/>
      <w:lvlText w:val="•"/>
      <w:lvlJc w:val="left"/>
      <w:pPr>
        <w:ind w:left="1430" w:hanging="360"/>
      </w:pPr>
      <w:rPr>
        <w:rFonts w:hint="default"/>
      </w:rPr>
    </w:lvl>
    <w:lvl w:ilvl="3" w:tplc="121ADF2E">
      <w:numFmt w:val="bullet"/>
      <w:lvlText w:val="•"/>
      <w:lvlJc w:val="left"/>
      <w:pPr>
        <w:ind w:left="1926" w:hanging="360"/>
      </w:pPr>
      <w:rPr>
        <w:rFonts w:hint="default"/>
      </w:rPr>
    </w:lvl>
    <w:lvl w:ilvl="4" w:tplc="7E76D2F2">
      <w:numFmt w:val="bullet"/>
      <w:lvlText w:val="•"/>
      <w:lvlJc w:val="left"/>
      <w:pPr>
        <w:ind w:left="2421" w:hanging="360"/>
      </w:pPr>
      <w:rPr>
        <w:rFonts w:hint="default"/>
      </w:rPr>
    </w:lvl>
    <w:lvl w:ilvl="5" w:tplc="4E22F7E6">
      <w:numFmt w:val="bullet"/>
      <w:lvlText w:val="•"/>
      <w:lvlJc w:val="left"/>
      <w:pPr>
        <w:ind w:left="2917" w:hanging="360"/>
      </w:pPr>
      <w:rPr>
        <w:rFonts w:hint="default"/>
      </w:rPr>
    </w:lvl>
    <w:lvl w:ilvl="6" w:tplc="B4906BBA">
      <w:numFmt w:val="bullet"/>
      <w:lvlText w:val="•"/>
      <w:lvlJc w:val="left"/>
      <w:pPr>
        <w:ind w:left="3412" w:hanging="360"/>
      </w:pPr>
      <w:rPr>
        <w:rFonts w:hint="default"/>
      </w:rPr>
    </w:lvl>
    <w:lvl w:ilvl="7" w:tplc="5B52C402">
      <w:numFmt w:val="bullet"/>
      <w:lvlText w:val="•"/>
      <w:lvlJc w:val="left"/>
      <w:pPr>
        <w:ind w:left="3907" w:hanging="360"/>
      </w:pPr>
      <w:rPr>
        <w:rFonts w:hint="default"/>
      </w:rPr>
    </w:lvl>
    <w:lvl w:ilvl="8" w:tplc="1228D30C">
      <w:numFmt w:val="bullet"/>
      <w:lvlText w:val="•"/>
      <w:lvlJc w:val="left"/>
      <w:pPr>
        <w:ind w:left="4403" w:hanging="360"/>
      </w:pPr>
      <w:rPr>
        <w:rFonts w:hint="default"/>
      </w:rPr>
    </w:lvl>
  </w:abstractNum>
  <w:abstractNum w:abstractNumId="20" w15:restartNumberingAfterBreak="0">
    <w:nsid w:val="60F31786"/>
    <w:multiLevelType w:val="hybridMultilevel"/>
    <w:tmpl w:val="26D883B4"/>
    <w:lvl w:ilvl="0" w:tplc="321EF1D6">
      <w:numFmt w:val="bullet"/>
      <w:lvlText w:val="-"/>
      <w:lvlJc w:val="left"/>
      <w:pPr>
        <w:ind w:left="448" w:hanging="360"/>
      </w:pPr>
      <w:rPr>
        <w:rFonts w:ascii="Times New Roman" w:eastAsia="Times New Roman" w:hAnsi="Times New Roman" w:cs="Times New Roman" w:hint="default"/>
        <w:w w:val="99"/>
        <w:sz w:val="24"/>
        <w:szCs w:val="24"/>
      </w:rPr>
    </w:lvl>
    <w:lvl w:ilvl="1" w:tplc="481EFB4C">
      <w:numFmt w:val="bullet"/>
      <w:lvlText w:val="•"/>
      <w:lvlJc w:val="left"/>
      <w:pPr>
        <w:ind w:left="935" w:hanging="360"/>
      </w:pPr>
      <w:rPr>
        <w:rFonts w:hint="default"/>
      </w:rPr>
    </w:lvl>
    <w:lvl w:ilvl="2" w:tplc="28407FD6">
      <w:numFmt w:val="bullet"/>
      <w:lvlText w:val="•"/>
      <w:lvlJc w:val="left"/>
      <w:pPr>
        <w:ind w:left="1430" w:hanging="360"/>
      </w:pPr>
      <w:rPr>
        <w:rFonts w:hint="default"/>
      </w:rPr>
    </w:lvl>
    <w:lvl w:ilvl="3" w:tplc="97CCD43A">
      <w:numFmt w:val="bullet"/>
      <w:lvlText w:val="•"/>
      <w:lvlJc w:val="left"/>
      <w:pPr>
        <w:ind w:left="1926" w:hanging="360"/>
      </w:pPr>
      <w:rPr>
        <w:rFonts w:hint="default"/>
      </w:rPr>
    </w:lvl>
    <w:lvl w:ilvl="4" w:tplc="720A8DC4">
      <w:numFmt w:val="bullet"/>
      <w:lvlText w:val="•"/>
      <w:lvlJc w:val="left"/>
      <w:pPr>
        <w:ind w:left="2421" w:hanging="360"/>
      </w:pPr>
      <w:rPr>
        <w:rFonts w:hint="default"/>
      </w:rPr>
    </w:lvl>
    <w:lvl w:ilvl="5" w:tplc="00980232">
      <w:numFmt w:val="bullet"/>
      <w:lvlText w:val="•"/>
      <w:lvlJc w:val="left"/>
      <w:pPr>
        <w:ind w:left="2917" w:hanging="360"/>
      </w:pPr>
      <w:rPr>
        <w:rFonts w:hint="default"/>
      </w:rPr>
    </w:lvl>
    <w:lvl w:ilvl="6" w:tplc="8CAAE4AE">
      <w:numFmt w:val="bullet"/>
      <w:lvlText w:val="•"/>
      <w:lvlJc w:val="left"/>
      <w:pPr>
        <w:ind w:left="3412" w:hanging="360"/>
      </w:pPr>
      <w:rPr>
        <w:rFonts w:hint="default"/>
      </w:rPr>
    </w:lvl>
    <w:lvl w:ilvl="7" w:tplc="9F948E3E">
      <w:numFmt w:val="bullet"/>
      <w:lvlText w:val="•"/>
      <w:lvlJc w:val="left"/>
      <w:pPr>
        <w:ind w:left="3907" w:hanging="360"/>
      </w:pPr>
      <w:rPr>
        <w:rFonts w:hint="default"/>
      </w:rPr>
    </w:lvl>
    <w:lvl w:ilvl="8" w:tplc="49CC7A98">
      <w:numFmt w:val="bullet"/>
      <w:lvlText w:val="•"/>
      <w:lvlJc w:val="left"/>
      <w:pPr>
        <w:ind w:left="4403" w:hanging="360"/>
      </w:pPr>
      <w:rPr>
        <w:rFonts w:hint="default"/>
      </w:rPr>
    </w:lvl>
  </w:abstractNum>
  <w:abstractNum w:abstractNumId="21" w15:restartNumberingAfterBreak="0">
    <w:nsid w:val="61FD6ED0"/>
    <w:multiLevelType w:val="hybridMultilevel"/>
    <w:tmpl w:val="D90C63C6"/>
    <w:lvl w:ilvl="0" w:tplc="25A821E2">
      <w:numFmt w:val="bullet"/>
      <w:lvlText w:val="-"/>
      <w:lvlJc w:val="left"/>
      <w:pPr>
        <w:ind w:left="448" w:hanging="360"/>
      </w:pPr>
      <w:rPr>
        <w:rFonts w:ascii="細明體_HKSCS" w:eastAsia="細明體_HKSCS" w:hAnsi="細明體_HKSCS" w:cs="細明體_HKSCS" w:hint="default"/>
        <w:w w:val="99"/>
        <w:sz w:val="24"/>
        <w:szCs w:val="24"/>
      </w:rPr>
    </w:lvl>
    <w:lvl w:ilvl="1" w:tplc="4EB4E54C">
      <w:numFmt w:val="bullet"/>
      <w:lvlText w:val="•"/>
      <w:lvlJc w:val="left"/>
      <w:pPr>
        <w:ind w:left="886" w:hanging="360"/>
      </w:pPr>
      <w:rPr>
        <w:rFonts w:hint="default"/>
      </w:rPr>
    </w:lvl>
    <w:lvl w:ilvl="2" w:tplc="4B0445DE">
      <w:numFmt w:val="bullet"/>
      <w:lvlText w:val="•"/>
      <w:lvlJc w:val="left"/>
      <w:pPr>
        <w:ind w:left="1333" w:hanging="360"/>
      </w:pPr>
      <w:rPr>
        <w:rFonts w:hint="default"/>
      </w:rPr>
    </w:lvl>
    <w:lvl w:ilvl="3" w:tplc="A66C23CC">
      <w:numFmt w:val="bullet"/>
      <w:lvlText w:val="•"/>
      <w:lvlJc w:val="left"/>
      <w:pPr>
        <w:ind w:left="1779" w:hanging="360"/>
      </w:pPr>
      <w:rPr>
        <w:rFonts w:hint="default"/>
      </w:rPr>
    </w:lvl>
    <w:lvl w:ilvl="4" w:tplc="B1D6E332">
      <w:numFmt w:val="bullet"/>
      <w:lvlText w:val="•"/>
      <w:lvlJc w:val="left"/>
      <w:pPr>
        <w:ind w:left="2226" w:hanging="360"/>
      </w:pPr>
      <w:rPr>
        <w:rFonts w:hint="default"/>
      </w:rPr>
    </w:lvl>
    <w:lvl w:ilvl="5" w:tplc="8D1E59C0">
      <w:numFmt w:val="bullet"/>
      <w:lvlText w:val="•"/>
      <w:lvlJc w:val="left"/>
      <w:pPr>
        <w:ind w:left="2672" w:hanging="360"/>
      </w:pPr>
      <w:rPr>
        <w:rFonts w:hint="default"/>
      </w:rPr>
    </w:lvl>
    <w:lvl w:ilvl="6" w:tplc="88547C88">
      <w:numFmt w:val="bullet"/>
      <w:lvlText w:val="•"/>
      <w:lvlJc w:val="left"/>
      <w:pPr>
        <w:ind w:left="3119" w:hanging="360"/>
      </w:pPr>
      <w:rPr>
        <w:rFonts w:hint="default"/>
      </w:rPr>
    </w:lvl>
    <w:lvl w:ilvl="7" w:tplc="E2F8F8A4">
      <w:numFmt w:val="bullet"/>
      <w:lvlText w:val="•"/>
      <w:lvlJc w:val="left"/>
      <w:pPr>
        <w:ind w:left="3565" w:hanging="360"/>
      </w:pPr>
      <w:rPr>
        <w:rFonts w:hint="default"/>
      </w:rPr>
    </w:lvl>
    <w:lvl w:ilvl="8" w:tplc="4BCEA000">
      <w:numFmt w:val="bullet"/>
      <w:lvlText w:val="•"/>
      <w:lvlJc w:val="left"/>
      <w:pPr>
        <w:ind w:left="4012" w:hanging="360"/>
      </w:pPr>
      <w:rPr>
        <w:rFonts w:hint="default"/>
      </w:rPr>
    </w:lvl>
  </w:abstractNum>
  <w:abstractNum w:abstractNumId="22" w15:restartNumberingAfterBreak="0">
    <w:nsid w:val="63E10D84"/>
    <w:multiLevelType w:val="hybridMultilevel"/>
    <w:tmpl w:val="57884D1E"/>
    <w:lvl w:ilvl="0" w:tplc="FA901B08">
      <w:numFmt w:val="bullet"/>
      <w:lvlText w:val="-"/>
      <w:lvlJc w:val="left"/>
      <w:pPr>
        <w:ind w:left="448" w:hanging="360"/>
      </w:pPr>
      <w:rPr>
        <w:rFonts w:ascii="細明體_HKSCS" w:eastAsia="細明體_HKSCS" w:hAnsi="細明體_HKSCS" w:cs="細明體_HKSCS" w:hint="default"/>
        <w:w w:val="99"/>
        <w:sz w:val="24"/>
        <w:szCs w:val="24"/>
      </w:rPr>
    </w:lvl>
    <w:lvl w:ilvl="1" w:tplc="426699A0">
      <w:numFmt w:val="bullet"/>
      <w:lvlText w:val="•"/>
      <w:lvlJc w:val="left"/>
      <w:pPr>
        <w:ind w:left="886" w:hanging="360"/>
      </w:pPr>
      <w:rPr>
        <w:rFonts w:hint="default"/>
      </w:rPr>
    </w:lvl>
    <w:lvl w:ilvl="2" w:tplc="167043B4">
      <w:numFmt w:val="bullet"/>
      <w:lvlText w:val="•"/>
      <w:lvlJc w:val="left"/>
      <w:pPr>
        <w:ind w:left="1333" w:hanging="360"/>
      </w:pPr>
      <w:rPr>
        <w:rFonts w:hint="default"/>
      </w:rPr>
    </w:lvl>
    <w:lvl w:ilvl="3" w:tplc="C392618C">
      <w:numFmt w:val="bullet"/>
      <w:lvlText w:val="•"/>
      <w:lvlJc w:val="left"/>
      <w:pPr>
        <w:ind w:left="1779" w:hanging="360"/>
      </w:pPr>
      <w:rPr>
        <w:rFonts w:hint="default"/>
      </w:rPr>
    </w:lvl>
    <w:lvl w:ilvl="4" w:tplc="8F5A0C20">
      <w:numFmt w:val="bullet"/>
      <w:lvlText w:val="•"/>
      <w:lvlJc w:val="left"/>
      <w:pPr>
        <w:ind w:left="2226" w:hanging="360"/>
      </w:pPr>
      <w:rPr>
        <w:rFonts w:hint="default"/>
      </w:rPr>
    </w:lvl>
    <w:lvl w:ilvl="5" w:tplc="7CF0A872">
      <w:numFmt w:val="bullet"/>
      <w:lvlText w:val="•"/>
      <w:lvlJc w:val="left"/>
      <w:pPr>
        <w:ind w:left="2672" w:hanging="360"/>
      </w:pPr>
      <w:rPr>
        <w:rFonts w:hint="default"/>
      </w:rPr>
    </w:lvl>
    <w:lvl w:ilvl="6" w:tplc="C76E438E">
      <w:numFmt w:val="bullet"/>
      <w:lvlText w:val="•"/>
      <w:lvlJc w:val="left"/>
      <w:pPr>
        <w:ind w:left="3119" w:hanging="360"/>
      </w:pPr>
      <w:rPr>
        <w:rFonts w:hint="default"/>
      </w:rPr>
    </w:lvl>
    <w:lvl w:ilvl="7" w:tplc="1C6235B4">
      <w:numFmt w:val="bullet"/>
      <w:lvlText w:val="•"/>
      <w:lvlJc w:val="left"/>
      <w:pPr>
        <w:ind w:left="3565" w:hanging="360"/>
      </w:pPr>
      <w:rPr>
        <w:rFonts w:hint="default"/>
      </w:rPr>
    </w:lvl>
    <w:lvl w:ilvl="8" w:tplc="9E0E07C4">
      <w:numFmt w:val="bullet"/>
      <w:lvlText w:val="•"/>
      <w:lvlJc w:val="left"/>
      <w:pPr>
        <w:ind w:left="4012" w:hanging="360"/>
      </w:pPr>
      <w:rPr>
        <w:rFonts w:hint="default"/>
      </w:rPr>
    </w:lvl>
  </w:abstractNum>
  <w:abstractNum w:abstractNumId="23" w15:restartNumberingAfterBreak="0">
    <w:nsid w:val="65AF2D2E"/>
    <w:multiLevelType w:val="hybridMultilevel"/>
    <w:tmpl w:val="F25C478E"/>
    <w:lvl w:ilvl="0" w:tplc="75C0B7E6">
      <w:numFmt w:val="bullet"/>
      <w:lvlText w:val="-"/>
      <w:lvlJc w:val="left"/>
      <w:pPr>
        <w:ind w:left="448" w:hanging="360"/>
      </w:pPr>
      <w:rPr>
        <w:rFonts w:ascii="細明體_HKSCS" w:eastAsia="細明體_HKSCS" w:hAnsi="細明體_HKSCS" w:cs="細明體_HKSCS" w:hint="default"/>
        <w:w w:val="99"/>
        <w:sz w:val="24"/>
        <w:szCs w:val="24"/>
      </w:rPr>
    </w:lvl>
    <w:lvl w:ilvl="1" w:tplc="9B3A9CCE">
      <w:numFmt w:val="bullet"/>
      <w:lvlText w:val="•"/>
      <w:lvlJc w:val="left"/>
      <w:pPr>
        <w:ind w:left="935" w:hanging="360"/>
      </w:pPr>
      <w:rPr>
        <w:rFonts w:hint="default"/>
      </w:rPr>
    </w:lvl>
    <w:lvl w:ilvl="2" w:tplc="14009E10">
      <w:numFmt w:val="bullet"/>
      <w:lvlText w:val="•"/>
      <w:lvlJc w:val="left"/>
      <w:pPr>
        <w:ind w:left="1430" w:hanging="360"/>
      </w:pPr>
      <w:rPr>
        <w:rFonts w:hint="default"/>
      </w:rPr>
    </w:lvl>
    <w:lvl w:ilvl="3" w:tplc="637851E0">
      <w:numFmt w:val="bullet"/>
      <w:lvlText w:val="•"/>
      <w:lvlJc w:val="left"/>
      <w:pPr>
        <w:ind w:left="1926" w:hanging="360"/>
      </w:pPr>
      <w:rPr>
        <w:rFonts w:hint="default"/>
      </w:rPr>
    </w:lvl>
    <w:lvl w:ilvl="4" w:tplc="8F38FE9C">
      <w:numFmt w:val="bullet"/>
      <w:lvlText w:val="•"/>
      <w:lvlJc w:val="left"/>
      <w:pPr>
        <w:ind w:left="2421" w:hanging="360"/>
      </w:pPr>
      <w:rPr>
        <w:rFonts w:hint="default"/>
      </w:rPr>
    </w:lvl>
    <w:lvl w:ilvl="5" w:tplc="46C2E1A6">
      <w:numFmt w:val="bullet"/>
      <w:lvlText w:val="•"/>
      <w:lvlJc w:val="left"/>
      <w:pPr>
        <w:ind w:left="2917" w:hanging="360"/>
      </w:pPr>
      <w:rPr>
        <w:rFonts w:hint="default"/>
      </w:rPr>
    </w:lvl>
    <w:lvl w:ilvl="6" w:tplc="36804D20">
      <w:numFmt w:val="bullet"/>
      <w:lvlText w:val="•"/>
      <w:lvlJc w:val="left"/>
      <w:pPr>
        <w:ind w:left="3412" w:hanging="360"/>
      </w:pPr>
      <w:rPr>
        <w:rFonts w:hint="default"/>
      </w:rPr>
    </w:lvl>
    <w:lvl w:ilvl="7" w:tplc="4A4E193E">
      <w:numFmt w:val="bullet"/>
      <w:lvlText w:val="•"/>
      <w:lvlJc w:val="left"/>
      <w:pPr>
        <w:ind w:left="3907" w:hanging="360"/>
      </w:pPr>
      <w:rPr>
        <w:rFonts w:hint="default"/>
      </w:rPr>
    </w:lvl>
    <w:lvl w:ilvl="8" w:tplc="DD1AC726">
      <w:numFmt w:val="bullet"/>
      <w:lvlText w:val="•"/>
      <w:lvlJc w:val="left"/>
      <w:pPr>
        <w:ind w:left="4403" w:hanging="360"/>
      </w:pPr>
      <w:rPr>
        <w:rFonts w:hint="default"/>
      </w:rPr>
    </w:lvl>
  </w:abstractNum>
  <w:abstractNum w:abstractNumId="24" w15:restartNumberingAfterBreak="0">
    <w:nsid w:val="70774FFA"/>
    <w:multiLevelType w:val="hybridMultilevel"/>
    <w:tmpl w:val="D5D4A8BA"/>
    <w:lvl w:ilvl="0" w:tplc="8AB0EBE4">
      <w:numFmt w:val="bullet"/>
      <w:lvlText w:val="-"/>
      <w:lvlJc w:val="left"/>
      <w:pPr>
        <w:ind w:left="448" w:hanging="360"/>
      </w:pPr>
      <w:rPr>
        <w:rFonts w:hint="default"/>
        <w:w w:val="99"/>
      </w:rPr>
    </w:lvl>
    <w:lvl w:ilvl="1" w:tplc="2BEC7628">
      <w:numFmt w:val="bullet"/>
      <w:lvlText w:val="•"/>
      <w:lvlJc w:val="left"/>
      <w:pPr>
        <w:ind w:left="791" w:hanging="360"/>
      </w:pPr>
      <w:rPr>
        <w:rFonts w:hint="default"/>
      </w:rPr>
    </w:lvl>
    <w:lvl w:ilvl="2" w:tplc="58DC69A4">
      <w:numFmt w:val="bullet"/>
      <w:lvlText w:val="•"/>
      <w:lvlJc w:val="left"/>
      <w:pPr>
        <w:ind w:left="1143" w:hanging="360"/>
      </w:pPr>
      <w:rPr>
        <w:rFonts w:hint="default"/>
      </w:rPr>
    </w:lvl>
    <w:lvl w:ilvl="3" w:tplc="14A448B4">
      <w:numFmt w:val="bullet"/>
      <w:lvlText w:val="•"/>
      <w:lvlJc w:val="left"/>
      <w:pPr>
        <w:ind w:left="1494" w:hanging="360"/>
      </w:pPr>
      <w:rPr>
        <w:rFonts w:hint="default"/>
      </w:rPr>
    </w:lvl>
    <w:lvl w:ilvl="4" w:tplc="94C6D342">
      <w:numFmt w:val="bullet"/>
      <w:lvlText w:val="•"/>
      <w:lvlJc w:val="left"/>
      <w:pPr>
        <w:ind w:left="1846" w:hanging="360"/>
      </w:pPr>
      <w:rPr>
        <w:rFonts w:hint="default"/>
      </w:rPr>
    </w:lvl>
    <w:lvl w:ilvl="5" w:tplc="48567D6E">
      <w:numFmt w:val="bullet"/>
      <w:lvlText w:val="•"/>
      <w:lvlJc w:val="left"/>
      <w:pPr>
        <w:ind w:left="2197" w:hanging="360"/>
      </w:pPr>
      <w:rPr>
        <w:rFonts w:hint="default"/>
      </w:rPr>
    </w:lvl>
    <w:lvl w:ilvl="6" w:tplc="5302CE36">
      <w:numFmt w:val="bullet"/>
      <w:lvlText w:val="•"/>
      <w:lvlJc w:val="left"/>
      <w:pPr>
        <w:ind w:left="2549" w:hanging="360"/>
      </w:pPr>
      <w:rPr>
        <w:rFonts w:hint="default"/>
      </w:rPr>
    </w:lvl>
    <w:lvl w:ilvl="7" w:tplc="88BE5AA4">
      <w:numFmt w:val="bullet"/>
      <w:lvlText w:val="•"/>
      <w:lvlJc w:val="left"/>
      <w:pPr>
        <w:ind w:left="2900" w:hanging="360"/>
      </w:pPr>
      <w:rPr>
        <w:rFonts w:hint="default"/>
      </w:rPr>
    </w:lvl>
    <w:lvl w:ilvl="8" w:tplc="9856AAD6">
      <w:numFmt w:val="bullet"/>
      <w:lvlText w:val="•"/>
      <w:lvlJc w:val="left"/>
      <w:pPr>
        <w:ind w:left="3252" w:hanging="360"/>
      </w:pPr>
      <w:rPr>
        <w:rFonts w:hint="default"/>
      </w:rPr>
    </w:lvl>
  </w:abstractNum>
  <w:abstractNum w:abstractNumId="25" w15:restartNumberingAfterBreak="0">
    <w:nsid w:val="731B25CD"/>
    <w:multiLevelType w:val="hybridMultilevel"/>
    <w:tmpl w:val="D47E9722"/>
    <w:lvl w:ilvl="0" w:tplc="951A9F5C">
      <w:numFmt w:val="bullet"/>
      <w:lvlText w:val="-"/>
      <w:lvlJc w:val="left"/>
      <w:pPr>
        <w:ind w:left="448" w:hanging="360"/>
      </w:pPr>
      <w:rPr>
        <w:rFonts w:ascii="細明體_HKSCS" w:eastAsia="細明體_HKSCS" w:hAnsi="細明體_HKSCS" w:cs="細明體_HKSCS" w:hint="default"/>
        <w:w w:val="99"/>
        <w:sz w:val="24"/>
        <w:szCs w:val="24"/>
      </w:rPr>
    </w:lvl>
    <w:lvl w:ilvl="1" w:tplc="1ACAF630">
      <w:numFmt w:val="bullet"/>
      <w:lvlText w:val="•"/>
      <w:lvlJc w:val="left"/>
      <w:pPr>
        <w:ind w:left="886" w:hanging="360"/>
      </w:pPr>
      <w:rPr>
        <w:rFonts w:hint="default"/>
      </w:rPr>
    </w:lvl>
    <w:lvl w:ilvl="2" w:tplc="1B9C8F6A">
      <w:numFmt w:val="bullet"/>
      <w:lvlText w:val="•"/>
      <w:lvlJc w:val="left"/>
      <w:pPr>
        <w:ind w:left="1333" w:hanging="360"/>
      </w:pPr>
      <w:rPr>
        <w:rFonts w:hint="default"/>
      </w:rPr>
    </w:lvl>
    <w:lvl w:ilvl="3" w:tplc="62C0FD38">
      <w:numFmt w:val="bullet"/>
      <w:lvlText w:val="•"/>
      <w:lvlJc w:val="left"/>
      <w:pPr>
        <w:ind w:left="1779" w:hanging="360"/>
      </w:pPr>
      <w:rPr>
        <w:rFonts w:hint="default"/>
      </w:rPr>
    </w:lvl>
    <w:lvl w:ilvl="4" w:tplc="EFAAF890">
      <w:numFmt w:val="bullet"/>
      <w:lvlText w:val="•"/>
      <w:lvlJc w:val="left"/>
      <w:pPr>
        <w:ind w:left="2226" w:hanging="360"/>
      </w:pPr>
      <w:rPr>
        <w:rFonts w:hint="default"/>
      </w:rPr>
    </w:lvl>
    <w:lvl w:ilvl="5" w:tplc="3712FF82">
      <w:numFmt w:val="bullet"/>
      <w:lvlText w:val="•"/>
      <w:lvlJc w:val="left"/>
      <w:pPr>
        <w:ind w:left="2672" w:hanging="360"/>
      </w:pPr>
      <w:rPr>
        <w:rFonts w:hint="default"/>
      </w:rPr>
    </w:lvl>
    <w:lvl w:ilvl="6" w:tplc="A8C8B08E">
      <w:numFmt w:val="bullet"/>
      <w:lvlText w:val="•"/>
      <w:lvlJc w:val="left"/>
      <w:pPr>
        <w:ind w:left="3119" w:hanging="360"/>
      </w:pPr>
      <w:rPr>
        <w:rFonts w:hint="default"/>
      </w:rPr>
    </w:lvl>
    <w:lvl w:ilvl="7" w:tplc="B9907D26">
      <w:numFmt w:val="bullet"/>
      <w:lvlText w:val="•"/>
      <w:lvlJc w:val="left"/>
      <w:pPr>
        <w:ind w:left="3565" w:hanging="360"/>
      </w:pPr>
      <w:rPr>
        <w:rFonts w:hint="default"/>
      </w:rPr>
    </w:lvl>
    <w:lvl w:ilvl="8" w:tplc="7A8CE36C">
      <w:numFmt w:val="bullet"/>
      <w:lvlText w:val="•"/>
      <w:lvlJc w:val="left"/>
      <w:pPr>
        <w:ind w:left="4012" w:hanging="360"/>
      </w:pPr>
      <w:rPr>
        <w:rFonts w:hint="default"/>
      </w:rPr>
    </w:lvl>
  </w:abstractNum>
  <w:abstractNum w:abstractNumId="26" w15:restartNumberingAfterBreak="0">
    <w:nsid w:val="751D2271"/>
    <w:multiLevelType w:val="hybridMultilevel"/>
    <w:tmpl w:val="1F5A14D8"/>
    <w:lvl w:ilvl="0" w:tplc="EC8657FC">
      <w:start w:val="1"/>
      <w:numFmt w:val="ideographLegalTraditional"/>
      <w:pStyle w:val="1"/>
      <w:lvlText w:val="%1、"/>
      <w:lvlJc w:val="left"/>
      <w:pPr>
        <w:ind w:left="480" w:hanging="480"/>
      </w:pPr>
    </w:lvl>
    <w:lvl w:ilvl="1" w:tplc="C03665C8">
      <w:start w:val="1"/>
      <w:numFmt w:val="taiwaneseCountingThousand"/>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52564AC"/>
    <w:multiLevelType w:val="hybridMultilevel"/>
    <w:tmpl w:val="D240811E"/>
    <w:lvl w:ilvl="0" w:tplc="B9628086">
      <w:numFmt w:val="bullet"/>
      <w:lvlText w:val="□"/>
      <w:lvlJc w:val="left"/>
      <w:pPr>
        <w:ind w:left="446" w:hanging="420"/>
      </w:pPr>
      <w:rPr>
        <w:rFonts w:ascii="細明體_HKSCS" w:eastAsia="細明體_HKSCS" w:hAnsi="細明體_HKSCS" w:cs="細明體_HKSCS" w:hint="default"/>
        <w:w w:val="99"/>
        <w:sz w:val="24"/>
        <w:szCs w:val="24"/>
      </w:rPr>
    </w:lvl>
    <w:lvl w:ilvl="1" w:tplc="0A744668">
      <w:numFmt w:val="bullet"/>
      <w:lvlText w:val="•"/>
      <w:lvlJc w:val="left"/>
      <w:pPr>
        <w:ind w:left="803" w:hanging="420"/>
      </w:pPr>
      <w:rPr>
        <w:rFonts w:hint="default"/>
      </w:rPr>
    </w:lvl>
    <w:lvl w:ilvl="2" w:tplc="5E80DA54">
      <w:numFmt w:val="bullet"/>
      <w:lvlText w:val="•"/>
      <w:lvlJc w:val="left"/>
      <w:pPr>
        <w:ind w:left="1167" w:hanging="420"/>
      </w:pPr>
      <w:rPr>
        <w:rFonts w:hint="default"/>
      </w:rPr>
    </w:lvl>
    <w:lvl w:ilvl="3" w:tplc="8AF2EC7A">
      <w:numFmt w:val="bullet"/>
      <w:lvlText w:val="•"/>
      <w:lvlJc w:val="left"/>
      <w:pPr>
        <w:ind w:left="1531" w:hanging="420"/>
      </w:pPr>
      <w:rPr>
        <w:rFonts w:hint="default"/>
      </w:rPr>
    </w:lvl>
    <w:lvl w:ilvl="4" w:tplc="853CCA40">
      <w:numFmt w:val="bullet"/>
      <w:lvlText w:val="•"/>
      <w:lvlJc w:val="left"/>
      <w:pPr>
        <w:ind w:left="1895" w:hanging="420"/>
      </w:pPr>
      <w:rPr>
        <w:rFonts w:hint="default"/>
      </w:rPr>
    </w:lvl>
    <w:lvl w:ilvl="5" w:tplc="A60A3FC2">
      <w:numFmt w:val="bullet"/>
      <w:lvlText w:val="•"/>
      <w:lvlJc w:val="left"/>
      <w:pPr>
        <w:ind w:left="2259" w:hanging="420"/>
      </w:pPr>
      <w:rPr>
        <w:rFonts w:hint="default"/>
      </w:rPr>
    </w:lvl>
    <w:lvl w:ilvl="6" w:tplc="7D6890F0">
      <w:numFmt w:val="bullet"/>
      <w:lvlText w:val="•"/>
      <w:lvlJc w:val="left"/>
      <w:pPr>
        <w:ind w:left="2623" w:hanging="420"/>
      </w:pPr>
      <w:rPr>
        <w:rFonts w:hint="default"/>
      </w:rPr>
    </w:lvl>
    <w:lvl w:ilvl="7" w:tplc="E43E9934">
      <w:numFmt w:val="bullet"/>
      <w:lvlText w:val="•"/>
      <w:lvlJc w:val="left"/>
      <w:pPr>
        <w:ind w:left="2987" w:hanging="420"/>
      </w:pPr>
      <w:rPr>
        <w:rFonts w:hint="default"/>
      </w:rPr>
    </w:lvl>
    <w:lvl w:ilvl="8" w:tplc="0B46FA7A">
      <w:numFmt w:val="bullet"/>
      <w:lvlText w:val="•"/>
      <w:lvlJc w:val="left"/>
      <w:pPr>
        <w:ind w:left="3351" w:hanging="420"/>
      </w:pPr>
      <w:rPr>
        <w:rFonts w:hint="default"/>
      </w:rPr>
    </w:lvl>
  </w:abstractNum>
  <w:num w:numId="1">
    <w:abstractNumId w:val="26"/>
  </w:num>
  <w:num w:numId="2">
    <w:abstractNumId w:val="16"/>
  </w:num>
  <w:num w:numId="3">
    <w:abstractNumId w:val="0"/>
  </w:num>
  <w:num w:numId="4">
    <w:abstractNumId w:val="17"/>
  </w:num>
  <w:num w:numId="5">
    <w:abstractNumId w:val="3"/>
  </w:num>
  <w:num w:numId="6">
    <w:abstractNumId w:val="21"/>
  </w:num>
  <w:num w:numId="7">
    <w:abstractNumId w:val="22"/>
  </w:num>
  <w:num w:numId="8">
    <w:abstractNumId w:val="8"/>
  </w:num>
  <w:num w:numId="9">
    <w:abstractNumId w:val="11"/>
  </w:num>
  <w:num w:numId="10">
    <w:abstractNumId w:val="5"/>
  </w:num>
  <w:num w:numId="11">
    <w:abstractNumId w:val="25"/>
  </w:num>
  <w:num w:numId="12">
    <w:abstractNumId w:val="14"/>
  </w:num>
  <w:num w:numId="13">
    <w:abstractNumId w:val="13"/>
  </w:num>
  <w:num w:numId="14">
    <w:abstractNumId w:val="7"/>
  </w:num>
  <w:num w:numId="15">
    <w:abstractNumId w:val="18"/>
  </w:num>
  <w:num w:numId="16">
    <w:abstractNumId w:val="24"/>
  </w:num>
  <w:num w:numId="17">
    <w:abstractNumId w:val="23"/>
  </w:num>
  <w:num w:numId="18">
    <w:abstractNumId w:val="15"/>
  </w:num>
  <w:num w:numId="19">
    <w:abstractNumId w:val="20"/>
  </w:num>
  <w:num w:numId="20">
    <w:abstractNumId w:val="19"/>
  </w:num>
  <w:num w:numId="21">
    <w:abstractNumId w:val="4"/>
  </w:num>
  <w:num w:numId="22">
    <w:abstractNumId w:val="10"/>
  </w:num>
  <w:num w:numId="23">
    <w:abstractNumId w:val="27"/>
  </w:num>
  <w:num w:numId="24">
    <w:abstractNumId w:val="1"/>
  </w:num>
  <w:num w:numId="25">
    <w:abstractNumId w:val="12"/>
  </w:num>
  <w:num w:numId="26">
    <w:abstractNumId w:val="9"/>
  </w:num>
  <w:num w:numId="27">
    <w:abstractNumId w:val="2"/>
  </w:num>
  <w:num w:numId="2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hideSpellingErrors/>
  <w:proofState w:grammar="clean"/>
  <w:defaultTabStop w:val="50"/>
  <w:evenAndOddHeader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C41"/>
    <w:rsid w:val="0001253C"/>
    <w:rsid w:val="00021FC7"/>
    <w:rsid w:val="00026DC7"/>
    <w:rsid w:val="000354FA"/>
    <w:rsid w:val="000437AA"/>
    <w:rsid w:val="00045249"/>
    <w:rsid w:val="00052AC5"/>
    <w:rsid w:val="00055E30"/>
    <w:rsid w:val="000606EF"/>
    <w:rsid w:val="00073BCA"/>
    <w:rsid w:val="00075830"/>
    <w:rsid w:val="000A24E1"/>
    <w:rsid w:val="000A63EF"/>
    <w:rsid w:val="000B1912"/>
    <w:rsid w:val="000B5135"/>
    <w:rsid w:val="000E0CC9"/>
    <w:rsid w:val="000E1E1A"/>
    <w:rsid w:val="000F35DF"/>
    <w:rsid w:val="0010560E"/>
    <w:rsid w:val="001061BA"/>
    <w:rsid w:val="0010740C"/>
    <w:rsid w:val="00122C85"/>
    <w:rsid w:val="0014127D"/>
    <w:rsid w:val="00142C33"/>
    <w:rsid w:val="00146ABE"/>
    <w:rsid w:val="00150832"/>
    <w:rsid w:val="00166A76"/>
    <w:rsid w:val="001762AD"/>
    <w:rsid w:val="00195A81"/>
    <w:rsid w:val="001A0955"/>
    <w:rsid w:val="001B317A"/>
    <w:rsid w:val="001B50BB"/>
    <w:rsid w:val="001C6B08"/>
    <w:rsid w:val="001D0EFF"/>
    <w:rsid w:val="001E1277"/>
    <w:rsid w:val="001E3752"/>
    <w:rsid w:val="001E5947"/>
    <w:rsid w:val="00207703"/>
    <w:rsid w:val="00207B2B"/>
    <w:rsid w:val="00230CF0"/>
    <w:rsid w:val="00245F94"/>
    <w:rsid w:val="0025272A"/>
    <w:rsid w:val="00256617"/>
    <w:rsid w:val="0026128A"/>
    <w:rsid w:val="00262897"/>
    <w:rsid w:val="00263FC0"/>
    <w:rsid w:val="002830E3"/>
    <w:rsid w:val="00284E6F"/>
    <w:rsid w:val="00290516"/>
    <w:rsid w:val="00290702"/>
    <w:rsid w:val="00292A5F"/>
    <w:rsid w:val="00294711"/>
    <w:rsid w:val="002A62D0"/>
    <w:rsid w:val="002C5D40"/>
    <w:rsid w:val="002C777D"/>
    <w:rsid w:val="002D1D08"/>
    <w:rsid w:val="002D2E8B"/>
    <w:rsid w:val="002E7D2A"/>
    <w:rsid w:val="002F4028"/>
    <w:rsid w:val="002F7173"/>
    <w:rsid w:val="00306002"/>
    <w:rsid w:val="00313534"/>
    <w:rsid w:val="00316855"/>
    <w:rsid w:val="00322C55"/>
    <w:rsid w:val="0032639A"/>
    <w:rsid w:val="0033744B"/>
    <w:rsid w:val="00345BA5"/>
    <w:rsid w:val="00346D1B"/>
    <w:rsid w:val="00352C0B"/>
    <w:rsid w:val="003550E9"/>
    <w:rsid w:val="00356819"/>
    <w:rsid w:val="0037438C"/>
    <w:rsid w:val="00392067"/>
    <w:rsid w:val="00394E8A"/>
    <w:rsid w:val="003A55A4"/>
    <w:rsid w:val="003B080F"/>
    <w:rsid w:val="003B1B64"/>
    <w:rsid w:val="003B79F4"/>
    <w:rsid w:val="003C6A0D"/>
    <w:rsid w:val="003D31AA"/>
    <w:rsid w:val="003D439B"/>
    <w:rsid w:val="003D4AAA"/>
    <w:rsid w:val="003D7E50"/>
    <w:rsid w:val="003E4661"/>
    <w:rsid w:val="003E5FB8"/>
    <w:rsid w:val="003F463E"/>
    <w:rsid w:val="00407321"/>
    <w:rsid w:val="004106AD"/>
    <w:rsid w:val="00416BD7"/>
    <w:rsid w:val="00420622"/>
    <w:rsid w:val="0042676B"/>
    <w:rsid w:val="00437DA3"/>
    <w:rsid w:val="004408CD"/>
    <w:rsid w:val="00440C7E"/>
    <w:rsid w:val="00443FC9"/>
    <w:rsid w:val="00447210"/>
    <w:rsid w:val="004568D1"/>
    <w:rsid w:val="00457824"/>
    <w:rsid w:val="00475370"/>
    <w:rsid w:val="00481065"/>
    <w:rsid w:val="0048146C"/>
    <w:rsid w:val="004860D5"/>
    <w:rsid w:val="004C0381"/>
    <w:rsid w:val="004C1CE1"/>
    <w:rsid w:val="004D3C80"/>
    <w:rsid w:val="004D4FC5"/>
    <w:rsid w:val="004E2C5C"/>
    <w:rsid w:val="004F4395"/>
    <w:rsid w:val="004F6F3C"/>
    <w:rsid w:val="0052439E"/>
    <w:rsid w:val="00524E46"/>
    <w:rsid w:val="00531DC4"/>
    <w:rsid w:val="0054284E"/>
    <w:rsid w:val="00545470"/>
    <w:rsid w:val="005522A8"/>
    <w:rsid w:val="005532C3"/>
    <w:rsid w:val="0056295E"/>
    <w:rsid w:val="00564D6D"/>
    <w:rsid w:val="005724BB"/>
    <w:rsid w:val="00580D83"/>
    <w:rsid w:val="0058155D"/>
    <w:rsid w:val="00590D90"/>
    <w:rsid w:val="005B25E0"/>
    <w:rsid w:val="005E6CC1"/>
    <w:rsid w:val="005E7DDD"/>
    <w:rsid w:val="005F13C0"/>
    <w:rsid w:val="005F3115"/>
    <w:rsid w:val="005F4F8C"/>
    <w:rsid w:val="005F6799"/>
    <w:rsid w:val="00601848"/>
    <w:rsid w:val="00607C55"/>
    <w:rsid w:val="00613E5E"/>
    <w:rsid w:val="00614D9F"/>
    <w:rsid w:val="00615697"/>
    <w:rsid w:val="00645DA0"/>
    <w:rsid w:val="00652781"/>
    <w:rsid w:val="006642EA"/>
    <w:rsid w:val="00667192"/>
    <w:rsid w:val="00670F25"/>
    <w:rsid w:val="00677998"/>
    <w:rsid w:val="006A197F"/>
    <w:rsid w:val="006A3E73"/>
    <w:rsid w:val="006A590B"/>
    <w:rsid w:val="006B3D40"/>
    <w:rsid w:val="006F23BD"/>
    <w:rsid w:val="006F299F"/>
    <w:rsid w:val="006F6CD5"/>
    <w:rsid w:val="006F6F1A"/>
    <w:rsid w:val="0070092F"/>
    <w:rsid w:val="00703DBC"/>
    <w:rsid w:val="00725462"/>
    <w:rsid w:val="0072563A"/>
    <w:rsid w:val="00737402"/>
    <w:rsid w:val="00737ECB"/>
    <w:rsid w:val="00740842"/>
    <w:rsid w:val="007430D5"/>
    <w:rsid w:val="00746481"/>
    <w:rsid w:val="007500E2"/>
    <w:rsid w:val="00753604"/>
    <w:rsid w:val="00765BDC"/>
    <w:rsid w:val="00773226"/>
    <w:rsid w:val="00781DC5"/>
    <w:rsid w:val="007847ED"/>
    <w:rsid w:val="00793DB8"/>
    <w:rsid w:val="00795FDE"/>
    <w:rsid w:val="007B48B5"/>
    <w:rsid w:val="007B6244"/>
    <w:rsid w:val="007C0AC3"/>
    <w:rsid w:val="007C3E94"/>
    <w:rsid w:val="007E6CF3"/>
    <w:rsid w:val="007F3E76"/>
    <w:rsid w:val="00825794"/>
    <w:rsid w:val="008314B1"/>
    <w:rsid w:val="008347F2"/>
    <w:rsid w:val="008426CD"/>
    <w:rsid w:val="00843237"/>
    <w:rsid w:val="00847CE0"/>
    <w:rsid w:val="008505E1"/>
    <w:rsid w:val="008509E7"/>
    <w:rsid w:val="00852CC7"/>
    <w:rsid w:val="008608B4"/>
    <w:rsid w:val="008651DD"/>
    <w:rsid w:val="0086580B"/>
    <w:rsid w:val="008731B9"/>
    <w:rsid w:val="00873799"/>
    <w:rsid w:val="0087380C"/>
    <w:rsid w:val="00874783"/>
    <w:rsid w:val="00882A8A"/>
    <w:rsid w:val="008934F9"/>
    <w:rsid w:val="0089701C"/>
    <w:rsid w:val="0089761A"/>
    <w:rsid w:val="008A7CC2"/>
    <w:rsid w:val="008C0623"/>
    <w:rsid w:val="008C1B86"/>
    <w:rsid w:val="008E3AC1"/>
    <w:rsid w:val="008E75AF"/>
    <w:rsid w:val="008F286B"/>
    <w:rsid w:val="009040E7"/>
    <w:rsid w:val="0093030E"/>
    <w:rsid w:val="00933A26"/>
    <w:rsid w:val="00936751"/>
    <w:rsid w:val="00951DEC"/>
    <w:rsid w:val="00957C41"/>
    <w:rsid w:val="009614A0"/>
    <w:rsid w:val="00967A6F"/>
    <w:rsid w:val="00987303"/>
    <w:rsid w:val="009A1E0F"/>
    <w:rsid w:val="009A31DE"/>
    <w:rsid w:val="009A5F21"/>
    <w:rsid w:val="009B7146"/>
    <w:rsid w:val="009C11DC"/>
    <w:rsid w:val="009E246A"/>
    <w:rsid w:val="009E6D65"/>
    <w:rsid w:val="009F48F9"/>
    <w:rsid w:val="009F643E"/>
    <w:rsid w:val="00A34443"/>
    <w:rsid w:val="00A3674E"/>
    <w:rsid w:val="00A55D24"/>
    <w:rsid w:val="00A60DC2"/>
    <w:rsid w:val="00A70EAC"/>
    <w:rsid w:val="00A741A1"/>
    <w:rsid w:val="00A750CA"/>
    <w:rsid w:val="00A77B1A"/>
    <w:rsid w:val="00A84E56"/>
    <w:rsid w:val="00A86AFE"/>
    <w:rsid w:val="00A9048B"/>
    <w:rsid w:val="00A914BA"/>
    <w:rsid w:val="00A9185B"/>
    <w:rsid w:val="00A91CAE"/>
    <w:rsid w:val="00A92836"/>
    <w:rsid w:val="00A93FC3"/>
    <w:rsid w:val="00A97F25"/>
    <w:rsid w:val="00AA44EC"/>
    <w:rsid w:val="00AA520A"/>
    <w:rsid w:val="00AE2C8D"/>
    <w:rsid w:val="00AE4305"/>
    <w:rsid w:val="00AF4730"/>
    <w:rsid w:val="00B06CE0"/>
    <w:rsid w:val="00B07593"/>
    <w:rsid w:val="00B2013A"/>
    <w:rsid w:val="00B26B97"/>
    <w:rsid w:val="00B36780"/>
    <w:rsid w:val="00B562BD"/>
    <w:rsid w:val="00B734D6"/>
    <w:rsid w:val="00BA0E75"/>
    <w:rsid w:val="00BB56BD"/>
    <w:rsid w:val="00BD04B5"/>
    <w:rsid w:val="00C111C8"/>
    <w:rsid w:val="00C2579C"/>
    <w:rsid w:val="00C30BA1"/>
    <w:rsid w:val="00C319FD"/>
    <w:rsid w:val="00C3566D"/>
    <w:rsid w:val="00C420FB"/>
    <w:rsid w:val="00C575B4"/>
    <w:rsid w:val="00C60215"/>
    <w:rsid w:val="00C6299B"/>
    <w:rsid w:val="00C725D2"/>
    <w:rsid w:val="00C84DDC"/>
    <w:rsid w:val="00C92DD1"/>
    <w:rsid w:val="00CA25B6"/>
    <w:rsid w:val="00CB193C"/>
    <w:rsid w:val="00CB1C4D"/>
    <w:rsid w:val="00CB7DCE"/>
    <w:rsid w:val="00CC1E73"/>
    <w:rsid w:val="00CC51A9"/>
    <w:rsid w:val="00CD2845"/>
    <w:rsid w:val="00CE1358"/>
    <w:rsid w:val="00CE2020"/>
    <w:rsid w:val="00CE543B"/>
    <w:rsid w:val="00CE70B5"/>
    <w:rsid w:val="00CE7D5B"/>
    <w:rsid w:val="00CF0FCB"/>
    <w:rsid w:val="00CF3093"/>
    <w:rsid w:val="00D13689"/>
    <w:rsid w:val="00D14FF6"/>
    <w:rsid w:val="00D203DD"/>
    <w:rsid w:val="00D2498A"/>
    <w:rsid w:val="00D32FF1"/>
    <w:rsid w:val="00D431D4"/>
    <w:rsid w:val="00D46192"/>
    <w:rsid w:val="00D5656A"/>
    <w:rsid w:val="00D6079E"/>
    <w:rsid w:val="00D61953"/>
    <w:rsid w:val="00D718F7"/>
    <w:rsid w:val="00D96BFB"/>
    <w:rsid w:val="00DC082B"/>
    <w:rsid w:val="00DD6EAD"/>
    <w:rsid w:val="00DE0573"/>
    <w:rsid w:val="00DF797D"/>
    <w:rsid w:val="00E11C55"/>
    <w:rsid w:val="00E139FA"/>
    <w:rsid w:val="00E30982"/>
    <w:rsid w:val="00E34E3F"/>
    <w:rsid w:val="00E43C2C"/>
    <w:rsid w:val="00E46181"/>
    <w:rsid w:val="00E5212D"/>
    <w:rsid w:val="00E71892"/>
    <w:rsid w:val="00E75549"/>
    <w:rsid w:val="00E9537C"/>
    <w:rsid w:val="00EB479B"/>
    <w:rsid w:val="00EF0B83"/>
    <w:rsid w:val="00EF735E"/>
    <w:rsid w:val="00F0359A"/>
    <w:rsid w:val="00F043EB"/>
    <w:rsid w:val="00F054C1"/>
    <w:rsid w:val="00F16BF4"/>
    <w:rsid w:val="00F2447D"/>
    <w:rsid w:val="00F3623C"/>
    <w:rsid w:val="00F51D1B"/>
    <w:rsid w:val="00F557BA"/>
    <w:rsid w:val="00F7602D"/>
    <w:rsid w:val="00F76A95"/>
    <w:rsid w:val="00F83DEC"/>
    <w:rsid w:val="00F84811"/>
    <w:rsid w:val="00F87006"/>
    <w:rsid w:val="00FA47DF"/>
    <w:rsid w:val="00FA6632"/>
    <w:rsid w:val="00FA744F"/>
    <w:rsid w:val="00FE0BE7"/>
    <w:rsid w:val="00FE6BA5"/>
    <w:rsid w:val="00FF28F2"/>
    <w:rsid w:val="00FF7A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9E172"/>
  <w15:chartTrackingRefBased/>
  <w15:docId w15:val="{8C66E020-34FA-4346-A51B-075D4319B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0">
    <w:name w:val="heading 1"/>
    <w:basedOn w:val="a"/>
    <w:next w:val="a"/>
    <w:link w:val="11"/>
    <w:uiPriority w:val="9"/>
    <w:qFormat/>
    <w:rsid w:val="0065278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1B50BB"/>
    <w:pPr>
      <w:keepNext/>
      <w:spacing w:line="720" w:lineRule="auto"/>
      <w:outlineLvl w:val="1"/>
    </w:pPr>
    <w:rPr>
      <w:rFonts w:asciiTheme="majorHAnsi" w:eastAsia="標楷體" w:hAnsiTheme="majorHAnsi" w:cstheme="majorBidi"/>
      <w:b/>
      <w:bCs/>
      <w:sz w:val="28"/>
      <w:szCs w:val="48"/>
    </w:rPr>
  </w:style>
  <w:style w:type="paragraph" w:styleId="3">
    <w:name w:val="heading 3"/>
    <w:basedOn w:val="a"/>
    <w:next w:val="a"/>
    <w:link w:val="30"/>
    <w:uiPriority w:val="9"/>
    <w:unhideWhenUsed/>
    <w:qFormat/>
    <w:rsid w:val="00957C41"/>
    <w:pPr>
      <w:keepNext/>
      <w:spacing w:line="720" w:lineRule="auto"/>
      <w:outlineLvl w:val="2"/>
    </w:pPr>
    <w:rPr>
      <w:rFonts w:asciiTheme="majorHAnsi" w:eastAsia="微軟正黑體 Light" w:hAnsiTheme="majorHAnsi" w:cstheme="majorBidi"/>
      <w:b/>
      <w:bCs/>
      <w:sz w:val="28"/>
      <w:szCs w:val="36"/>
    </w:rPr>
  </w:style>
  <w:style w:type="paragraph" w:styleId="4">
    <w:name w:val="heading 4"/>
    <w:basedOn w:val="a"/>
    <w:next w:val="a"/>
    <w:link w:val="40"/>
    <w:uiPriority w:val="9"/>
    <w:unhideWhenUsed/>
    <w:qFormat/>
    <w:rsid w:val="001B50BB"/>
    <w:pPr>
      <w:keepNext/>
      <w:spacing w:line="720" w:lineRule="auto"/>
      <w:ind w:leftChars="100" w:left="240" w:rightChars="100" w:right="100"/>
      <w:outlineLvl w:val="3"/>
    </w:pPr>
    <w:rPr>
      <w:rFonts w:asciiTheme="majorHAnsi" w:eastAsia="標楷體" w:hAnsiTheme="majorHAnsi" w:cstheme="majorBidi"/>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7C41"/>
    <w:pPr>
      <w:tabs>
        <w:tab w:val="center" w:pos="4153"/>
        <w:tab w:val="right" w:pos="8306"/>
      </w:tabs>
      <w:snapToGrid w:val="0"/>
    </w:pPr>
    <w:rPr>
      <w:sz w:val="20"/>
      <w:szCs w:val="20"/>
    </w:rPr>
  </w:style>
  <w:style w:type="character" w:customStyle="1" w:styleId="a4">
    <w:name w:val="頁首 字元"/>
    <w:basedOn w:val="a0"/>
    <w:link w:val="a3"/>
    <w:uiPriority w:val="99"/>
    <w:rsid w:val="00957C41"/>
    <w:rPr>
      <w:sz w:val="20"/>
      <w:szCs w:val="20"/>
    </w:rPr>
  </w:style>
  <w:style w:type="paragraph" w:styleId="a5">
    <w:name w:val="footer"/>
    <w:basedOn w:val="a"/>
    <w:link w:val="a6"/>
    <w:uiPriority w:val="99"/>
    <w:unhideWhenUsed/>
    <w:rsid w:val="00957C41"/>
    <w:pPr>
      <w:tabs>
        <w:tab w:val="center" w:pos="4153"/>
        <w:tab w:val="right" w:pos="8306"/>
      </w:tabs>
      <w:snapToGrid w:val="0"/>
    </w:pPr>
    <w:rPr>
      <w:sz w:val="20"/>
      <w:szCs w:val="20"/>
    </w:rPr>
  </w:style>
  <w:style w:type="character" w:customStyle="1" w:styleId="a6">
    <w:name w:val="頁尾 字元"/>
    <w:basedOn w:val="a0"/>
    <w:link w:val="a5"/>
    <w:uiPriority w:val="99"/>
    <w:rsid w:val="00957C41"/>
    <w:rPr>
      <w:sz w:val="20"/>
      <w:szCs w:val="20"/>
    </w:rPr>
  </w:style>
  <w:style w:type="paragraph" w:styleId="a7">
    <w:name w:val="Title"/>
    <w:basedOn w:val="a"/>
    <w:next w:val="a"/>
    <w:link w:val="a8"/>
    <w:uiPriority w:val="10"/>
    <w:qFormat/>
    <w:rsid w:val="00957C41"/>
    <w:pPr>
      <w:spacing w:before="240" w:after="60"/>
      <w:outlineLvl w:val="0"/>
    </w:pPr>
    <w:rPr>
      <w:rFonts w:asciiTheme="majorHAnsi" w:eastAsia="微軟正黑體 Light" w:hAnsiTheme="majorHAnsi" w:cstheme="majorBidi"/>
      <w:b/>
      <w:bCs/>
      <w:sz w:val="32"/>
      <w:szCs w:val="32"/>
    </w:rPr>
  </w:style>
  <w:style w:type="character" w:customStyle="1" w:styleId="a8">
    <w:name w:val="標題 字元"/>
    <w:basedOn w:val="a0"/>
    <w:link w:val="a7"/>
    <w:uiPriority w:val="10"/>
    <w:rsid w:val="00957C41"/>
    <w:rPr>
      <w:rFonts w:asciiTheme="majorHAnsi" w:eastAsia="微軟正黑體 Light" w:hAnsiTheme="majorHAnsi" w:cstheme="majorBidi"/>
      <w:b/>
      <w:bCs/>
      <w:sz w:val="32"/>
      <w:szCs w:val="32"/>
    </w:rPr>
  </w:style>
  <w:style w:type="paragraph" w:styleId="a9">
    <w:name w:val="Subtitle"/>
    <w:basedOn w:val="a"/>
    <w:next w:val="a"/>
    <w:link w:val="aa"/>
    <w:uiPriority w:val="11"/>
    <w:qFormat/>
    <w:rsid w:val="00957C41"/>
    <w:pPr>
      <w:spacing w:after="60"/>
      <w:jc w:val="center"/>
      <w:outlineLvl w:val="1"/>
    </w:pPr>
    <w:rPr>
      <w:rFonts w:asciiTheme="majorHAnsi" w:eastAsia="新細明體" w:hAnsiTheme="majorHAnsi" w:cstheme="majorBidi"/>
      <w:i/>
      <w:iCs/>
      <w:szCs w:val="24"/>
    </w:rPr>
  </w:style>
  <w:style w:type="character" w:customStyle="1" w:styleId="aa">
    <w:name w:val="副標題 字元"/>
    <w:basedOn w:val="a0"/>
    <w:link w:val="a9"/>
    <w:uiPriority w:val="11"/>
    <w:rsid w:val="00957C41"/>
    <w:rPr>
      <w:rFonts w:asciiTheme="majorHAnsi" w:eastAsia="新細明體" w:hAnsiTheme="majorHAnsi" w:cstheme="majorBidi"/>
      <w:i/>
      <w:iCs/>
      <w:szCs w:val="24"/>
    </w:rPr>
  </w:style>
  <w:style w:type="character" w:styleId="ab">
    <w:name w:val="Subtle Emphasis"/>
    <w:basedOn w:val="a0"/>
    <w:uiPriority w:val="19"/>
    <w:qFormat/>
    <w:rsid w:val="00957C41"/>
    <w:rPr>
      <w:i/>
      <w:iCs/>
      <w:color w:val="404040" w:themeColor="text1" w:themeTint="BF"/>
    </w:rPr>
  </w:style>
  <w:style w:type="character" w:customStyle="1" w:styleId="20">
    <w:name w:val="標題 2 字元"/>
    <w:basedOn w:val="a0"/>
    <w:link w:val="2"/>
    <w:uiPriority w:val="9"/>
    <w:rsid w:val="001B50BB"/>
    <w:rPr>
      <w:rFonts w:asciiTheme="majorHAnsi" w:eastAsia="標楷體" w:hAnsiTheme="majorHAnsi" w:cstheme="majorBidi"/>
      <w:b/>
      <w:bCs/>
      <w:sz w:val="28"/>
      <w:szCs w:val="48"/>
    </w:rPr>
  </w:style>
  <w:style w:type="character" w:customStyle="1" w:styleId="30">
    <w:name w:val="標題 3 字元"/>
    <w:basedOn w:val="a0"/>
    <w:link w:val="3"/>
    <w:uiPriority w:val="9"/>
    <w:rsid w:val="00957C41"/>
    <w:rPr>
      <w:rFonts w:asciiTheme="majorHAnsi" w:eastAsia="微軟正黑體 Light" w:hAnsiTheme="majorHAnsi" w:cstheme="majorBidi"/>
      <w:b/>
      <w:bCs/>
      <w:sz w:val="28"/>
      <w:szCs w:val="36"/>
    </w:rPr>
  </w:style>
  <w:style w:type="paragraph" w:styleId="ac">
    <w:name w:val="List Paragraph"/>
    <w:basedOn w:val="a"/>
    <w:link w:val="ad"/>
    <w:uiPriority w:val="34"/>
    <w:qFormat/>
    <w:rsid w:val="00207703"/>
    <w:pPr>
      <w:ind w:leftChars="200" w:left="480"/>
    </w:pPr>
  </w:style>
  <w:style w:type="character" w:styleId="ae">
    <w:name w:val="page number"/>
    <w:basedOn w:val="a0"/>
    <w:rsid w:val="003E5FB8"/>
  </w:style>
  <w:style w:type="table" w:customStyle="1" w:styleId="TableNormal">
    <w:name w:val="Table Normal"/>
    <w:uiPriority w:val="2"/>
    <w:semiHidden/>
    <w:unhideWhenUsed/>
    <w:qFormat/>
    <w:rsid w:val="003E5FB8"/>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568D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568D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45DA0"/>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F35DF"/>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33A26"/>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762AD"/>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A5F2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0E75"/>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562BD"/>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67A6F"/>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32FF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3674E"/>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054C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606EF"/>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customStyle="1" w:styleId="11">
    <w:name w:val="標題 1 字元"/>
    <w:basedOn w:val="a0"/>
    <w:link w:val="10"/>
    <w:uiPriority w:val="9"/>
    <w:rsid w:val="00652781"/>
    <w:rPr>
      <w:rFonts w:asciiTheme="majorHAnsi" w:eastAsiaTheme="majorEastAsia" w:hAnsiTheme="majorHAnsi" w:cstheme="majorBidi"/>
      <w:b/>
      <w:bCs/>
      <w:kern w:val="52"/>
      <w:sz w:val="52"/>
      <w:szCs w:val="52"/>
    </w:rPr>
  </w:style>
  <w:style w:type="paragraph" w:styleId="af">
    <w:name w:val="TOC Heading"/>
    <w:basedOn w:val="10"/>
    <w:next w:val="a"/>
    <w:uiPriority w:val="39"/>
    <w:unhideWhenUsed/>
    <w:qFormat/>
    <w:rsid w:val="00652781"/>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5F13C0"/>
    <w:pPr>
      <w:tabs>
        <w:tab w:val="right" w:leader="dot" w:pos="8149"/>
      </w:tabs>
      <w:ind w:leftChars="100" w:left="960" w:rightChars="100" w:right="100"/>
    </w:pPr>
  </w:style>
  <w:style w:type="paragraph" w:styleId="31">
    <w:name w:val="toc 3"/>
    <w:basedOn w:val="a"/>
    <w:next w:val="a"/>
    <w:autoRedefine/>
    <w:uiPriority w:val="39"/>
    <w:unhideWhenUsed/>
    <w:rsid w:val="00A914BA"/>
    <w:pPr>
      <w:tabs>
        <w:tab w:val="right" w:leader="dot" w:pos="8149"/>
      </w:tabs>
    </w:pPr>
    <w:rPr>
      <w:rFonts w:ascii="標楷體" w:eastAsia="標楷體" w:hAnsi="標楷體"/>
      <w:noProof/>
    </w:rPr>
  </w:style>
  <w:style w:type="character" w:styleId="af0">
    <w:name w:val="Hyperlink"/>
    <w:basedOn w:val="a0"/>
    <w:uiPriority w:val="99"/>
    <w:unhideWhenUsed/>
    <w:rsid w:val="00652781"/>
    <w:rPr>
      <w:color w:val="0563C1" w:themeColor="hyperlink"/>
      <w:u w:val="single"/>
    </w:rPr>
  </w:style>
  <w:style w:type="paragraph" w:customStyle="1" w:styleId="1">
    <w:name w:val="樣式1"/>
    <w:basedOn w:val="ac"/>
    <w:link w:val="12"/>
    <w:rsid w:val="001B50BB"/>
    <w:pPr>
      <w:numPr>
        <w:numId w:val="1"/>
      </w:numPr>
      <w:ind w:leftChars="0" w:left="0" w:firstLine="0"/>
    </w:pPr>
    <w:rPr>
      <w:rFonts w:ascii="標楷體" w:eastAsia="標楷體" w:hAnsi="標楷體"/>
      <w:b/>
      <w:sz w:val="28"/>
      <w:szCs w:val="28"/>
    </w:rPr>
  </w:style>
  <w:style w:type="paragraph" w:customStyle="1" w:styleId="22">
    <w:name w:val="樣式2"/>
    <w:basedOn w:val="a"/>
    <w:link w:val="23"/>
    <w:rsid w:val="001B50BB"/>
    <w:pPr>
      <w:keepNext/>
      <w:overflowPunct w:val="0"/>
      <w:spacing w:line="500" w:lineRule="exact"/>
      <w:ind w:leftChars="300" w:left="720"/>
      <w:outlineLvl w:val="1"/>
    </w:pPr>
    <w:rPr>
      <w:rFonts w:ascii="標楷體" w:eastAsia="標楷體" w:hAnsi="標楷體" w:cstheme="majorBidi"/>
      <w:b/>
      <w:bCs/>
      <w:sz w:val="28"/>
      <w:szCs w:val="48"/>
    </w:rPr>
  </w:style>
  <w:style w:type="character" w:customStyle="1" w:styleId="ad">
    <w:name w:val="清單段落 字元"/>
    <w:basedOn w:val="a0"/>
    <w:link w:val="ac"/>
    <w:uiPriority w:val="34"/>
    <w:rsid w:val="00652781"/>
  </w:style>
  <w:style w:type="character" w:customStyle="1" w:styleId="12">
    <w:name w:val="樣式1 字元"/>
    <w:basedOn w:val="ad"/>
    <w:link w:val="1"/>
    <w:rsid w:val="001B50BB"/>
    <w:rPr>
      <w:rFonts w:ascii="標楷體" w:eastAsia="標楷體" w:hAnsi="標楷體"/>
      <w:b/>
      <w:sz w:val="28"/>
      <w:szCs w:val="28"/>
    </w:rPr>
  </w:style>
  <w:style w:type="character" w:customStyle="1" w:styleId="40">
    <w:name w:val="標題 4 字元"/>
    <w:basedOn w:val="a0"/>
    <w:link w:val="4"/>
    <w:uiPriority w:val="9"/>
    <w:rsid w:val="001B50BB"/>
    <w:rPr>
      <w:rFonts w:asciiTheme="majorHAnsi" w:eastAsia="標楷體" w:hAnsiTheme="majorHAnsi" w:cstheme="majorBidi"/>
      <w:sz w:val="28"/>
      <w:szCs w:val="36"/>
    </w:rPr>
  </w:style>
  <w:style w:type="character" w:customStyle="1" w:styleId="23">
    <w:name w:val="樣式2 字元"/>
    <w:basedOn w:val="a0"/>
    <w:link w:val="22"/>
    <w:rsid w:val="001B50BB"/>
    <w:rPr>
      <w:rFonts w:ascii="標楷體" w:eastAsia="標楷體" w:hAnsi="標楷體" w:cstheme="majorBidi"/>
      <w:b/>
      <w:bCs/>
      <w:sz w:val="28"/>
      <w:szCs w:val="48"/>
    </w:rPr>
  </w:style>
  <w:style w:type="paragraph" w:styleId="Web">
    <w:name w:val="Normal (Web)"/>
    <w:basedOn w:val="a"/>
    <w:uiPriority w:val="99"/>
    <w:semiHidden/>
    <w:unhideWhenUsed/>
    <w:rsid w:val="00F2447D"/>
    <w:pPr>
      <w:widowControl/>
      <w:spacing w:before="100" w:beforeAutospacing="1" w:after="100" w:afterAutospacing="1"/>
    </w:pPr>
    <w:rPr>
      <w:rFonts w:ascii="新細明體" w:eastAsia="新細明體" w:hAnsi="新細明體" w:cs="新細明體"/>
      <w:kern w:val="0"/>
      <w:szCs w:val="24"/>
    </w:rPr>
  </w:style>
  <w:style w:type="table" w:styleId="af1">
    <w:name w:val="Table Grid"/>
    <w:basedOn w:val="a1"/>
    <w:uiPriority w:val="39"/>
    <w:rsid w:val="007C3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7C0A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96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1.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microsoft.com/office/2007/relationships/hdphoto" Target="media/hdphoto2.wdp"/><Relationship Id="rId10" Type="http://schemas.openxmlformats.org/officeDocument/2006/relationships/header" Target="header1.xml"/><Relationship Id="rId19" Type="http://schemas.openxmlformats.org/officeDocument/2006/relationships/header" Target="header3.xml"/><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8.jpg"/><Relationship Id="rId22" Type="http://schemas.openxmlformats.org/officeDocument/2006/relationships/image" Target="media/image14.jpeg"/><Relationship Id="rId27" Type="http://schemas.openxmlformats.org/officeDocument/2006/relationships/image" Target="media/image5.png"/><Relationship Id="rId30"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EAE96-9EC3-4CFC-87DB-CC261E900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98</Pages>
  <Words>5915</Words>
  <Characters>33722</Characters>
  <Application>Microsoft Office Word</Application>
  <DocSecurity>0</DocSecurity>
  <Lines>281</Lines>
  <Paragraphs>79</Paragraphs>
  <ScaleCrop>false</ScaleCrop>
  <Company/>
  <LinksUpToDate>false</LinksUpToDate>
  <CharactersWithSpaces>39558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shana[周幸誼]</dc:creator>
  <cp:keywords/>
  <dc:description/>
  <cp:lastModifiedBy>user</cp:lastModifiedBy>
  <cp:revision>41</cp:revision>
  <cp:lastPrinted>2021-01-13T05:37:00Z</cp:lastPrinted>
  <dcterms:created xsi:type="dcterms:W3CDTF">2020-12-26T04:19:00Z</dcterms:created>
  <dcterms:modified xsi:type="dcterms:W3CDTF">2021-06-24T01:34:00Z</dcterms:modified>
</cp:coreProperties>
</file>